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B9DD0" w14:textId="36377448" w:rsidR="00A268B4" w:rsidRPr="00885744" w:rsidRDefault="00A268B4" w:rsidP="00885744">
      <w:pPr>
        <w:pStyle w:val="Titre1"/>
        <w:spacing w:line="278" w:lineRule="auto"/>
        <w:ind w:right="212"/>
        <w:rPr>
          <w:rFonts w:ascii="Cambria" w:hAnsi="Cambria"/>
          <w:sz w:val="18"/>
          <w:szCs w:val="18"/>
        </w:rPr>
      </w:pPr>
      <w:bookmarkStart w:id="0" w:name="_Toc91919549"/>
      <w:r w:rsidRPr="00885744">
        <w:rPr>
          <w:rFonts w:asciiTheme="majorHAnsi" w:hAnsiTheme="majorHAnsi"/>
          <w:i/>
          <w:sz w:val="18"/>
          <w:szCs w:val="18"/>
        </w:rPr>
        <w:t>HORIZON-INFRA-2022-TECH-01</w:t>
      </w:r>
      <w:r w:rsidR="00B86668" w:rsidRPr="00885744">
        <w:rPr>
          <w:rFonts w:asciiTheme="majorHAnsi" w:hAnsiTheme="majorHAnsi"/>
          <w:i/>
          <w:sz w:val="18"/>
          <w:szCs w:val="18"/>
        </w:rPr>
        <w:t>-01</w:t>
      </w:r>
      <w:bookmarkStart w:id="1" w:name="_bookmark56"/>
      <w:bookmarkEnd w:id="1"/>
      <w:r w:rsidR="00885744" w:rsidRPr="00885744">
        <w:rPr>
          <w:rFonts w:asciiTheme="majorHAnsi" w:hAnsiTheme="majorHAnsi"/>
          <w:i/>
          <w:sz w:val="18"/>
          <w:szCs w:val="18"/>
        </w:rPr>
        <w:t xml:space="preserve">  </w:t>
      </w:r>
      <w:r w:rsidR="00885744">
        <w:rPr>
          <w:rFonts w:asciiTheme="majorHAnsi" w:hAnsiTheme="majorHAnsi"/>
          <w:b w:val="0"/>
          <w:i/>
          <w:sz w:val="18"/>
          <w:szCs w:val="18"/>
        </w:rPr>
        <w:t xml:space="preserve"> </w:t>
      </w:r>
      <w:r w:rsidRPr="00885744">
        <w:rPr>
          <w:rFonts w:asciiTheme="majorHAnsi" w:hAnsiTheme="majorHAnsi"/>
          <w:sz w:val="18"/>
          <w:szCs w:val="18"/>
        </w:rPr>
        <w:t>Indicative</w:t>
      </w:r>
      <w:r w:rsidRPr="00885744">
        <w:rPr>
          <w:rFonts w:asciiTheme="majorHAnsi" w:hAnsiTheme="majorHAnsi"/>
          <w:spacing w:val="-1"/>
          <w:sz w:val="18"/>
          <w:szCs w:val="18"/>
        </w:rPr>
        <w:t xml:space="preserve"> </w:t>
      </w:r>
      <w:r w:rsidRPr="00885744">
        <w:rPr>
          <w:rFonts w:asciiTheme="majorHAnsi" w:hAnsiTheme="majorHAnsi"/>
          <w:sz w:val="18"/>
          <w:szCs w:val="18"/>
        </w:rPr>
        <w:t>budget(s)</w:t>
      </w:r>
      <w:r w:rsidR="009B7F9F" w:rsidRPr="00885744">
        <w:rPr>
          <w:rFonts w:asciiTheme="majorHAnsi" w:hAnsiTheme="majorHAnsi"/>
          <w:sz w:val="18"/>
          <w:szCs w:val="18"/>
        </w:rPr>
        <w:t xml:space="preserve"> 10 ME, launch 19 January -deadline 20 april</w:t>
      </w:r>
      <w:bookmarkEnd w:id="0"/>
    </w:p>
    <w:p w14:paraId="59520017" w14:textId="77777777" w:rsidR="00A268B4" w:rsidRPr="00885744" w:rsidRDefault="00A268B4" w:rsidP="00A268B4">
      <w:pPr>
        <w:rPr>
          <w:rFonts w:asciiTheme="majorHAnsi" w:hAnsiTheme="majorHAnsi"/>
          <w:sz w:val="18"/>
          <w:szCs w:val="18"/>
        </w:rPr>
      </w:pPr>
    </w:p>
    <w:tbl>
      <w:tblPr>
        <w:tblStyle w:val="TableNormal3"/>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715"/>
        <w:gridCol w:w="4590"/>
      </w:tblGrid>
      <w:tr w:rsidR="00A268B4" w:rsidRPr="00885744" w14:paraId="0733E5A2" w14:textId="77777777" w:rsidTr="006D7EDD">
        <w:trPr>
          <w:trHeight w:val="509"/>
        </w:trPr>
        <w:tc>
          <w:tcPr>
            <w:tcW w:w="9305" w:type="dxa"/>
            <w:gridSpan w:val="2"/>
          </w:tcPr>
          <w:p w14:paraId="39DA4FCB" w14:textId="77777777" w:rsidR="00A268B4" w:rsidRPr="00885744" w:rsidRDefault="00A268B4" w:rsidP="006D7EDD">
            <w:pPr>
              <w:pStyle w:val="TableParagraph"/>
              <w:spacing w:before="113"/>
              <w:rPr>
                <w:rFonts w:asciiTheme="majorHAnsi" w:hAnsiTheme="majorHAnsi"/>
                <w:b/>
                <w:sz w:val="18"/>
                <w:szCs w:val="18"/>
              </w:rPr>
            </w:pPr>
            <w:r w:rsidRPr="00885744">
              <w:rPr>
                <w:rFonts w:asciiTheme="majorHAnsi" w:hAnsiTheme="majorHAnsi"/>
                <w:b/>
                <w:sz w:val="18"/>
                <w:szCs w:val="18"/>
              </w:rPr>
              <w:t>General</w:t>
            </w:r>
            <w:r w:rsidRPr="00885744">
              <w:rPr>
                <w:rFonts w:asciiTheme="majorHAnsi" w:hAnsiTheme="majorHAnsi"/>
                <w:b/>
                <w:spacing w:val="-1"/>
                <w:sz w:val="18"/>
                <w:szCs w:val="18"/>
              </w:rPr>
              <w:t xml:space="preserve"> </w:t>
            </w:r>
            <w:r w:rsidRPr="00885744">
              <w:rPr>
                <w:rFonts w:asciiTheme="majorHAnsi" w:hAnsiTheme="majorHAnsi"/>
                <w:b/>
                <w:sz w:val="18"/>
                <w:szCs w:val="18"/>
              </w:rPr>
              <w:t>conditions</w:t>
            </w:r>
            <w:r w:rsidRPr="00885744">
              <w:rPr>
                <w:rFonts w:asciiTheme="majorHAnsi" w:hAnsiTheme="majorHAnsi"/>
                <w:b/>
                <w:spacing w:val="-1"/>
                <w:sz w:val="18"/>
                <w:szCs w:val="18"/>
              </w:rPr>
              <w:t xml:space="preserve"> </w:t>
            </w:r>
            <w:r w:rsidRPr="00885744">
              <w:rPr>
                <w:rFonts w:asciiTheme="majorHAnsi" w:hAnsiTheme="majorHAnsi"/>
                <w:b/>
                <w:sz w:val="18"/>
                <w:szCs w:val="18"/>
              </w:rPr>
              <w:t>relating</w:t>
            </w:r>
            <w:r w:rsidRPr="00885744">
              <w:rPr>
                <w:rFonts w:asciiTheme="majorHAnsi" w:hAnsiTheme="majorHAnsi"/>
                <w:b/>
                <w:spacing w:val="-1"/>
                <w:sz w:val="18"/>
                <w:szCs w:val="18"/>
              </w:rPr>
              <w:t xml:space="preserve"> </w:t>
            </w:r>
            <w:r w:rsidRPr="00885744">
              <w:rPr>
                <w:rFonts w:asciiTheme="majorHAnsi" w:hAnsiTheme="majorHAnsi"/>
                <w:b/>
                <w:sz w:val="18"/>
                <w:szCs w:val="18"/>
              </w:rPr>
              <w:t>to</w:t>
            </w:r>
            <w:r w:rsidRPr="00885744">
              <w:rPr>
                <w:rFonts w:asciiTheme="majorHAnsi" w:hAnsiTheme="majorHAnsi"/>
                <w:b/>
                <w:spacing w:val="-1"/>
                <w:sz w:val="18"/>
                <w:szCs w:val="18"/>
              </w:rPr>
              <w:t xml:space="preserve"> </w:t>
            </w:r>
            <w:r w:rsidRPr="00885744">
              <w:rPr>
                <w:rFonts w:asciiTheme="majorHAnsi" w:hAnsiTheme="majorHAnsi"/>
                <w:b/>
                <w:sz w:val="18"/>
                <w:szCs w:val="18"/>
              </w:rPr>
              <w:t>this</w:t>
            </w:r>
            <w:r w:rsidRPr="00885744">
              <w:rPr>
                <w:rFonts w:asciiTheme="majorHAnsi" w:hAnsiTheme="majorHAnsi"/>
                <w:b/>
                <w:spacing w:val="-1"/>
                <w:sz w:val="18"/>
                <w:szCs w:val="18"/>
              </w:rPr>
              <w:t xml:space="preserve"> </w:t>
            </w:r>
            <w:r w:rsidRPr="00885744">
              <w:rPr>
                <w:rFonts w:asciiTheme="majorHAnsi" w:hAnsiTheme="majorHAnsi"/>
                <w:b/>
                <w:sz w:val="18"/>
                <w:szCs w:val="18"/>
              </w:rPr>
              <w:t>call</w:t>
            </w:r>
          </w:p>
        </w:tc>
      </w:tr>
      <w:tr w:rsidR="00A268B4" w:rsidRPr="00885744" w14:paraId="3D9D033B" w14:textId="77777777" w:rsidTr="006D7EDD">
        <w:trPr>
          <w:trHeight w:val="825"/>
        </w:trPr>
        <w:tc>
          <w:tcPr>
            <w:tcW w:w="4715" w:type="dxa"/>
          </w:tcPr>
          <w:p w14:paraId="6CFD24E2" w14:textId="77777777" w:rsidR="00A268B4" w:rsidRPr="00885744" w:rsidRDefault="00A268B4" w:rsidP="006D7EDD">
            <w:pPr>
              <w:pStyle w:val="TableParagraph"/>
              <w:rPr>
                <w:rFonts w:asciiTheme="majorHAnsi" w:hAnsiTheme="majorHAnsi"/>
                <w:sz w:val="18"/>
                <w:szCs w:val="18"/>
              </w:rPr>
            </w:pPr>
            <w:r w:rsidRPr="00885744">
              <w:rPr>
                <w:rFonts w:asciiTheme="majorHAnsi" w:hAnsiTheme="majorHAnsi"/>
                <w:sz w:val="18"/>
                <w:szCs w:val="18"/>
              </w:rPr>
              <w:t>Admissibility conditions</w:t>
            </w:r>
          </w:p>
        </w:tc>
        <w:tc>
          <w:tcPr>
            <w:tcW w:w="4590" w:type="dxa"/>
          </w:tcPr>
          <w:p w14:paraId="2962EA4C" w14:textId="30FB1260" w:rsidR="00894FAC" w:rsidRPr="00885744" w:rsidRDefault="00894FAC" w:rsidP="00BA6911">
            <w:pPr>
              <w:pStyle w:val="TableParagraph"/>
              <w:spacing w:before="106" w:line="278" w:lineRule="auto"/>
              <w:ind w:left="117" w:right="114"/>
              <w:jc w:val="both"/>
              <w:rPr>
                <w:rFonts w:asciiTheme="majorHAnsi" w:hAnsiTheme="majorHAnsi"/>
                <w:sz w:val="18"/>
                <w:szCs w:val="18"/>
              </w:rPr>
            </w:pPr>
            <w:r w:rsidRPr="00885744">
              <w:rPr>
                <w:rFonts w:asciiTheme="majorHAnsi" w:hAnsiTheme="majorHAnsi"/>
                <w:sz w:val="18"/>
                <w:szCs w:val="18"/>
              </w:rPr>
              <w:t>- applications must include a plan for the exploitation and dissemination of results including communication activities</w:t>
            </w:r>
          </w:p>
          <w:p w14:paraId="2981C039" w14:textId="0C729A37" w:rsidR="00FC4762" w:rsidRPr="00885744" w:rsidRDefault="00FC4762" w:rsidP="00BA6911">
            <w:pPr>
              <w:pStyle w:val="TableParagraph"/>
              <w:spacing w:before="106" w:line="278" w:lineRule="auto"/>
              <w:ind w:left="117" w:right="114"/>
              <w:jc w:val="both"/>
              <w:rPr>
                <w:rFonts w:asciiTheme="majorHAnsi" w:hAnsiTheme="majorHAnsi"/>
                <w:sz w:val="18"/>
                <w:szCs w:val="18"/>
              </w:rPr>
            </w:pPr>
            <w:r w:rsidRPr="00885744">
              <w:rPr>
                <w:rFonts w:asciiTheme="majorHAnsi" w:hAnsiTheme="majorHAnsi"/>
                <w:sz w:val="18"/>
                <w:szCs w:val="18"/>
              </w:rPr>
              <w:t>-  For calls with deadlines in 2022 and onwards, having a Gender Equality Plan (GEP) will be an eligibility criterion for all public bodies, higher education institutions and research organisations wishing to participate in Horizon Europe </w:t>
            </w:r>
          </w:p>
          <w:p w14:paraId="467CD24F" w14:textId="499BCD93" w:rsidR="00894FAC" w:rsidRPr="00885744" w:rsidRDefault="00894FAC" w:rsidP="00885744">
            <w:pPr>
              <w:pStyle w:val="TableParagraph"/>
              <w:spacing w:before="106" w:line="278" w:lineRule="auto"/>
              <w:ind w:left="117" w:right="114"/>
              <w:jc w:val="both"/>
              <w:rPr>
                <w:rFonts w:asciiTheme="majorHAnsi" w:hAnsiTheme="majorHAnsi"/>
                <w:sz w:val="18"/>
                <w:szCs w:val="18"/>
              </w:rPr>
            </w:pPr>
            <w:r w:rsidRPr="00885744">
              <w:rPr>
                <w:rFonts w:asciiTheme="majorHAnsi" w:hAnsiTheme="majorHAnsi"/>
                <w:sz w:val="18"/>
                <w:szCs w:val="18"/>
              </w:rPr>
              <w:t>- page limits, and sections subject to limits, will be clearly shown in the application template in the Funding &amp;</w:t>
            </w:r>
            <w:r w:rsidR="00BA6911" w:rsidRPr="00885744">
              <w:rPr>
                <w:rFonts w:asciiTheme="majorHAnsi" w:hAnsiTheme="majorHAnsi"/>
                <w:sz w:val="18"/>
                <w:szCs w:val="18"/>
              </w:rPr>
              <w:t xml:space="preserve"> </w:t>
            </w:r>
            <w:r w:rsidRPr="00885744">
              <w:rPr>
                <w:rFonts w:asciiTheme="majorHAnsi" w:hAnsiTheme="majorHAnsi"/>
                <w:sz w:val="18"/>
                <w:szCs w:val="18"/>
              </w:rPr>
              <w:t>Tenders Portal (</w:t>
            </w:r>
            <w:r w:rsidRPr="00885744">
              <w:rPr>
                <w:rFonts w:asciiTheme="majorHAnsi" w:hAnsiTheme="majorHAnsi"/>
                <w:sz w:val="18"/>
                <w:szCs w:val="18"/>
                <w:u w:val="single"/>
              </w:rPr>
              <w:t>when the submission will be opened, in January 2022</w:t>
            </w:r>
            <w:r w:rsidRPr="00885744">
              <w:rPr>
                <w:rFonts w:asciiTheme="majorHAnsi" w:hAnsiTheme="majorHAnsi"/>
                <w:sz w:val="18"/>
                <w:szCs w:val="18"/>
              </w:rPr>
              <w:t xml:space="preserve">). </w:t>
            </w:r>
            <w:proofErr w:type="gramStart"/>
            <w:r w:rsidRPr="00885744">
              <w:rPr>
                <w:rFonts w:asciiTheme="majorHAnsi" w:hAnsiTheme="majorHAnsi"/>
                <w:sz w:val="18"/>
                <w:szCs w:val="18"/>
              </w:rPr>
              <w:t>However</w:t>
            </w:r>
            <w:proofErr w:type="gramEnd"/>
            <w:r w:rsidRPr="00885744">
              <w:rPr>
                <w:rFonts w:asciiTheme="majorHAnsi" w:hAnsiTheme="majorHAnsi"/>
                <w:sz w:val="18"/>
                <w:szCs w:val="18"/>
              </w:rPr>
              <w:t xml:space="preserve"> unless provided otherwise the limit for a full application is 45 pages</w:t>
            </w:r>
          </w:p>
        </w:tc>
      </w:tr>
      <w:tr w:rsidR="00A268B4" w:rsidRPr="00885744" w14:paraId="244C47D2" w14:textId="77777777" w:rsidTr="006D7EDD">
        <w:trPr>
          <w:trHeight w:val="822"/>
        </w:trPr>
        <w:tc>
          <w:tcPr>
            <w:tcW w:w="4715" w:type="dxa"/>
          </w:tcPr>
          <w:p w14:paraId="4B91C2CD" w14:textId="5854317B" w:rsidR="00A268B4" w:rsidRPr="00885744" w:rsidRDefault="00A268B4" w:rsidP="006D7EDD">
            <w:pPr>
              <w:pStyle w:val="TableParagraph"/>
              <w:rPr>
                <w:rFonts w:asciiTheme="majorHAnsi" w:hAnsiTheme="majorHAnsi"/>
                <w:i/>
                <w:sz w:val="18"/>
                <w:szCs w:val="18"/>
              </w:rPr>
            </w:pPr>
            <w:r w:rsidRPr="00885744">
              <w:rPr>
                <w:rFonts w:asciiTheme="majorHAnsi" w:hAnsiTheme="majorHAnsi"/>
                <w:i/>
                <w:sz w:val="18"/>
                <w:szCs w:val="18"/>
              </w:rPr>
              <w:t>Eligibility</w:t>
            </w:r>
            <w:r w:rsidRPr="00885744">
              <w:rPr>
                <w:rFonts w:asciiTheme="majorHAnsi" w:hAnsiTheme="majorHAnsi"/>
                <w:i/>
                <w:spacing w:val="-2"/>
                <w:sz w:val="18"/>
                <w:szCs w:val="18"/>
              </w:rPr>
              <w:t xml:space="preserve"> </w:t>
            </w:r>
            <w:r w:rsidRPr="00885744">
              <w:rPr>
                <w:rFonts w:asciiTheme="majorHAnsi" w:hAnsiTheme="majorHAnsi"/>
                <w:i/>
                <w:sz w:val="18"/>
                <w:szCs w:val="18"/>
              </w:rPr>
              <w:t>conditions</w:t>
            </w:r>
          </w:p>
        </w:tc>
        <w:tc>
          <w:tcPr>
            <w:tcW w:w="4590" w:type="dxa"/>
          </w:tcPr>
          <w:p w14:paraId="31EB208B" w14:textId="6961A7DB" w:rsidR="00BA6911" w:rsidRPr="00885744" w:rsidRDefault="00BA6911" w:rsidP="00885744">
            <w:pPr>
              <w:pStyle w:val="TableParagraph"/>
              <w:spacing w:before="106" w:line="278" w:lineRule="auto"/>
              <w:ind w:left="117" w:right="114"/>
              <w:rPr>
                <w:rFonts w:asciiTheme="majorHAnsi" w:hAnsiTheme="majorHAnsi"/>
                <w:sz w:val="18"/>
                <w:szCs w:val="18"/>
              </w:rPr>
            </w:pPr>
            <w:r w:rsidRPr="00885744">
              <w:rPr>
                <w:rFonts w:asciiTheme="majorHAnsi" w:hAnsiTheme="majorHAnsi"/>
                <w:sz w:val="18"/>
                <w:szCs w:val="18"/>
              </w:rPr>
              <w:t>The following additional eligibility criteria apply to the call: consortia must include at least 3 different research infrastructures, each of them being an ESFRI infrastructure, and/or a European Research Infrastructures Consortium (ERIC) or another research infrastructure of European interest (i.e. a research infrastructure which is able to attract users from EU or associated countries other than the country where the infrastructure is located).</w:t>
            </w:r>
          </w:p>
        </w:tc>
      </w:tr>
      <w:tr w:rsidR="00A268B4" w:rsidRPr="00885744" w14:paraId="22D0B1A4" w14:textId="77777777" w:rsidTr="006D7EDD">
        <w:trPr>
          <w:trHeight w:val="825"/>
        </w:trPr>
        <w:tc>
          <w:tcPr>
            <w:tcW w:w="4715" w:type="dxa"/>
          </w:tcPr>
          <w:p w14:paraId="1D6BF62B" w14:textId="77777777" w:rsidR="00A268B4" w:rsidRPr="00885744" w:rsidRDefault="00A268B4" w:rsidP="006D7EDD">
            <w:pPr>
              <w:pStyle w:val="TableParagraph"/>
              <w:spacing w:before="106" w:line="280" w:lineRule="auto"/>
              <w:ind w:right="748"/>
              <w:rPr>
                <w:rFonts w:asciiTheme="majorHAnsi" w:hAnsiTheme="majorHAnsi"/>
                <w:i/>
                <w:sz w:val="18"/>
                <w:szCs w:val="18"/>
              </w:rPr>
            </w:pPr>
            <w:r w:rsidRPr="00885744">
              <w:rPr>
                <w:rFonts w:asciiTheme="majorHAnsi" w:hAnsiTheme="majorHAnsi"/>
                <w:i/>
                <w:sz w:val="18"/>
                <w:szCs w:val="18"/>
              </w:rPr>
              <w:t>Financial and operational capacity and</w:t>
            </w:r>
            <w:r w:rsidRPr="00885744">
              <w:rPr>
                <w:rFonts w:asciiTheme="majorHAnsi" w:hAnsiTheme="majorHAnsi"/>
                <w:i/>
                <w:spacing w:val="-58"/>
                <w:sz w:val="18"/>
                <w:szCs w:val="18"/>
              </w:rPr>
              <w:t xml:space="preserve"> </w:t>
            </w:r>
            <w:r w:rsidRPr="00885744">
              <w:rPr>
                <w:rFonts w:asciiTheme="majorHAnsi" w:hAnsiTheme="majorHAnsi"/>
                <w:i/>
                <w:sz w:val="18"/>
                <w:szCs w:val="18"/>
              </w:rPr>
              <w:t>exclusion</w:t>
            </w:r>
          </w:p>
        </w:tc>
        <w:tc>
          <w:tcPr>
            <w:tcW w:w="4590" w:type="dxa"/>
          </w:tcPr>
          <w:p w14:paraId="51CF8FE9" w14:textId="62717245" w:rsidR="00A268B4" w:rsidRPr="00885744" w:rsidRDefault="00BA6911" w:rsidP="009C3B6E">
            <w:pPr>
              <w:pStyle w:val="TableParagraph"/>
              <w:spacing w:before="106" w:line="280" w:lineRule="auto"/>
              <w:ind w:left="117" w:right="114"/>
              <w:jc w:val="both"/>
              <w:rPr>
                <w:rFonts w:asciiTheme="majorHAnsi" w:hAnsiTheme="majorHAnsi"/>
                <w:sz w:val="18"/>
                <w:szCs w:val="18"/>
              </w:rPr>
            </w:pPr>
            <w:r w:rsidRPr="00885744">
              <w:rPr>
                <w:rFonts w:asciiTheme="majorHAnsi" w:hAnsiTheme="majorHAnsi"/>
                <w:sz w:val="18"/>
                <w:szCs w:val="18"/>
              </w:rPr>
              <w:t>The assessment of the operational capacity will be carried out during the evaluation of the award criterion “Quality and efficienc</w:t>
            </w:r>
            <w:r w:rsidR="009C3B6E" w:rsidRPr="00885744">
              <w:rPr>
                <w:rFonts w:asciiTheme="majorHAnsi" w:hAnsiTheme="majorHAnsi"/>
                <w:sz w:val="18"/>
                <w:szCs w:val="18"/>
              </w:rPr>
              <w:t xml:space="preserve">y </w:t>
            </w:r>
            <w:r w:rsidRPr="00885744">
              <w:rPr>
                <w:rFonts w:asciiTheme="majorHAnsi" w:hAnsiTheme="majorHAnsi"/>
                <w:sz w:val="18"/>
                <w:szCs w:val="18"/>
              </w:rPr>
              <w:t>of the implementation”</w:t>
            </w:r>
            <w:r w:rsidR="009C3B6E" w:rsidRPr="00885744">
              <w:rPr>
                <w:rFonts w:asciiTheme="majorHAnsi" w:hAnsiTheme="majorHAnsi"/>
                <w:sz w:val="18"/>
                <w:szCs w:val="18"/>
              </w:rPr>
              <w:t>and it will be based on the competence and experience of the applicants and their project teams, including their operational resources (h</w:t>
            </w:r>
            <w:r w:rsidR="00D571CA" w:rsidRPr="00885744">
              <w:rPr>
                <w:rFonts w:asciiTheme="majorHAnsi" w:hAnsiTheme="majorHAnsi"/>
                <w:sz w:val="18"/>
                <w:szCs w:val="18"/>
              </w:rPr>
              <w:t>u</w:t>
            </w:r>
            <w:r w:rsidR="009C3B6E" w:rsidRPr="00885744">
              <w:rPr>
                <w:rFonts w:asciiTheme="majorHAnsi" w:hAnsiTheme="majorHAnsi"/>
                <w:sz w:val="18"/>
                <w:szCs w:val="18"/>
              </w:rPr>
              <w:t>man, technical and other) or exceptionally, the measures proposed to obtain the necessary competence and expetience by the time the tasks are implemented)</w:t>
            </w:r>
          </w:p>
        </w:tc>
      </w:tr>
    </w:tbl>
    <w:p w14:paraId="5C0A3E0A" w14:textId="77777777" w:rsidR="005B7659" w:rsidRPr="00885744" w:rsidRDefault="005B7659" w:rsidP="00A268B4">
      <w:pPr>
        <w:pStyle w:val="Corpsdetexte"/>
        <w:spacing w:before="90"/>
        <w:ind w:left="236"/>
        <w:rPr>
          <w:rFonts w:asciiTheme="majorHAnsi" w:hAnsiTheme="majorHAnsi"/>
          <w:sz w:val="18"/>
          <w:szCs w:val="18"/>
        </w:rPr>
      </w:pPr>
    </w:p>
    <w:p w14:paraId="0A16B7FF" w14:textId="5DBC404D" w:rsidR="009C3B6E" w:rsidRPr="00885744" w:rsidRDefault="009C3B6E">
      <w:pPr>
        <w:rPr>
          <w:rFonts w:asciiTheme="majorHAnsi" w:hAnsiTheme="majorHAnsi"/>
          <w:b/>
          <w:sz w:val="18"/>
          <w:szCs w:val="18"/>
          <w:lang w:val="it-IT"/>
        </w:rPr>
      </w:pPr>
      <w:r w:rsidRPr="00885744">
        <w:rPr>
          <w:rFonts w:asciiTheme="majorHAnsi" w:hAnsiTheme="majorHAnsi"/>
          <w:b/>
          <w:sz w:val="18"/>
          <w:szCs w:val="18"/>
          <w:lang w:val="it-IT"/>
        </w:rPr>
        <w:t>Award Criteria</w:t>
      </w:r>
      <w:r w:rsidR="00B86668" w:rsidRPr="00885744">
        <w:rPr>
          <w:rFonts w:asciiTheme="majorHAnsi" w:hAnsiTheme="majorHAnsi"/>
          <w:b/>
          <w:sz w:val="18"/>
          <w:szCs w:val="18"/>
          <w:lang w:val="it-IT"/>
        </w:rPr>
        <w:t xml:space="preserve">.  </w:t>
      </w:r>
      <w:r w:rsidRPr="00885744">
        <w:rPr>
          <w:rFonts w:asciiTheme="majorHAnsi" w:hAnsiTheme="majorHAnsi"/>
          <w:sz w:val="18"/>
          <w:szCs w:val="18"/>
          <w:lang w:val="en-US"/>
        </w:rPr>
        <w:t>If admissible and eligible, the proposal will be evaluated and ranked against the following award criteria</w:t>
      </w:r>
      <w:r w:rsidR="000B7E84" w:rsidRPr="00885744">
        <w:rPr>
          <w:rFonts w:asciiTheme="majorHAnsi" w:hAnsiTheme="majorHAnsi"/>
          <w:sz w:val="18"/>
          <w:szCs w:val="18"/>
          <w:lang w:val="en-US"/>
        </w:rPr>
        <w:t xml:space="preserve"> (each criterion will be scored out of 5- the overall threshold (sume of the 3 individual scores) will be 10//evaluation scores will be awarded for the criteria, not for the different aspects listed below)</w:t>
      </w:r>
      <w:r w:rsidRPr="00885744">
        <w:rPr>
          <w:rFonts w:asciiTheme="majorHAnsi" w:hAnsiTheme="majorHAnsi"/>
          <w:sz w:val="18"/>
          <w:szCs w:val="18"/>
          <w:lang w:val="en-US"/>
        </w:rPr>
        <w:t>:</w:t>
      </w:r>
    </w:p>
    <w:p w14:paraId="2F7F2E4A" w14:textId="77777777" w:rsidR="000B7E84" w:rsidRPr="00885744" w:rsidRDefault="000B7E84">
      <w:pPr>
        <w:rPr>
          <w:rFonts w:asciiTheme="majorHAnsi" w:hAnsiTheme="majorHAnsi"/>
          <w:sz w:val="18"/>
          <w:szCs w:val="18"/>
          <w:lang w:val="en-US"/>
        </w:rPr>
      </w:pPr>
    </w:p>
    <w:tbl>
      <w:tblPr>
        <w:tblStyle w:val="Grilledutableau"/>
        <w:tblW w:w="5000" w:type="pct"/>
        <w:tblLook w:val="04A0" w:firstRow="1" w:lastRow="0" w:firstColumn="1" w:lastColumn="0" w:noHBand="0" w:noVBand="1"/>
      </w:tblPr>
      <w:tblGrid>
        <w:gridCol w:w="3209"/>
        <w:gridCol w:w="3210"/>
        <w:gridCol w:w="3210"/>
      </w:tblGrid>
      <w:tr w:rsidR="00FC4762" w:rsidRPr="00885744" w14:paraId="6F4FB424" w14:textId="77777777" w:rsidTr="00FC4762">
        <w:tc>
          <w:tcPr>
            <w:tcW w:w="1666" w:type="pct"/>
          </w:tcPr>
          <w:p w14:paraId="7DC5463C" w14:textId="4875C3E8" w:rsidR="00FC4762" w:rsidRPr="00885744" w:rsidRDefault="00FC4762" w:rsidP="005B7659">
            <w:pPr>
              <w:jc w:val="center"/>
              <w:rPr>
                <w:rFonts w:asciiTheme="majorHAnsi" w:hAnsiTheme="majorHAnsi"/>
                <w:sz w:val="18"/>
                <w:szCs w:val="18"/>
                <w:lang w:val="en-US"/>
              </w:rPr>
            </w:pPr>
            <w:r w:rsidRPr="00885744">
              <w:rPr>
                <w:rFonts w:asciiTheme="majorHAnsi" w:hAnsiTheme="majorHAnsi"/>
                <w:sz w:val="18"/>
                <w:szCs w:val="18"/>
                <w:lang w:val="en-US"/>
              </w:rPr>
              <w:t>Excellence</w:t>
            </w:r>
          </w:p>
        </w:tc>
        <w:tc>
          <w:tcPr>
            <w:tcW w:w="1667" w:type="pct"/>
          </w:tcPr>
          <w:p w14:paraId="14245BF8" w14:textId="355A8386" w:rsidR="00FC4762" w:rsidRPr="00885744" w:rsidRDefault="00FC4762">
            <w:pPr>
              <w:rPr>
                <w:rFonts w:asciiTheme="majorHAnsi" w:hAnsiTheme="majorHAnsi"/>
                <w:sz w:val="18"/>
                <w:szCs w:val="18"/>
                <w:lang w:val="en-US"/>
              </w:rPr>
            </w:pPr>
            <w:r w:rsidRPr="00885744">
              <w:rPr>
                <w:rFonts w:asciiTheme="majorHAnsi" w:hAnsiTheme="majorHAnsi"/>
                <w:sz w:val="18"/>
                <w:szCs w:val="18"/>
                <w:lang w:val="en-US"/>
              </w:rPr>
              <w:t>Imp</w:t>
            </w:r>
            <w:r w:rsidR="00B86668" w:rsidRPr="00885744">
              <w:rPr>
                <w:rFonts w:asciiTheme="majorHAnsi" w:hAnsiTheme="majorHAnsi"/>
                <w:sz w:val="18"/>
                <w:szCs w:val="18"/>
                <w:lang w:val="en-US"/>
              </w:rPr>
              <w:t>a</w:t>
            </w:r>
            <w:r w:rsidRPr="00885744">
              <w:rPr>
                <w:rFonts w:asciiTheme="majorHAnsi" w:hAnsiTheme="majorHAnsi"/>
                <w:sz w:val="18"/>
                <w:szCs w:val="18"/>
                <w:lang w:val="en-US"/>
              </w:rPr>
              <w:t>ct</w:t>
            </w:r>
          </w:p>
        </w:tc>
        <w:tc>
          <w:tcPr>
            <w:tcW w:w="1667" w:type="pct"/>
          </w:tcPr>
          <w:p w14:paraId="51E8E96C" w14:textId="201C4CF2" w:rsidR="00FC4762" w:rsidRPr="00885744" w:rsidRDefault="00FC4762">
            <w:pPr>
              <w:rPr>
                <w:rFonts w:asciiTheme="majorHAnsi" w:hAnsiTheme="majorHAnsi"/>
                <w:sz w:val="18"/>
                <w:szCs w:val="18"/>
                <w:lang w:val="en-US"/>
              </w:rPr>
            </w:pPr>
            <w:r w:rsidRPr="00885744">
              <w:rPr>
                <w:rFonts w:asciiTheme="majorHAnsi" w:hAnsiTheme="majorHAnsi"/>
                <w:sz w:val="18"/>
                <w:szCs w:val="18"/>
                <w:lang w:val="en-US"/>
              </w:rPr>
              <w:t>Quality and efficiency of the implementation</w:t>
            </w:r>
          </w:p>
        </w:tc>
      </w:tr>
      <w:tr w:rsidR="00FC4762" w:rsidRPr="00885744" w14:paraId="2A759FFE" w14:textId="77777777" w:rsidTr="00FC4762">
        <w:tc>
          <w:tcPr>
            <w:tcW w:w="1666" w:type="pct"/>
          </w:tcPr>
          <w:p w14:paraId="2E10E833" w14:textId="3539A89E" w:rsidR="00FC4762" w:rsidRPr="00885744" w:rsidRDefault="00FC4762">
            <w:pPr>
              <w:rPr>
                <w:rFonts w:asciiTheme="majorHAnsi" w:hAnsiTheme="majorHAnsi"/>
                <w:sz w:val="18"/>
                <w:szCs w:val="18"/>
                <w:lang w:val="en-US"/>
              </w:rPr>
            </w:pPr>
            <w:r w:rsidRPr="00885744">
              <w:rPr>
                <w:rFonts w:asciiTheme="majorHAnsi" w:hAnsiTheme="majorHAnsi"/>
                <w:sz w:val="18"/>
                <w:szCs w:val="18"/>
                <w:lang w:val="en-US"/>
              </w:rPr>
              <w:t>Clarity and pertinence of the project’s objectives, and the extent to which the proposed work is ambitious and goes beyond the state of the art.</w:t>
            </w:r>
          </w:p>
          <w:p w14:paraId="5FBEB619" w14:textId="5A5FFD24" w:rsidR="00FC4762" w:rsidRPr="00885744" w:rsidRDefault="00FC4762">
            <w:pPr>
              <w:rPr>
                <w:rFonts w:asciiTheme="majorHAnsi" w:hAnsiTheme="majorHAnsi"/>
                <w:sz w:val="18"/>
                <w:szCs w:val="18"/>
                <w:lang w:val="en-US"/>
              </w:rPr>
            </w:pPr>
            <w:r w:rsidRPr="00885744">
              <w:rPr>
                <w:rFonts w:asciiTheme="majorHAnsi" w:hAnsiTheme="majorHAnsi"/>
                <w:sz w:val="18"/>
                <w:szCs w:val="18"/>
                <w:lang w:val="en-US"/>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end-users where appropriate.</w:t>
            </w:r>
          </w:p>
        </w:tc>
        <w:tc>
          <w:tcPr>
            <w:tcW w:w="1667" w:type="pct"/>
          </w:tcPr>
          <w:p w14:paraId="68E9865A" w14:textId="0006904A" w:rsidR="005B7659" w:rsidRPr="00885744" w:rsidRDefault="00FC4762" w:rsidP="000B7E84">
            <w:pPr>
              <w:rPr>
                <w:rFonts w:asciiTheme="majorHAnsi" w:hAnsiTheme="majorHAnsi"/>
                <w:sz w:val="18"/>
                <w:szCs w:val="18"/>
                <w:lang w:val="en-US"/>
              </w:rPr>
            </w:pPr>
            <w:r w:rsidRPr="00885744">
              <w:rPr>
                <w:rFonts w:asciiTheme="majorHAnsi" w:hAnsiTheme="majorHAnsi"/>
                <w:sz w:val="18"/>
                <w:szCs w:val="18"/>
                <w:lang w:val="en-US"/>
              </w:rPr>
              <w:t>Credibility of the pathways to achieve the expected outcomes and impacts specified in the work programme, and the likely scale and significance of the contributions from the project.</w:t>
            </w:r>
          </w:p>
          <w:p w14:paraId="219D0E9C" w14:textId="037FD6CC" w:rsidR="00FC4762" w:rsidRPr="00885744" w:rsidRDefault="00FC4762" w:rsidP="000B7E84">
            <w:pPr>
              <w:rPr>
                <w:rFonts w:asciiTheme="majorHAnsi" w:hAnsiTheme="majorHAnsi"/>
                <w:sz w:val="18"/>
                <w:szCs w:val="18"/>
                <w:lang w:val="en-US"/>
              </w:rPr>
            </w:pPr>
            <w:r w:rsidRPr="00885744">
              <w:rPr>
                <w:rFonts w:asciiTheme="majorHAnsi" w:hAnsiTheme="majorHAnsi"/>
                <w:sz w:val="18"/>
                <w:szCs w:val="18"/>
                <w:lang w:val="en-US"/>
              </w:rPr>
              <w:t>Suitability and quality of the measures to maximize expected outcomes and impacts, as set out in the dissemination and exploitation plan, including communication activities.</w:t>
            </w:r>
          </w:p>
          <w:p w14:paraId="325CC203" w14:textId="5A059751" w:rsidR="00FC4762" w:rsidRPr="00885744" w:rsidRDefault="00FC4762" w:rsidP="000B7E84">
            <w:pPr>
              <w:rPr>
                <w:rFonts w:asciiTheme="majorHAnsi" w:hAnsiTheme="majorHAnsi"/>
                <w:sz w:val="18"/>
                <w:szCs w:val="18"/>
                <w:lang w:val="en-US"/>
              </w:rPr>
            </w:pPr>
          </w:p>
        </w:tc>
        <w:tc>
          <w:tcPr>
            <w:tcW w:w="1667" w:type="pct"/>
          </w:tcPr>
          <w:p w14:paraId="66796832" w14:textId="16DA2706" w:rsidR="00FC4762" w:rsidRPr="00885744" w:rsidRDefault="00FC4762">
            <w:pPr>
              <w:rPr>
                <w:rFonts w:asciiTheme="majorHAnsi" w:hAnsiTheme="majorHAnsi"/>
                <w:sz w:val="18"/>
                <w:szCs w:val="18"/>
                <w:lang w:val="en-US"/>
              </w:rPr>
            </w:pPr>
            <w:r w:rsidRPr="00885744">
              <w:rPr>
                <w:rFonts w:asciiTheme="majorHAnsi" w:hAnsiTheme="majorHAnsi"/>
                <w:sz w:val="18"/>
                <w:szCs w:val="18"/>
                <w:lang w:val="en-US"/>
              </w:rPr>
              <w:t>Quality and effectiveness of the work plan, assessment of risks, and appropriateness of the effort assigned to work packages, and the resources overall.</w:t>
            </w:r>
          </w:p>
          <w:p w14:paraId="2B8BBA44" w14:textId="3878F0B9" w:rsidR="00FC4762" w:rsidRPr="00885744" w:rsidRDefault="00FC4762">
            <w:pPr>
              <w:rPr>
                <w:rFonts w:asciiTheme="majorHAnsi" w:hAnsiTheme="majorHAnsi"/>
                <w:sz w:val="18"/>
                <w:szCs w:val="18"/>
                <w:lang w:val="en-US"/>
              </w:rPr>
            </w:pPr>
            <w:r w:rsidRPr="00885744">
              <w:rPr>
                <w:rFonts w:asciiTheme="majorHAnsi" w:hAnsiTheme="majorHAnsi"/>
                <w:sz w:val="18"/>
                <w:szCs w:val="18"/>
                <w:lang w:val="en-US"/>
              </w:rPr>
              <w:t>Capacity and role of each participant, and the extent to which the consortium as a whole brings together the necessary expertise.</w:t>
            </w:r>
          </w:p>
        </w:tc>
      </w:tr>
    </w:tbl>
    <w:p w14:paraId="3AD8522D" w14:textId="0874CED1" w:rsidR="00A268B4" w:rsidRPr="00885744" w:rsidRDefault="00A268B4">
      <w:pPr>
        <w:rPr>
          <w:rFonts w:asciiTheme="majorHAnsi" w:hAnsiTheme="majorHAnsi"/>
          <w:b/>
          <w:sz w:val="18"/>
          <w:szCs w:val="18"/>
          <w:lang w:val="en-US"/>
        </w:rPr>
      </w:pPr>
    </w:p>
    <w:p w14:paraId="0B025330" w14:textId="77777777" w:rsidR="009C3B6E" w:rsidRPr="009C3B6E" w:rsidRDefault="009C3B6E">
      <w:pPr>
        <w:rPr>
          <w:b/>
          <w:sz w:val="22"/>
          <w:szCs w:val="22"/>
          <w:lang w:val="en-US"/>
        </w:rPr>
      </w:pPr>
    </w:p>
    <w:p w14:paraId="78D34E03" w14:textId="2F3D742F" w:rsidR="005F5AD3" w:rsidRPr="00743E24" w:rsidRDefault="00DC66FD" w:rsidP="0025782F">
      <w:pPr>
        <w:spacing w:before="201" w:line="278" w:lineRule="auto"/>
        <w:ind w:left="4253" w:right="761" w:hanging="3969"/>
        <w:jc w:val="center"/>
        <w:rPr>
          <w:b/>
          <w:sz w:val="22"/>
          <w:szCs w:val="22"/>
        </w:rPr>
      </w:pPr>
      <w:r w:rsidRPr="00743E24">
        <w:rPr>
          <w:b/>
          <w:sz w:val="22"/>
          <w:szCs w:val="22"/>
        </w:rPr>
        <w:t>A</w:t>
      </w:r>
      <w:r w:rsidR="009847CA" w:rsidRPr="00743E24">
        <w:rPr>
          <w:b/>
          <w:sz w:val="22"/>
          <w:szCs w:val="22"/>
        </w:rPr>
        <w:t>stroParticle Observator</w:t>
      </w:r>
      <w:r w:rsidR="006B24E9">
        <w:rPr>
          <w:b/>
          <w:sz w:val="22"/>
          <w:szCs w:val="22"/>
          <w:lang w:val="fr-FR"/>
        </w:rPr>
        <w:t>y</w:t>
      </w:r>
      <w:r w:rsidR="006C3FBB" w:rsidRPr="00743E24">
        <w:rPr>
          <w:b/>
          <w:sz w:val="22"/>
          <w:szCs w:val="22"/>
        </w:rPr>
        <w:t xml:space="preserve"> and </w:t>
      </w:r>
      <w:r w:rsidR="005F5AD3" w:rsidRPr="00743E24">
        <w:rPr>
          <w:b/>
          <w:sz w:val="22"/>
          <w:szCs w:val="22"/>
        </w:rPr>
        <w:t>GE</w:t>
      </w:r>
      <w:r w:rsidR="006C3FBB" w:rsidRPr="00743E24">
        <w:rPr>
          <w:b/>
          <w:sz w:val="22"/>
          <w:szCs w:val="22"/>
        </w:rPr>
        <w:t>oscience I</w:t>
      </w:r>
      <w:r w:rsidR="006B24E9">
        <w:rPr>
          <w:b/>
          <w:sz w:val="22"/>
          <w:szCs w:val="22"/>
          <w:lang w:val="fr-FR"/>
        </w:rPr>
        <w:t xml:space="preserve">nnovation Actions  </w:t>
      </w:r>
      <w:r w:rsidR="005F5AD3" w:rsidRPr="00743E24">
        <w:rPr>
          <w:b/>
          <w:sz w:val="22"/>
          <w:szCs w:val="22"/>
        </w:rPr>
        <w:t>-</w:t>
      </w:r>
    </w:p>
    <w:p w14:paraId="7AB6E02A" w14:textId="77777777" w:rsidR="003A3323" w:rsidRPr="00743E24" w:rsidRDefault="003A3323" w:rsidP="005F5AD3">
      <w:pPr>
        <w:spacing w:after="200"/>
        <w:jc w:val="center"/>
        <w:rPr>
          <w:b/>
          <w:sz w:val="22"/>
          <w:szCs w:val="22"/>
        </w:rPr>
      </w:pPr>
    </w:p>
    <w:p w14:paraId="51FFDF3C" w14:textId="2E3DDD0D" w:rsidR="00DC66FD" w:rsidRPr="00743E24" w:rsidRDefault="00DC66FD" w:rsidP="005F5AD3">
      <w:pPr>
        <w:spacing w:after="200"/>
        <w:jc w:val="center"/>
        <w:rPr>
          <w:b/>
          <w:sz w:val="22"/>
          <w:szCs w:val="22"/>
        </w:rPr>
      </w:pPr>
      <w:r w:rsidRPr="00743E24">
        <w:rPr>
          <w:b/>
          <w:noProof/>
          <w:sz w:val="22"/>
          <w:szCs w:val="22"/>
          <w:lang w:val="it-IT" w:eastAsia="it-IT"/>
        </w:rPr>
        <w:drawing>
          <wp:inline distT="0" distB="0" distL="0" distR="0" wp14:anchorId="372F88EA" wp14:editId="176A1578">
            <wp:extent cx="2169652" cy="2228690"/>
            <wp:effectExtent l="0" t="0" r="0" b="698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751" cy="2228792"/>
                    </a:xfrm>
                    <a:prstGeom prst="rect">
                      <a:avLst/>
                    </a:prstGeom>
                    <a:noFill/>
                    <a:ln>
                      <a:noFill/>
                    </a:ln>
                  </pic:spPr>
                </pic:pic>
              </a:graphicData>
            </a:graphic>
          </wp:inline>
        </w:drawing>
      </w:r>
    </w:p>
    <w:p w14:paraId="6023D11E" w14:textId="77777777" w:rsidR="00DC66FD" w:rsidRPr="00743E24" w:rsidRDefault="00DC66FD" w:rsidP="005F5AD3">
      <w:pPr>
        <w:spacing w:after="200"/>
        <w:jc w:val="center"/>
        <w:rPr>
          <w:b/>
          <w:sz w:val="22"/>
          <w:szCs w:val="22"/>
        </w:rPr>
      </w:pPr>
    </w:p>
    <w:p w14:paraId="54C2AAC9" w14:textId="77777777" w:rsidR="003A3323" w:rsidRPr="00743E24" w:rsidRDefault="003A3323" w:rsidP="003A3323">
      <w:pPr>
        <w:spacing w:after="200"/>
        <w:jc w:val="both"/>
        <w:rPr>
          <w:b/>
          <w:sz w:val="22"/>
          <w:szCs w:val="22"/>
        </w:rPr>
      </w:pPr>
    </w:p>
    <w:p w14:paraId="026D8793" w14:textId="3AE4317D" w:rsidR="003B1C36" w:rsidRDefault="005F5AD3" w:rsidP="009A69F3">
      <w:pPr>
        <w:tabs>
          <w:tab w:val="left" w:pos="1560"/>
        </w:tabs>
        <w:ind w:right="426"/>
        <w:jc w:val="both"/>
        <w:rPr>
          <w:sz w:val="22"/>
          <w:szCs w:val="22"/>
          <w:lang w:val="en-US"/>
        </w:rPr>
      </w:pPr>
      <w:r w:rsidRPr="00743E24">
        <w:rPr>
          <w:b/>
          <w:sz w:val="22"/>
          <w:szCs w:val="22"/>
        </w:rPr>
        <w:t xml:space="preserve">Abstract: </w:t>
      </w:r>
      <w:r w:rsidR="00722E0A" w:rsidRPr="00743E24">
        <w:rPr>
          <w:sz w:val="22"/>
          <w:szCs w:val="22"/>
        </w:rPr>
        <w:t xml:space="preserve">The main objective of the AstroParticle Observatories and GEoscience </w:t>
      </w:r>
      <w:r w:rsidR="00994E35" w:rsidRPr="00994E35">
        <w:rPr>
          <w:sz w:val="22"/>
          <w:szCs w:val="22"/>
          <w:lang w:val="en-US"/>
        </w:rPr>
        <w:t>I</w:t>
      </w:r>
      <w:r w:rsidR="00994E35">
        <w:rPr>
          <w:sz w:val="22"/>
          <w:szCs w:val="22"/>
          <w:lang w:val="en-US"/>
        </w:rPr>
        <w:t xml:space="preserve">nnovative Actions </w:t>
      </w:r>
      <w:r w:rsidR="00722E0A" w:rsidRPr="00743E24">
        <w:rPr>
          <w:sz w:val="22"/>
          <w:szCs w:val="22"/>
        </w:rPr>
        <w:t>(APOGEIA) is</w:t>
      </w:r>
      <w:r w:rsidR="00C41C2C" w:rsidRPr="00743E24">
        <w:rPr>
          <w:sz w:val="22"/>
          <w:szCs w:val="22"/>
        </w:rPr>
        <w:t xml:space="preserve"> to</w:t>
      </w:r>
      <w:r w:rsidR="00722E0A" w:rsidRPr="00743E24">
        <w:rPr>
          <w:sz w:val="22"/>
          <w:szCs w:val="22"/>
        </w:rPr>
        <w:t xml:space="preserve"> support the </w:t>
      </w:r>
      <w:r w:rsidR="00F32BBB" w:rsidRPr="00F32BBB">
        <w:rPr>
          <w:sz w:val="22"/>
          <w:szCs w:val="22"/>
          <w:lang w:val="en-US"/>
        </w:rPr>
        <w:t xml:space="preserve">exchange of </w:t>
      </w:r>
      <w:r w:rsidR="00F32BBB">
        <w:rPr>
          <w:sz w:val="22"/>
          <w:szCs w:val="22"/>
          <w:lang w:val="en-US"/>
        </w:rPr>
        <w:t xml:space="preserve">the currently blooming </w:t>
      </w:r>
      <w:r w:rsidR="00191F81">
        <w:rPr>
          <w:sz w:val="22"/>
          <w:szCs w:val="22"/>
          <w:lang w:val="en-US"/>
        </w:rPr>
        <w:t xml:space="preserve">distributed and intelligent </w:t>
      </w:r>
      <w:r w:rsidR="008E1652">
        <w:rPr>
          <w:sz w:val="22"/>
          <w:szCs w:val="22"/>
          <w:lang w:val="en-US"/>
        </w:rPr>
        <w:t xml:space="preserve">and/or quantum </w:t>
      </w:r>
      <w:r w:rsidR="00F32BBB" w:rsidRPr="00F32BBB">
        <w:rPr>
          <w:sz w:val="22"/>
          <w:szCs w:val="22"/>
          <w:lang w:val="en-US"/>
        </w:rPr>
        <w:t xml:space="preserve">sensor technology </w:t>
      </w:r>
      <w:r w:rsidR="00F32BBB">
        <w:rPr>
          <w:sz w:val="22"/>
          <w:szCs w:val="22"/>
          <w:lang w:val="en-US"/>
        </w:rPr>
        <w:t xml:space="preserve">and networks </w:t>
      </w:r>
      <w:r w:rsidR="00722E0A" w:rsidRPr="00743E24">
        <w:rPr>
          <w:sz w:val="22"/>
          <w:szCs w:val="22"/>
        </w:rPr>
        <w:t>between Geoscience</w:t>
      </w:r>
      <w:r w:rsidR="00F32BBB" w:rsidRPr="00F32BBB">
        <w:rPr>
          <w:sz w:val="22"/>
          <w:szCs w:val="22"/>
          <w:lang w:val="en-US"/>
        </w:rPr>
        <w:t>,</w:t>
      </w:r>
      <w:r w:rsidR="00722E0A" w:rsidRPr="00743E24">
        <w:rPr>
          <w:sz w:val="22"/>
          <w:szCs w:val="22"/>
        </w:rPr>
        <w:t xml:space="preserve"> Astroparticle Physics</w:t>
      </w:r>
      <w:r w:rsidR="00F32BBB" w:rsidRPr="00F32BBB">
        <w:rPr>
          <w:sz w:val="22"/>
          <w:szCs w:val="22"/>
          <w:lang w:val="en-US"/>
        </w:rPr>
        <w:t xml:space="preserve"> and </w:t>
      </w:r>
      <w:r w:rsidR="00F32BBB">
        <w:rPr>
          <w:sz w:val="22"/>
          <w:szCs w:val="22"/>
          <w:lang w:val="en-US"/>
        </w:rPr>
        <w:t>I</w:t>
      </w:r>
      <w:r w:rsidR="00F32BBB" w:rsidRPr="00F32BBB">
        <w:rPr>
          <w:sz w:val="22"/>
          <w:szCs w:val="22"/>
          <w:lang w:val="en-US"/>
        </w:rPr>
        <w:t>n</w:t>
      </w:r>
      <w:r w:rsidR="00F32BBB">
        <w:rPr>
          <w:sz w:val="22"/>
          <w:szCs w:val="22"/>
          <w:lang w:val="en-US"/>
        </w:rPr>
        <w:t>dustry</w:t>
      </w:r>
      <w:r w:rsidR="00722E0A" w:rsidRPr="00743E24">
        <w:rPr>
          <w:sz w:val="22"/>
          <w:szCs w:val="22"/>
        </w:rPr>
        <w:t xml:space="preserve">, </w:t>
      </w:r>
      <w:r w:rsidR="00F32BBB" w:rsidRPr="00F32BBB">
        <w:rPr>
          <w:sz w:val="22"/>
          <w:szCs w:val="22"/>
          <w:lang w:val="en-US"/>
        </w:rPr>
        <w:t>i</w:t>
      </w:r>
      <w:r w:rsidR="00F32BBB">
        <w:rPr>
          <w:sz w:val="22"/>
          <w:szCs w:val="22"/>
          <w:lang w:val="en-US"/>
        </w:rPr>
        <w:t xml:space="preserve">ncrease the impact of these sensor networks to the climate change estimators, provide catastrophe alerts and last but not least increase </w:t>
      </w:r>
      <w:r w:rsidR="00994E35">
        <w:rPr>
          <w:sz w:val="22"/>
          <w:szCs w:val="22"/>
          <w:lang w:val="en-US"/>
        </w:rPr>
        <w:t xml:space="preserve">the </w:t>
      </w:r>
      <w:r w:rsidR="00F32BBB">
        <w:rPr>
          <w:sz w:val="22"/>
          <w:szCs w:val="22"/>
          <w:lang w:val="en-US"/>
        </w:rPr>
        <w:t xml:space="preserve">engagement of citizens into </w:t>
      </w:r>
      <w:r w:rsidR="00994E35">
        <w:rPr>
          <w:sz w:val="22"/>
          <w:szCs w:val="22"/>
          <w:lang w:val="en-US"/>
        </w:rPr>
        <w:t xml:space="preserve">the endeavour. </w:t>
      </w:r>
    </w:p>
    <w:p w14:paraId="5F1FBED3" w14:textId="45B33C34" w:rsidR="003B1C36" w:rsidRDefault="003B1C36" w:rsidP="009A69F3">
      <w:pPr>
        <w:tabs>
          <w:tab w:val="left" w:pos="1560"/>
        </w:tabs>
        <w:ind w:right="426"/>
        <w:jc w:val="both"/>
        <w:rPr>
          <w:sz w:val="22"/>
          <w:szCs w:val="22"/>
        </w:rPr>
      </w:pPr>
      <w:r>
        <w:rPr>
          <w:sz w:val="22"/>
          <w:szCs w:val="22"/>
          <w:lang w:val="en-US"/>
        </w:rPr>
        <w:tab/>
      </w:r>
      <w:r w:rsidR="00994E35">
        <w:rPr>
          <w:sz w:val="22"/>
          <w:szCs w:val="22"/>
          <w:lang w:val="en-US"/>
        </w:rPr>
        <w:t xml:space="preserve">APOGEIA brings </w:t>
      </w:r>
      <w:r w:rsidR="00722E0A" w:rsidRPr="00743E24">
        <w:rPr>
          <w:sz w:val="22"/>
          <w:szCs w:val="22"/>
        </w:rPr>
        <w:t xml:space="preserve">together key national and regional research infrastructures, opening them up to academia and industry, ensuring their optimal use and joint development. </w:t>
      </w:r>
      <w:r w:rsidR="0006791C" w:rsidRPr="00743E24">
        <w:rPr>
          <w:sz w:val="22"/>
          <w:szCs w:val="22"/>
        </w:rPr>
        <w:t xml:space="preserve">In recent years, </w:t>
      </w:r>
      <w:r w:rsidR="00722E0A" w:rsidRPr="00743E24">
        <w:rPr>
          <w:sz w:val="22"/>
          <w:szCs w:val="22"/>
        </w:rPr>
        <w:t>Earth and Astroparticle sciences have developed strong synerg</w:t>
      </w:r>
      <w:r w:rsidR="0006791C" w:rsidRPr="00743E24">
        <w:rPr>
          <w:sz w:val="22"/>
          <w:szCs w:val="22"/>
        </w:rPr>
        <w:t>ies</w:t>
      </w:r>
      <w:r w:rsidR="00722E0A" w:rsidRPr="00743E24">
        <w:rPr>
          <w:sz w:val="22"/>
          <w:szCs w:val="22"/>
        </w:rPr>
        <w:t xml:space="preserve"> based on common objects of study, instruments and approaches. The Geosphere, direct object of study of the Geosciences, </w:t>
      </w:r>
      <w:r w:rsidR="008138B8" w:rsidRPr="00743E24">
        <w:rPr>
          <w:sz w:val="22"/>
          <w:szCs w:val="22"/>
        </w:rPr>
        <w:t xml:space="preserve">also </w:t>
      </w:r>
      <w:r w:rsidR="00722E0A" w:rsidRPr="00743E24">
        <w:rPr>
          <w:sz w:val="22"/>
          <w:szCs w:val="22"/>
        </w:rPr>
        <w:t xml:space="preserve">determines the sensitivity of Astroparticle observatories. A better understanding of the </w:t>
      </w:r>
      <w:r w:rsidR="00992D00" w:rsidRPr="00743E24">
        <w:rPr>
          <w:sz w:val="22"/>
          <w:szCs w:val="22"/>
          <w:lang w:val="en-GB"/>
        </w:rPr>
        <w:t>G</w:t>
      </w:r>
      <w:r w:rsidR="00722E0A" w:rsidRPr="00743E24">
        <w:rPr>
          <w:sz w:val="22"/>
          <w:szCs w:val="22"/>
        </w:rPr>
        <w:t xml:space="preserve">eosphere </w:t>
      </w:r>
      <w:r w:rsidR="008138B8" w:rsidRPr="00743E24">
        <w:rPr>
          <w:sz w:val="22"/>
          <w:szCs w:val="22"/>
        </w:rPr>
        <w:t xml:space="preserve">improves </w:t>
      </w:r>
      <w:r w:rsidR="00722E0A" w:rsidRPr="00743E24">
        <w:rPr>
          <w:sz w:val="22"/>
          <w:szCs w:val="22"/>
        </w:rPr>
        <w:t>their sensitivity</w:t>
      </w:r>
      <w:r w:rsidR="008138B8" w:rsidRPr="00743E24">
        <w:rPr>
          <w:sz w:val="22"/>
          <w:szCs w:val="22"/>
        </w:rPr>
        <w:t xml:space="preserve">, while </w:t>
      </w:r>
      <w:r w:rsidR="00722E0A" w:rsidRPr="00743E24">
        <w:rPr>
          <w:sz w:val="22"/>
          <w:szCs w:val="22"/>
        </w:rPr>
        <w:t>astroparticle “messengers” (</w:t>
      </w:r>
      <w:r w:rsidR="008138B8" w:rsidRPr="00743E24">
        <w:rPr>
          <w:sz w:val="22"/>
          <w:szCs w:val="22"/>
        </w:rPr>
        <w:t xml:space="preserve">e.g. </w:t>
      </w:r>
      <w:r w:rsidR="00722E0A" w:rsidRPr="00743E24">
        <w:rPr>
          <w:sz w:val="22"/>
          <w:szCs w:val="22"/>
        </w:rPr>
        <w:t>muons</w:t>
      </w:r>
      <w:r w:rsidR="008138B8" w:rsidRPr="00743E24">
        <w:rPr>
          <w:sz w:val="22"/>
          <w:szCs w:val="22"/>
        </w:rPr>
        <w:t xml:space="preserve"> and</w:t>
      </w:r>
      <w:r w:rsidR="00722E0A" w:rsidRPr="00743E24">
        <w:rPr>
          <w:sz w:val="22"/>
          <w:szCs w:val="22"/>
        </w:rPr>
        <w:t xml:space="preserve"> neutrinos) increase the </w:t>
      </w:r>
      <w:r w:rsidR="008138B8" w:rsidRPr="00743E24">
        <w:rPr>
          <w:sz w:val="22"/>
          <w:szCs w:val="22"/>
        </w:rPr>
        <w:t xml:space="preserve">explorative </w:t>
      </w:r>
      <w:r w:rsidR="00722E0A" w:rsidRPr="00743E24">
        <w:rPr>
          <w:sz w:val="22"/>
          <w:szCs w:val="22"/>
        </w:rPr>
        <w:t>capabilities of Geoscience</w:t>
      </w:r>
      <w:r w:rsidR="0006791C" w:rsidRPr="00743E24">
        <w:rPr>
          <w:sz w:val="22"/>
          <w:szCs w:val="22"/>
        </w:rPr>
        <w:t>s</w:t>
      </w:r>
      <w:r w:rsidR="008138B8" w:rsidRPr="00743E24">
        <w:rPr>
          <w:sz w:val="22"/>
          <w:szCs w:val="22"/>
        </w:rPr>
        <w:t xml:space="preserve">, also offering infrastructures in extraordinary locations for </w:t>
      </w:r>
      <w:r w:rsidR="00992D00" w:rsidRPr="00743E24">
        <w:rPr>
          <w:sz w:val="22"/>
          <w:szCs w:val="22"/>
          <w:lang w:val="en-GB"/>
        </w:rPr>
        <w:t>combined</w:t>
      </w:r>
      <w:r w:rsidR="00992D00" w:rsidRPr="00743E24">
        <w:rPr>
          <w:sz w:val="22"/>
          <w:szCs w:val="22"/>
        </w:rPr>
        <w:t xml:space="preserve"> </w:t>
      </w:r>
      <w:r w:rsidR="008138B8" w:rsidRPr="00743E24">
        <w:rPr>
          <w:sz w:val="22"/>
          <w:szCs w:val="22"/>
        </w:rPr>
        <w:t>studies</w:t>
      </w:r>
      <w:r w:rsidR="00994E35" w:rsidRPr="00994E35">
        <w:rPr>
          <w:sz w:val="22"/>
          <w:szCs w:val="22"/>
          <w:lang w:val="en-US"/>
        </w:rPr>
        <w:t xml:space="preserve"> </w:t>
      </w:r>
      <w:r w:rsidR="00994E35">
        <w:rPr>
          <w:sz w:val="22"/>
          <w:szCs w:val="22"/>
          <w:lang w:val="en-US"/>
        </w:rPr>
        <w:t xml:space="preserve">(e.g. underground laboratories or </w:t>
      </w:r>
      <w:proofErr w:type="gramStart"/>
      <w:r w:rsidR="00994E35">
        <w:rPr>
          <w:sz w:val="22"/>
          <w:szCs w:val="22"/>
          <w:lang w:val="en-US"/>
        </w:rPr>
        <w:t>deep sea</w:t>
      </w:r>
      <w:proofErr w:type="gramEnd"/>
      <w:r w:rsidR="00994E35">
        <w:rPr>
          <w:sz w:val="22"/>
          <w:szCs w:val="22"/>
          <w:lang w:val="en-US"/>
        </w:rPr>
        <w:t xml:space="preserve"> observatories)</w:t>
      </w:r>
      <w:r w:rsidR="00992D00" w:rsidRPr="00743E24">
        <w:rPr>
          <w:sz w:val="22"/>
          <w:szCs w:val="22"/>
          <w:lang w:val="en-GB"/>
        </w:rPr>
        <w:t>, beyond the State of the Art</w:t>
      </w:r>
      <w:r w:rsidR="00722E0A" w:rsidRPr="00743E24">
        <w:rPr>
          <w:sz w:val="22"/>
          <w:szCs w:val="22"/>
        </w:rPr>
        <w:t xml:space="preserve">. </w:t>
      </w:r>
      <w:r w:rsidR="008138B8" w:rsidRPr="00743E24">
        <w:rPr>
          <w:sz w:val="22"/>
          <w:szCs w:val="22"/>
        </w:rPr>
        <w:t xml:space="preserve">Geosciences and Astroparticle </w:t>
      </w:r>
      <w:r w:rsidR="00722E0A" w:rsidRPr="00743E24">
        <w:rPr>
          <w:sz w:val="22"/>
          <w:szCs w:val="22"/>
        </w:rPr>
        <w:t>both strive to improve the understanding of the Earth environmen</w:t>
      </w:r>
      <w:r w:rsidR="005F3279" w:rsidRPr="00743E24">
        <w:rPr>
          <w:sz w:val="22"/>
          <w:szCs w:val="22"/>
        </w:rPr>
        <w:t>t</w:t>
      </w:r>
      <w:r w:rsidR="00722E0A" w:rsidRPr="00743E24">
        <w:rPr>
          <w:sz w:val="22"/>
          <w:szCs w:val="22"/>
        </w:rPr>
        <w:t xml:space="preserve">. </w:t>
      </w:r>
      <w:r w:rsidR="00761638" w:rsidRPr="00761638">
        <w:rPr>
          <w:sz w:val="22"/>
          <w:szCs w:val="22"/>
          <w:lang w:val="en-US"/>
        </w:rPr>
        <w:t xml:space="preserve"> </w:t>
      </w:r>
      <w:r w:rsidR="00722E0A" w:rsidRPr="00743E24">
        <w:rPr>
          <w:sz w:val="22"/>
          <w:szCs w:val="22"/>
        </w:rPr>
        <w:t xml:space="preserve">Both fields deal with large scale natural systems, deploy large sensor networks in sometimes </w:t>
      </w:r>
      <w:r w:rsidR="00A30322" w:rsidRPr="00743E24">
        <w:rPr>
          <w:sz w:val="22"/>
          <w:szCs w:val="22"/>
          <w:lang w:val="en-GB"/>
        </w:rPr>
        <w:t>extreme</w:t>
      </w:r>
      <w:r w:rsidR="00A30322" w:rsidRPr="00743E24">
        <w:rPr>
          <w:sz w:val="22"/>
          <w:szCs w:val="22"/>
        </w:rPr>
        <w:t xml:space="preserve"> </w:t>
      </w:r>
      <w:r w:rsidR="00722E0A" w:rsidRPr="00743E24">
        <w:rPr>
          <w:sz w:val="22"/>
          <w:szCs w:val="22"/>
        </w:rPr>
        <w:t xml:space="preserve">environments, use observations acquired over a large range of time scales, </w:t>
      </w:r>
      <w:r w:rsidR="008138B8" w:rsidRPr="00743E24">
        <w:rPr>
          <w:sz w:val="22"/>
          <w:szCs w:val="22"/>
        </w:rPr>
        <w:t xml:space="preserve">employ </w:t>
      </w:r>
      <w:r w:rsidR="00722E0A" w:rsidRPr="00743E24">
        <w:rPr>
          <w:sz w:val="22"/>
          <w:szCs w:val="22"/>
        </w:rPr>
        <w:t xml:space="preserve">large data manipulation and worldwide networking, including the distribution of alerts. </w:t>
      </w:r>
    </w:p>
    <w:p w14:paraId="4B1EC0DA" w14:textId="7B6D444C" w:rsidR="003A3323" w:rsidRPr="00743E24" w:rsidRDefault="003B1C36" w:rsidP="009A69F3">
      <w:pPr>
        <w:tabs>
          <w:tab w:val="left" w:pos="1560"/>
        </w:tabs>
        <w:ind w:right="426"/>
        <w:jc w:val="both"/>
        <w:rPr>
          <w:i/>
          <w:sz w:val="22"/>
          <w:szCs w:val="22"/>
        </w:rPr>
      </w:pPr>
      <w:r>
        <w:rPr>
          <w:sz w:val="22"/>
          <w:szCs w:val="22"/>
        </w:rPr>
        <w:tab/>
      </w:r>
      <w:r w:rsidR="00994E35" w:rsidRPr="00994E35">
        <w:rPr>
          <w:sz w:val="22"/>
          <w:szCs w:val="22"/>
          <w:lang w:val="en-US"/>
        </w:rPr>
        <w:t>A</w:t>
      </w:r>
      <w:r w:rsidR="00994E35">
        <w:rPr>
          <w:sz w:val="22"/>
          <w:szCs w:val="22"/>
          <w:lang w:val="en-US"/>
        </w:rPr>
        <w:t>POGEIA</w:t>
      </w:r>
      <w:r>
        <w:rPr>
          <w:sz w:val="22"/>
          <w:szCs w:val="22"/>
          <w:lang w:val="en-US"/>
        </w:rPr>
        <w:t xml:space="preserve"> </w:t>
      </w:r>
      <w:r w:rsidR="00722E0A" w:rsidRPr="00743E24">
        <w:rPr>
          <w:sz w:val="22"/>
          <w:szCs w:val="22"/>
        </w:rPr>
        <w:t xml:space="preserve">convergence will be supported by a wide range </w:t>
      </w:r>
      <w:proofErr w:type="gramStart"/>
      <w:r w:rsidR="00722E0A" w:rsidRPr="00743E24">
        <w:rPr>
          <w:sz w:val="22"/>
          <w:szCs w:val="22"/>
        </w:rPr>
        <w:t xml:space="preserve">of </w:t>
      </w:r>
      <w:r w:rsidRPr="003B1C36">
        <w:rPr>
          <w:sz w:val="22"/>
          <w:szCs w:val="22"/>
          <w:lang w:val="en-US"/>
        </w:rPr>
        <w:t xml:space="preserve"> </w:t>
      </w:r>
      <w:r>
        <w:rPr>
          <w:sz w:val="22"/>
          <w:szCs w:val="22"/>
          <w:lang w:val="en-US"/>
        </w:rPr>
        <w:t>Inno</w:t>
      </w:r>
      <w:r w:rsidR="00885744">
        <w:rPr>
          <w:sz w:val="22"/>
          <w:szCs w:val="22"/>
          <w:lang w:val="en-US"/>
        </w:rPr>
        <w:t>v</w:t>
      </w:r>
      <w:r>
        <w:rPr>
          <w:sz w:val="22"/>
          <w:szCs w:val="22"/>
          <w:lang w:val="en-US"/>
        </w:rPr>
        <w:t>ative</w:t>
      </w:r>
      <w:proofErr w:type="gramEnd"/>
      <w:r>
        <w:rPr>
          <w:sz w:val="22"/>
          <w:szCs w:val="22"/>
          <w:lang w:val="en-US"/>
        </w:rPr>
        <w:t xml:space="preserve"> Actions</w:t>
      </w:r>
      <w:r w:rsidR="00722E0A" w:rsidRPr="00743E24">
        <w:rPr>
          <w:sz w:val="22"/>
          <w:szCs w:val="22"/>
        </w:rPr>
        <w:t>,</w:t>
      </w:r>
      <w:r w:rsidR="00B33A71" w:rsidRPr="00743E24">
        <w:rPr>
          <w:sz w:val="22"/>
          <w:szCs w:val="22"/>
        </w:rPr>
        <w:t xml:space="preserve"> </w:t>
      </w:r>
      <w:r w:rsidRPr="003B1C36">
        <w:rPr>
          <w:sz w:val="22"/>
          <w:szCs w:val="22"/>
          <w:lang w:val="en-US"/>
        </w:rPr>
        <w:t>including la</w:t>
      </w:r>
      <w:r>
        <w:rPr>
          <w:sz w:val="22"/>
          <w:szCs w:val="22"/>
          <w:lang w:val="en-US"/>
        </w:rPr>
        <w:t xml:space="preserve">rge </w:t>
      </w:r>
      <w:r w:rsidR="00614102">
        <w:rPr>
          <w:sz w:val="22"/>
          <w:szCs w:val="22"/>
          <w:lang w:val="en-US"/>
        </w:rPr>
        <w:t xml:space="preserve">fiber sensing network,  mobile sensing elements, arrays of cosmic ray detectors for muon radiography and environmental monitoring, underground techologies of low noise detection, creation of protected radiation environments, precise time distrubution, till quantum sensors.  The set of instruments, can serve for the </w:t>
      </w:r>
      <w:r w:rsidR="00B33A71" w:rsidRPr="00743E24">
        <w:rPr>
          <w:sz w:val="22"/>
          <w:szCs w:val="22"/>
        </w:rPr>
        <w:t xml:space="preserve">multimodal characterisation of science infrastructures </w:t>
      </w:r>
      <w:r w:rsidR="00761638" w:rsidRPr="00761638">
        <w:rPr>
          <w:sz w:val="22"/>
          <w:szCs w:val="22"/>
          <w:lang w:val="en-US"/>
        </w:rPr>
        <w:t xml:space="preserve">to </w:t>
      </w:r>
      <w:r w:rsidR="00761638">
        <w:rPr>
          <w:sz w:val="22"/>
          <w:szCs w:val="22"/>
          <w:lang w:val="en-US"/>
        </w:rPr>
        <w:t>the precise measurement of geo and atmosphering state and evolution in the context of sustainable development goals, in accordance with IYBSSD2022, the U</w:t>
      </w:r>
      <w:r w:rsidR="007824CF">
        <w:rPr>
          <w:sz w:val="22"/>
          <w:szCs w:val="22"/>
          <w:lang w:val="en-US"/>
        </w:rPr>
        <w:t>nited Nations</w:t>
      </w:r>
      <w:r w:rsidR="00761638">
        <w:rPr>
          <w:sz w:val="22"/>
          <w:szCs w:val="22"/>
          <w:lang w:val="en-US"/>
        </w:rPr>
        <w:t xml:space="preserve"> sponsored program of the international year of basic </w:t>
      </w:r>
      <w:proofErr w:type="gramStart"/>
      <w:r w:rsidR="00761638">
        <w:rPr>
          <w:sz w:val="22"/>
          <w:szCs w:val="22"/>
          <w:lang w:val="en-US"/>
        </w:rPr>
        <w:t>sciencescontributing  to</w:t>
      </w:r>
      <w:proofErr w:type="gramEnd"/>
      <w:r w:rsidR="00761638">
        <w:rPr>
          <w:sz w:val="22"/>
          <w:szCs w:val="22"/>
          <w:lang w:val="en-US"/>
        </w:rPr>
        <w:t xml:space="preserve"> sustaainable goals</w:t>
      </w:r>
      <w:r w:rsidR="007824CF">
        <w:rPr>
          <w:sz w:val="22"/>
          <w:szCs w:val="22"/>
          <w:lang w:val="en-US"/>
        </w:rPr>
        <w:t xml:space="preserve"> </w:t>
      </w:r>
      <w:r w:rsidR="00761638">
        <w:rPr>
          <w:sz w:val="22"/>
          <w:szCs w:val="22"/>
          <w:lang w:val="en-US"/>
        </w:rPr>
        <w:t xml:space="preserve">. </w:t>
      </w:r>
    </w:p>
    <w:p w14:paraId="2AEFD232" w14:textId="1FEC4D9F" w:rsidR="003A3323" w:rsidRPr="00743E24" w:rsidRDefault="00317485" w:rsidP="0007658F">
      <w:pPr>
        <w:jc w:val="both"/>
        <w:rPr>
          <w:b/>
          <w:sz w:val="22"/>
          <w:szCs w:val="22"/>
        </w:rPr>
      </w:pPr>
      <w:r w:rsidRPr="00743E24">
        <w:rPr>
          <w:sz w:val="22"/>
          <w:szCs w:val="22"/>
          <w:highlight w:val="yellow"/>
        </w:rPr>
        <w:br w:type="page"/>
      </w:r>
      <w:r w:rsidR="003A3323" w:rsidRPr="00743E24">
        <w:rPr>
          <w:b/>
          <w:sz w:val="22"/>
          <w:szCs w:val="22"/>
        </w:rPr>
        <w:lastRenderedPageBreak/>
        <w:t>List of participants</w:t>
      </w:r>
    </w:p>
    <w:p w14:paraId="4D5F8DB2" w14:textId="3F6286B0" w:rsidR="00D7644E" w:rsidRPr="00743E24" w:rsidRDefault="00CF7908" w:rsidP="003A3323">
      <w:pPr>
        <w:spacing w:after="200"/>
        <w:jc w:val="both"/>
        <w:rPr>
          <w:sz w:val="22"/>
          <w:szCs w:val="22"/>
        </w:rPr>
      </w:pPr>
      <w:r w:rsidRPr="00CF7908">
        <w:rPr>
          <w:sz w:val="22"/>
          <w:szCs w:val="22"/>
        </w:rPr>
        <w:drawing>
          <wp:inline distT="0" distB="0" distL="0" distR="0" wp14:anchorId="41D5EC33" wp14:editId="46D32756">
            <wp:extent cx="5613400" cy="8483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8483600"/>
                    </a:xfrm>
                    <a:prstGeom prst="rect">
                      <a:avLst/>
                    </a:prstGeom>
                  </pic:spPr>
                </pic:pic>
              </a:graphicData>
            </a:graphic>
          </wp:inline>
        </w:drawing>
      </w:r>
    </w:p>
    <w:p w14:paraId="3D2956A7" w14:textId="77777777" w:rsidR="00D7644E" w:rsidRPr="00743E24" w:rsidRDefault="00D7644E" w:rsidP="001F1843">
      <w:pPr>
        <w:spacing w:after="200"/>
        <w:jc w:val="both"/>
        <w:rPr>
          <w:b/>
          <w:sz w:val="22"/>
          <w:szCs w:val="22"/>
        </w:rPr>
      </w:pPr>
    </w:p>
    <w:p w14:paraId="75EE15AA" w14:textId="77777777" w:rsidR="00D7644E" w:rsidRPr="00743E24" w:rsidRDefault="00D7644E" w:rsidP="001F1843">
      <w:pPr>
        <w:spacing w:after="200"/>
        <w:jc w:val="both"/>
        <w:rPr>
          <w:b/>
          <w:sz w:val="22"/>
          <w:szCs w:val="22"/>
        </w:rPr>
      </w:pPr>
    </w:p>
    <w:p w14:paraId="49C20229" w14:textId="77777777" w:rsidR="00317485" w:rsidRPr="00743E24" w:rsidRDefault="00317485">
      <w:pPr>
        <w:pStyle w:val="En-ttedetabledesmatires"/>
        <w:rPr>
          <w:rFonts w:ascii="Times New Roman" w:hAnsi="Times New Roman"/>
          <w:sz w:val="22"/>
          <w:szCs w:val="22"/>
        </w:rPr>
      </w:pPr>
      <w:r w:rsidRPr="00743E24">
        <w:rPr>
          <w:rFonts w:ascii="Times New Roman" w:hAnsi="Times New Roman"/>
          <w:sz w:val="22"/>
          <w:szCs w:val="22"/>
        </w:rPr>
        <w:t>Table of Contents</w:t>
      </w:r>
    </w:p>
    <w:p w14:paraId="4923233C" w14:textId="3170EAE9" w:rsidR="006132C9" w:rsidRDefault="00317485">
      <w:pPr>
        <w:pStyle w:val="TM1"/>
        <w:tabs>
          <w:tab w:val="right" w:leader="dot" w:pos="9629"/>
        </w:tabs>
        <w:rPr>
          <w:rFonts w:asciiTheme="minorHAnsi" w:eastAsiaTheme="minorEastAsia" w:hAnsiTheme="minorHAnsi" w:cstheme="minorBidi"/>
          <w:b w:val="0"/>
          <w:bCs w:val="0"/>
          <w:caps w:val="0"/>
          <w:noProof/>
          <w:sz w:val="24"/>
          <w:szCs w:val="24"/>
          <w:lang w:val="fr-FR" w:eastAsia="fr-FR"/>
        </w:rPr>
      </w:pPr>
      <w:r w:rsidRPr="00743E24">
        <w:rPr>
          <w:i/>
          <w:iCs/>
          <w:sz w:val="22"/>
          <w:szCs w:val="22"/>
        </w:rPr>
        <w:fldChar w:fldCharType="begin"/>
      </w:r>
      <w:r w:rsidRPr="00743E24">
        <w:rPr>
          <w:sz w:val="22"/>
          <w:szCs w:val="22"/>
        </w:rPr>
        <w:instrText xml:space="preserve"> TOC \o "1-3" \h \z \u </w:instrText>
      </w:r>
      <w:r w:rsidRPr="00743E24">
        <w:rPr>
          <w:i/>
          <w:iCs/>
          <w:sz w:val="22"/>
          <w:szCs w:val="22"/>
        </w:rPr>
        <w:fldChar w:fldCharType="separate"/>
      </w:r>
      <w:hyperlink w:anchor="_Toc91919549" w:history="1">
        <w:r w:rsidR="006132C9" w:rsidRPr="00A710F7">
          <w:rPr>
            <w:rStyle w:val="Lienhypertexte"/>
            <w:rFonts w:asciiTheme="majorHAnsi" w:hAnsiTheme="majorHAnsi"/>
            <w:i/>
            <w:noProof/>
          </w:rPr>
          <w:t xml:space="preserve">HORIZON-INFRA-2022-TECH-01-01   </w:t>
        </w:r>
        <w:r w:rsidR="006132C9" w:rsidRPr="00A710F7">
          <w:rPr>
            <w:rStyle w:val="Lienhypertexte"/>
            <w:rFonts w:asciiTheme="majorHAnsi" w:hAnsiTheme="majorHAnsi"/>
            <w:noProof/>
          </w:rPr>
          <w:t>Indicative</w:t>
        </w:r>
        <w:r w:rsidR="006132C9" w:rsidRPr="00A710F7">
          <w:rPr>
            <w:rStyle w:val="Lienhypertexte"/>
            <w:rFonts w:asciiTheme="majorHAnsi" w:hAnsiTheme="majorHAnsi"/>
            <w:noProof/>
            <w:spacing w:val="-1"/>
          </w:rPr>
          <w:t xml:space="preserve"> </w:t>
        </w:r>
        <w:r w:rsidR="006132C9" w:rsidRPr="00A710F7">
          <w:rPr>
            <w:rStyle w:val="Lienhypertexte"/>
            <w:rFonts w:asciiTheme="majorHAnsi" w:hAnsiTheme="majorHAnsi"/>
            <w:noProof/>
          </w:rPr>
          <w:t>budget(s) 10 ME, launch 19 January -deadline 20 april</w:t>
        </w:r>
        <w:r w:rsidR="006132C9">
          <w:rPr>
            <w:noProof/>
            <w:webHidden/>
          </w:rPr>
          <w:tab/>
        </w:r>
        <w:r w:rsidR="006132C9">
          <w:rPr>
            <w:noProof/>
            <w:webHidden/>
          </w:rPr>
          <w:fldChar w:fldCharType="begin"/>
        </w:r>
        <w:r w:rsidR="006132C9">
          <w:rPr>
            <w:noProof/>
            <w:webHidden/>
          </w:rPr>
          <w:instrText xml:space="preserve"> PAGEREF _Toc91919549 \h </w:instrText>
        </w:r>
        <w:r w:rsidR="006132C9">
          <w:rPr>
            <w:noProof/>
            <w:webHidden/>
          </w:rPr>
        </w:r>
        <w:r w:rsidR="006132C9">
          <w:rPr>
            <w:noProof/>
            <w:webHidden/>
          </w:rPr>
          <w:fldChar w:fldCharType="separate"/>
        </w:r>
        <w:r w:rsidR="006132C9">
          <w:rPr>
            <w:noProof/>
            <w:webHidden/>
          </w:rPr>
          <w:t>2</w:t>
        </w:r>
        <w:r w:rsidR="006132C9">
          <w:rPr>
            <w:noProof/>
            <w:webHidden/>
          </w:rPr>
          <w:fldChar w:fldCharType="end"/>
        </w:r>
      </w:hyperlink>
    </w:p>
    <w:p w14:paraId="640B8797" w14:textId="32C16E8B" w:rsidR="006132C9" w:rsidRDefault="00CF7908">
      <w:pPr>
        <w:pStyle w:val="TM1"/>
        <w:tabs>
          <w:tab w:val="left" w:pos="440"/>
          <w:tab w:val="right" w:leader="dot" w:pos="9629"/>
        </w:tabs>
        <w:rPr>
          <w:rFonts w:asciiTheme="minorHAnsi" w:eastAsiaTheme="minorEastAsia" w:hAnsiTheme="minorHAnsi" w:cstheme="minorBidi"/>
          <w:b w:val="0"/>
          <w:bCs w:val="0"/>
          <w:caps w:val="0"/>
          <w:noProof/>
          <w:sz w:val="24"/>
          <w:szCs w:val="24"/>
          <w:lang w:val="fr-FR" w:eastAsia="fr-FR"/>
        </w:rPr>
      </w:pPr>
      <w:hyperlink w:anchor="_Toc91919550" w:history="1">
        <w:r w:rsidR="006132C9" w:rsidRPr="00A710F7">
          <w:rPr>
            <w:rStyle w:val="Lienhypertexte"/>
            <w:noProof/>
          </w:rPr>
          <w:t>1.</w:t>
        </w:r>
        <w:r w:rsidR="006132C9">
          <w:rPr>
            <w:rFonts w:asciiTheme="minorHAnsi" w:eastAsiaTheme="minorEastAsia" w:hAnsiTheme="minorHAnsi" w:cstheme="minorBidi"/>
            <w:b w:val="0"/>
            <w:bCs w:val="0"/>
            <w:caps w:val="0"/>
            <w:noProof/>
            <w:sz w:val="24"/>
            <w:szCs w:val="24"/>
            <w:lang w:val="fr-FR" w:eastAsia="fr-FR"/>
          </w:rPr>
          <w:tab/>
        </w:r>
        <w:r w:rsidR="006132C9" w:rsidRPr="00A710F7">
          <w:rPr>
            <w:rStyle w:val="Lienhypertexte"/>
            <w:noProof/>
          </w:rPr>
          <w:t>Excellence</w:t>
        </w:r>
        <w:r w:rsidR="006132C9">
          <w:rPr>
            <w:noProof/>
            <w:webHidden/>
          </w:rPr>
          <w:tab/>
        </w:r>
        <w:r w:rsidR="006132C9">
          <w:rPr>
            <w:noProof/>
            <w:webHidden/>
          </w:rPr>
          <w:fldChar w:fldCharType="begin"/>
        </w:r>
        <w:r w:rsidR="006132C9">
          <w:rPr>
            <w:noProof/>
            <w:webHidden/>
          </w:rPr>
          <w:instrText xml:space="preserve"> PAGEREF _Toc91919550 \h </w:instrText>
        </w:r>
        <w:r w:rsidR="006132C9">
          <w:rPr>
            <w:noProof/>
            <w:webHidden/>
          </w:rPr>
        </w:r>
        <w:r w:rsidR="006132C9">
          <w:rPr>
            <w:noProof/>
            <w:webHidden/>
          </w:rPr>
          <w:fldChar w:fldCharType="separate"/>
        </w:r>
        <w:r w:rsidR="006132C9">
          <w:rPr>
            <w:noProof/>
            <w:webHidden/>
          </w:rPr>
          <w:t>6</w:t>
        </w:r>
        <w:r w:rsidR="006132C9">
          <w:rPr>
            <w:noProof/>
            <w:webHidden/>
          </w:rPr>
          <w:fldChar w:fldCharType="end"/>
        </w:r>
      </w:hyperlink>
    </w:p>
    <w:p w14:paraId="295DA10C" w14:textId="2A60B8AF"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51" w:history="1">
        <w:r w:rsidR="006132C9" w:rsidRPr="00A710F7">
          <w:rPr>
            <w:rStyle w:val="Lienhypertexte"/>
            <w:noProof/>
          </w:rPr>
          <w:t>1.1</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Objectives</w:t>
        </w:r>
        <w:r w:rsidR="006132C9">
          <w:rPr>
            <w:noProof/>
            <w:webHidden/>
          </w:rPr>
          <w:tab/>
        </w:r>
        <w:r w:rsidR="006132C9">
          <w:rPr>
            <w:noProof/>
            <w:webHidden/>
          </w:rPr>
          <w:fldChar w:fldCharType="begin"/>
        </w:r>
        <w:r w:rsidR="006132C9">
          <w:rPr>
            <w:noProof/>
            <w:webHidden/>
          </w:rPr>
          <w:instrText xml:space="preserve"> PAGEREF _Toc91919551 \h </w:instrText>
        </w:r>
        <w:r w:rsidR="006132C9">
          <w:rPr>
            <w:noProof/>
            <w:webHidden/>
          </w:rPr>
        </w:r>
        <w:r w:rsidR="006132C9">
          <w:rPr>
            <w:noProof/>
            <w:webHidden/>
          </w:rPr>
          <w:fldChar w:fldCharType="separate"/>
        </w:r>
        <w:r w:rsidR="006132C9">
          <w:rPr>
            <w:noProof/>
            <w:webHidden/>
          </w:rPr>
          <w:t>6</w:t>
        </w:r>
        <w:r w:rsidR="006132C9">
          <w:rPr>
            <w:noProof/>
            <w:webHidden/>
          </w:rPr>
          <w:fldChar w:fldCharType="end"/>
        </w:r>
      </w:hyperlink>
    </w:p>
    <w:p w14:paraId="07F80023" w14:textId="5C004DE1"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52" w:history="1">
        <w:r w:rsidR="006132C9" w:rsidRPr="00A710F7">
          <w:rPr>
            <w:rStyle w:val="Lienhypertexte"/>
            <w:noProof/>
          </w:rPr>
          <w:t>1.2</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Relation to the work programme</w:t>
        </w:r>
        <w:r w:rsidR="006132C9">
          <w:rPr>
            <w:noProof/>
            <w:webHidden/>
          </w:rPr>
          <w:tab/>
        </w:r>
        <w:r w:rsidR="006132C9">
          <w:rPr>
            <w:noProof/>
            <w:webHidden/>
          </w:rPr>
          <w:fldChar w:fldCharType="begin"/>
        </w:r>
        <w:r w:rsidR="006132C9">
          <w:rPr>
            <w:noProof/>
            <w:webHidden/>
          </w:rPr>
          <w:instrText xml:space="preserve"> PAGEREF _Toc91919552 \h </w:instrText>
        </w:r>
        <w:r w:rsidR="006132C9">
          <w:rPr>
            <w:noProof/>
            <w:webHidden/>
          </w:rPr>
        </w:r>
        <w:r w:rsidR="006132C9">
          <w:rPr>
            <w:noProof/>
            <w:webHidden/>
          </w:rPr>
          <w:fldChar w:fldCharType="separate"/>
        </w:r>
        <w:r w:rsidR="006132C9">
          <w:rPr>
            <w:noProof/>
            <w:webHidden/>
          </w:rPr>
          <w:t>8</w:t>
        </w:r>
        <w:r w:rsidR="006132C9">
          <w:rPr>
            <w:noProof/>
            <w:webHidden/>
          </w:rPr>
          <w:fldChar w:fldCharType="end"/>
        </w:r>
      </w:hyperlink>
    </w:p>
    <w:p w14:paraId="5029E9B9" w14:textId="22E22328"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53" w:history="1">
        <w:r w:rsidR="006132C9" w:rsidRPr="00A710F7">
          <w:rPr>
            <w:rStyle w:val="Lienhypertexte"/>
            <w:noProof/>
          </w:rPr>
          <w:t xml:space="preserve">1.3 </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Concept and methodology</w:t>
        </w:r>
        <w:r w:rsidR="006132C9">
          <w:rPr>
            <w:noProof/>
            <w:webHidden/>
          </w:rPr>
          <w:tab/>
        </w:r>
        <w:r w:rsidR="006132C9">
          <w:rPr>
            <w:noProof/>
            <w:webHidden/>
          </w:rPr>
          <w:fldChar w:fldCharType="begin"/>
        </w:r>
        <w:r w:rsidR="006132C9">
          <w:rPr>
            <w:noProof/>
            <w:webHidden/>
          </w:rPr>
          <w:instrText xml:space="preserve"> PAGEREF _Toc91919553 \h </w:instrText>
        </w:r>
        <w:r w:rsidR="006132C9">
          <w:rPr>
            <w:noProof/>
            <w:webHidden/>
          </w:rPr>
        </w:r>
        <w:r w:rsidR="006132C9">
          <w:rPr>
            <w:noProof/>
            <w:webHidden/>
          </w:rPr>
          <w:fldChar w:fldCharType="separate"/>
        </w:r>
        <w:r w:rsidR="006132C9">
          <w:rPr>
            <w:noProof/>
            <w:webHidden/>
          </w:rPr>
          <w:t>9</w:t>
        </w:r>
        <w:r w:rsidR="006132C9">
          <w:rPr>
            <w:noProof/>
            <w:webHidden/>
          </w:rPr>
          <w:fldChar w:fldCharType="end"/>
        </w:r>
      </w:hyperlink>
    </w:p>
    <w:p w14:paraId="72F84215" w14:textId="0233B58F"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54" w:history="1">
        <w:r w:rsidR="006132C9" w:rsidRPr="00A710F7">
          <w:rPr>
            <w:rStyle w:val="Lienhypertexte"/>
            <w:noProof/>
          </w:rPr>
          <w:t>(a) Concept</w:t>
        </w:r>
        <w:r w:rsidR="006132C9">
          <w:rPr>
            <w:noProof/>
            <w:webHidden/>
          </w:rPr>
          <w:tab/>
        </w:r>
        <w:r w:rsidR="006132C9">
          <w:rPr>
            <w:noProof/>
            <w:webHidden/>
          </w:rPr>
          <w:fldChar w:fldCharType="begin"/>
        </w:r>
        <w:r w:rsidR="006132C9">
          <w:rPr>
            <w:noProof/>
            <w:webHidden/>
          </w:rPr>
          <w:instrText xml:space="preserve"> PAGEREF _Toc91919554 \h </w:instrText>
        </w:r>
        <w:r w:rsidR="006132C9">
          <w:rPr>
            <w:noProof/>
            <w:webHidden/>
          </w:rPr>
        </w:r>
        <w:r w:rsidR="006132C9">
          <w:rPr>
            <w:noProof/>
            <w:webHidden/>
          </w:rPr>
          <w:fldChar w:fldCharType="separate"/>
        </w:r>
        <w:r w:rsidR="006132C9">
          <w:rPr>
            <w:noProof/>
            <w:webHidden/>
          </w:rPr>
          <w:t>9</w:t>
        </w:r>
        <w:r w:rsidR="006132C9">
          <w:rPr>
            <w:noProof/>
            <w:webHidden/>
          </w:rPr>
          <w:fldChar w:fldCharType="end"/>
        </w:r>
      </w:hyperlink>
    </w:p>
    <w:p w14:paraId="390C24B4" w14:textId="276C93C0"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55" w:history="1">
        <w:r w:rsidR="006132C9" w:rsidRPr="00A710F7">
          <w:rPr>
            <w:rStyle w:val="Lienhypertexte"/>
            <w:noProof/>
          </w:rPr>
          <w:t>(b) Methodology</w:t>
        </w:r>
        <w:r w:rsidR="006132C9">
          <w:rPr>
            <w:noProof/>
            <w:webHidden/>
          </w:rPr>
          <w:tab/>
        </w:r>
        <w:r w:rsidR="006132C9">
          <w:rPr>
            <w:noProof/>
            <w:webHidden/>
          </w:rPr>
          <w:fldChar w:fldCharType="begin"/>
        </w:r>
        <w:r w:rsidR="006132C9">
          <w:rPr>
            <w:noProof/>
            <w:webHidden/>
          </w:rPr>
          <w:instrText xml:space="preserve"> PAGEREF _Toc91919555 \h </w:instrText>
        </w:r>
        <w:r w:rsidR="006132C9">
          <w:rPr>
            <w:noProof/>
            <w:webHidden/>
          </w:rPr>
        </w:r>
        <w:r w:rsidR="006132C9">
          <w:rPr>
            <w:noProof/>
            <w:webHidden/>
          </w:rPr>
          <w:fldChar w:fldCharType="separate"/>
        </w:r>
        <w:r w:rsidR="006132C9">
          <w:rPr>
            <w:noProof/>
            <w:webHidden/>
          </w:rPr>
          <w:t>12</w:t>
        </w:r>
        <w:r w:rsidR="006132C9">
          <w:rPr>
            <w:noProof/>
            <w:webHidden/>
          </w:rPr>
          <w:fldChar w:fldCharType="end"/>
        </w:r>
      </w:hyperlink>
    </w:p>
    <w:p w14:paraId="21E8D7A6" w14:textId="0D0AB115"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56" w:history="1">
        <w:r w:rsidR="006132C9" w:rsidRPr="00A710F7">
          <w:rPr>
            <w:rStyle w:val="Lienhypertexte"/>
            <w:noProof/>
          </w:rPr>
          <w:t>1.4</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Ambition</w:t>
        </w:r>
        <w:r w:rsidR="006132C9">
          <w:rPr>
            <w:noProof/>
            <w:webHidden/>
          </w:rPr>
          <w:tab/>
        </w:r>
        <w:r w:rsidR="006132C9">
          <w:rPr>
            <w:noProof/>
            <w:webHidden/>
          </w:rPr>
          <w:fldChar w:fldCharType="begin"/>
        </w:r>
        <w:r w:rsidR="006132C9">
          <w:rPr>
            <w:noProof/>
            <w:webHidden/>
          </w:rPr>
          <w:instrText xml:space="preserve"> PAGEREF _Toc91919556 \h </w:instrText>
        </w:r>
        <w:r w:rsidR="006132C9">
          <w:rPr>
            <w:noProof/>
            <w:webHidden/>
          </w:rPr>
        </w:r>
        <w:r w:rsidR="006132C9">
          <w:rPr>
            <w:noProof/>
            <w:webHidden/>
          </w:rPr>
          <w:fldChar w:fldCharType="separate"/>
        </w:r>
        <w:r w:rsidR="006132C9">
          <w:rPr>
            <w:noProof/>
            <w:webHidden/>
          </w:rPr>
          <w:t>13</w:t>
        </w:r>
        <w:r w:rsidR="006132C9">
          <w:rPr>
            <w:noProof/>
            <w:webHidden/>
          </w:rPr>
          <w:fldChar w:fldCharType="end"/>
        </w:r>
      </w:hyperlink>
    </w:p>
    <w:p w14:paraId="7CA5AF00" w14:textId="12465D33" w:rsidR="006132C9" w:rsidRDefault="00CF7908">
      <w:pPr>
        <w:pStyle w:val="TM1"/>
        <w:tabs>
          <w:tab w:val="right" w:leader="dot" w:pos="9629"/>
        </w:tabs>
        <w:rPr>
          <w:rFonts w:asciiTheme="minorHAnsi" w:eastAsiaTheme="minorEastAsia" w:hAnsiTheme="minorHAnsi" w:cstheme="minorBidi"/>
          <w:b w:val="0"/>
          <w:bCs w:val="0"/>
          <w:caps w:val="0"/>
          <w:noProof/>
          <w:sz w:val="24"/>
          <w:szCs w:val="24"/>
          <w:lang w:val="fr-FR" w:eastAsia="fr-FR"/>
        </w:rPr>
      </w:pPr>
      <w:hyperlink w:anchor="_Toc91919557" w:history="1">
        <w:r w:rsidR="006132C9" w:rsidRPr="00A710F7">
          <w:rPr>
            <w:rStyle w:val="Lienhypertexte"/>
            <w:noProof/>
          </w:rPr>
          <w:t>2. Impact</w:t>
        </w:r>
        <w:r w:rsidR="006132C9">
          <w:rPr>
            <w:noProof/>
            <w:webHidden/>
          </w:rPr>
          <w:tab/>
        </w:r>
        <w:r w:rsidR="006132C9">
          <w:rPr>
            <w:noProof/>
            <w:webHidden/>
          </w:rPr>
          <w:fldChar w:fldCharType="begin"/>
        </w:r>
        <w:r w:rsidR="006132C9">
          <w:rPr>
            <w:noProof/>
            <w:webHidden/>
          </w:rPr>
          <w:instrText xml:space="preserve"> PAGEREF _Toc91919557 \h </w:instrText>
        </w:r>
        <w:r w:rsidR="006132C9">
          <w:rPr>
            <w:noProof/>
            <w:webHidden/>
          </w:rPr>
        </w:r>
        <w:r w:rsidR="006132C9">
          <w:rPr>
            <w:noProof/>
            <w:webHidden/>
          </w:rPr>
          <w:fldChar w:fldCharType="separate"/>
        </w:r>
        <w:r w:rsidR="006132C9">
          <w:rPr>
            <w:noProof/>
            <w:webHidden/>
          </w:rPr>
          <w:t>18</w:t>
        </w:r>
        <w:r w:rsidR="006132C9">
          <w:rPr>
            <w:noProof/>
            <w:webHidden/>
          </w:rPr>
          <w:fldChar w:fldCharType="end"/>
        </w:r>
      </w:hyperlink>
    </w:p>
    <w:p w14:paraId="7B379FF0" w14:textId="3837AC3F"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58" w:history="1">
        <w:r w:rsidR="006132C9" w:rsidRPr="00A710F7">
          <w:rPr>
            <w:rStyle w:val="Lienhypertexte"/>
            <w:noProof/>
          </w:rPr>
          <w:t>2.1</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Expected impacts</w:t>
        </w:r>
        <w:r w:rsidR="006132C9">
          <w:rPr>
            <w:noProof/>
            <w:webHidden/>
          </w:rPr>
          <w:tab/>
        </w:r>
        <w:r w:rsidR="006132C9">
          <w:rPr>
            <w:noProof/>
            <w:webHidden/>
          </w:rPr>
          <w:fldChar w:fldCharType="begin"/>
        </w:r>
        <w:r w:rsidR="006132C9">
          <w:rPr>
            <w:noProof/>
            <w:webHidden/>
          </w:rPr>
          <w:instrText xml:space="preserve"> PAGEREF _Toc91919558 \h </w:instrText>
        </w:r>
        <w:r w:rsidR="006132C9">
          <w:rPr>
            <w:noProof/>
            <w:webHidden/>
          </w:rPr>
        </w:r>
        <w:r w:rsidR="006132C9">
          <w:rPr>
            <w:noProof/>
            <w:webHidden/>
          </w:rPr>
          <w:fldChar w:fldCharType="separate"/>
        </w:r>
        <w:r w:rsidR="006132C9">
          <w:rPr>
            <w:noProof/>
            <w:webHidden/>
          </w:rPr>
          <w:t>18</w:t>
        </w:r>
        <w:r w:rsidR="006132C9">
          <w:rPr>
            <w:noProof/>
            <w:webHidden/>
          </w:rPr>
          <w:fldChar w:fldCharType="end"/>
        </w:r>
      </w:hyperlink>
    </w:p>
    <w:p w14:paraId="1FFFADA7" w14:textId="44528A97"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59" w:history="1">
        <w:r w:rsidR="006132C9" w:rsidRPr="00A710F7">
          <w:rPr>
            <w:rStyle w:val="Lienhypertexte"/>
            <w:noProof/>
          </w:rPr>
          <w:t>2.2</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Measures to maximise impact</w:t>
        </w:r>
        <w:r w:rsidR="006132C9">
          <w:rPr>
            <w:noProof/>
            <w:webHidden/>
          </w:rPr>
          <w:tab/>
        </w:r>
        <w:r w:rsidR="006132C9">
          <w:rPr>
            <w:noProof/>
            <w:webHidden/>
          </w:rPr>
          <w:fldChar w:fldCharType="begin"/>
        </w:r>
        <w:r w:rsidR="006132C9">
          <w:rPr>
            <w:noProof/>
            <w:webHidden/>
          </w:rPr>
          <w:instrText xml:space="preserve"> PAGEREF _Toc91919559 \h </w:instrText>
        </w:r>
        <w:r w:rsidR="006132C9">
          <w:rPr>
            <w:noProof/>
            <w:webHidden/>
          </w:rPr>
        </w:r>
        <w:r w:rsidR="006132C9">
          <w:rPr>
            <w:noProof/>
            <w:webHidden/>
          </w:rPr>
          <w:fldChar w:fldCharType="separate"/>
        </w:r>
        <w:r w:rsidR="006132C9">
          <w:rPr>
            <w:noProof/>
            <w:webHidden/>
          </w:rPr>
          <w:t>20</w:t>
        </w:r>
        <w:r w:rsidR="006132C9">
          <w:rPr>
            <w:noProof/>
            <w:webHidden/>
          </w:rPr>
          <w:fldChar w:fldCharType="end"/>
        </w:r>
      </w:hyperlink>
    </w:p>
    <w:p w14:paraId="2EB5B610" w14:textId="51426859"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60" w:history="1">
        <w:r w:rsidR="006132C9" w:rsidRPr="00A710F7">
          <w:rPr>
            <w:rStyle w:val="Lienhypertexte"/>
            <w:noProof/>
          </w:rPr>
          <w:t>a) Dissemination and exploitation of results</w:t>
        </w:r>
        <w:r w:rsidR="006132C9">
          <w:rPr>
            <w:noProof/>
            <w:webHidden/>
          </w:rPr>
          <w:tab/>
        </w:r>
        <w:r w:rsidR="006132C9">
          <w:rPr>
            <w:noProof/>
            <w:webHidden/>
          </w:rPr>
          <w:fldChar w:fldCharType="begin"/>
        </w:r>
        <w:r w:rsidR="006132C9">
          <w:rPr>
            <w:noProof/>
            <w:webHidden/>
          </w:rPr>
          <w:instrText xml:space="preserve"> PAGEREF _Toc91919560 \h </w:instrText>
        </w:r>
        <w:r w:rsidR="006132C9">
          <w:rPr>
            <w:noProof/>
            <w:webHidden/>
          </w:rPr>
        </w:r>
        <w:r w:rsidR="006132C9">
          <w:rPr>
            <w:noProof/>
            <w:webHidden/>
          </w:rPr>
          <w:fldChar w:fldCharType="separate"/>
        </w:r>
        <w:r w:rsidR="006132C9">
          <w:rPr>
            <w:noProof/>
            <w:webHidden/>
          </w:rPr>
          <w:t>20</w:t>
        </w:r>
        <w:r w:rsidR="006132C9">
          <w:rPr>
            <w:noProof/>
            <w:webHidden/>
          </w:rPr>
          <w:fldChar w:fldCharType="end"/>
        </w:r>
      </w:hyperlink>
    </w:p>
    <w:p w14:paraId="0C1647DA" w14:textId="159A4ECC"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61" w:history="1">
        <w:r w:rsidR="006132C9" w:rsidRPr="00A710F7">
          <w:rPr>
            <w:rStyle w:val="Lienhypertexte"/>
            <w:noProof/>
          </w:rPr>
          <w:t>b) Communication activities</w:t>
        </w:r>
        <w:r w:rsidR="006132C9">
          <w:rPr>
            <w:noProof/>
            <w:webHidden/>
          </w:rPr>
          <w:tab/>
        </w:r>
        <w:r w:rsidR="006132C9">
          <w:rPr>
            <w:noProof/>
            <w:webHidden/>
          </w:rPr>
          <w:fldChar w:fldCharType="begin"/>
        </w:r>
        <w:r w:rsidR="006132C9">
          <w:rPr>
            <w:noProof/>
            <w:webHidden/>
          </w:rPr>
          <w:instrText xml:space="preserve"> PAGEREF _Toc91919561 \h </w:instrText>
        </w:r>
        <w:r w:rsidR="006132C9">
          <w:rPr>
            <w:noProof/>
            <w:webHidden/>
          </w:rPr>
        </w:r>
        <w:r w:rsidR="006132C9">
          <w:rPr>
            <w:noProof/>
            <w:webHidden/>
          </w:rPr>
          <w:fldChar w:fldCharType="separate"/>
        </w:r>
        <w:r w:rsidR="006132C9">
          <w:rPr>
            <w:noProof/>
            <w:webHidden/>
          </w:rPr>
          <w:t>21</w:t>
        </w:r>
        <w:r w:rsidR="006132C9">
          <w:rPr>
            <w:noProof/>
            <w:webHidden/>
          </w:rPr>
          <w:fldChar w:fldCharType="end"/>
        </w:r>
      </w:hyperlink>
    </w:p>
    <w:p w14:paraId="4DCF26F9" w14:textId="5E008508" w:rsidR="006132C9" w:rsidRDefault="00CF7908">
      <w:pPr>
        <w:pStyle w:val="TM1"/>
        <w:tabs>
          <w:tab w:val="left" w:pos="440"/>
          <w:tab w:val="right" w:leader="dot" w:pos="9629"/>
        </w:tabs>
        <w:rPr>
          <w:rFonts w:asciiTheme="minorHAnsi" w:eastAsiaTheme="minorEastAsia" w:hAnsiTheme="minorHAnsi" w:cstheme="minorBidi"/>
          <w:b w:val="0"/>
          <w:bCs w:val="0"/>
          <w:caps w:val="0"/>
          <w:noProof/>
          <w:sz w:val="24"/>
          <w:szCs w:val="24"/>
          <w:lang w:val="fr-FR" w:eastAsia="fr-FR"/>
        </w:rPr>
      </w:pPr>
      <w:hyperlink w:anchor="_Toc91919562" w:history="1">
        <w:r w:rsidR="006132C9" w:rsidRPr="00A710F7">
          <w:rPr>
            <w:rStyle w:val="Lienhypertexte"/>
            <w:noProof/>
          </w:rPr>
          <w:t>3.</w:t>
        </w:r>
        <w:r w:rsidR="006132C9">
          <w:rPr>
            <w:rFonts w:asciiTheme="minorHAnsi" w:eastAsiaTheme="minorEastAsia" w:hAnsiTheme="minorHAnsi" w:cstheme="minorBidi"/>
            <w:b w:val="0"/>
            <w:bCs w:val="0"/>
            <w:caps w:val="0"/>
            <w:noProof/>
            <w:sz w:val="24"/>
            <w:szCs w:val="24"/>
            <w:lang w:val="fr-FR" w:eastAsia="fr-FR"/>
          </w:rPr>
          <w:tab/>
        </w:r>
        <w:r w:rsidR="006132C9" w:rsidRPr="00A710F7">
          <w:rPr>
            <w:rStyle w:val="Lienhypertexte"/>
            <w:noProof/>
          </w:rPr>
          <w:t>Implementation</w:t>
        </w:r>
        <w:r w:rsidR="006132C9">
          <w:rPr>
            <w:noProof/>
            <w:webHidden/>
          </w:rPr>
          <w:tab/>
        </w:r>
        <w:r w:rsidR="006132C9">
          <w:rPr>
            <w:noProof/>
            <w:webHidden/>
          </w:rPr>
          <w:fldChar w:fldCharType="begin"/>
        </w:r>
        <w:r w:rsidR="006132C9">
          <w:rPr>
            <w:noProof/>
            <w:webHidden/>
          </w:rPr>
          <w:instrText xml:space="preserve"> PAGEREF _Toc91919562 \h </w:instrText>
        </w:r>
        <w:r w:rsidR="006132C9">
          <w:rPr>
            <w:noProof/>
            <w:webHidden/>
          </w:rPr>
        </w:r>
        <w:r w:rsidR="006132C9">
          <w:rPr>
            <w:noProof/>
            <w:webHidden/>
          </w:rPr>
          <w:fldChar w:fldCharType="separate"/>
        </w:r>
        <w:r w:rsidR="006132C9">
          <w:rPr>
            <w:noProof/>
            <w:webHidden/>
          </w:rPr>
          <w:t>22</w:t>
        </w:r>
        <w:r w:rsidR="006132C9">
          <w:rPr>
            <w:noProof/>
            <w:webHidden/>
          </w:rPr>
          <w:fldChar w:fldCharType="end"/>
        </w:r>
      </w:hyperlink>
    </w:p>
    <w:p w14:paraId="1F1701D0" w14:textId="66C81419"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63" w:history="1">
        <w:r w:rsidR="006132C9" w:rsidRPr="00A710F7">
          <w:rPr>
            <w:rStyle w:val="Lienhypertexte"/>
            <w:noProof/>
          </w:rPr>
          <w:t>3.1</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 xml:space="preserve">Work plan </w:t>
        </w:r>
        <w:r w:rsidR="006132C9" w:rsidRPr="00A710F7">
          <w:rPr>
            <w:rStyle w:val="Lienhypertexte"/>
            <w:bCs/>
            <w:noProof/>
          </w:rPr>
          <w:t xml:space="preserve">— </w:t>
        </w:r>
        <w:r w:rsidR="006132C9" w:rsidRPr="00A710F7">
          <w:rPr>
            <w:rStyle w:val="Lienhypertexte"/>
            <w:noProof/>
          </w:rPr>
          <w:t>Work packages, deliverables</w:t>
        </w:r>
        <w:r w:rsidR="006132C9">
          <w:rPr>
            <w:noProof/>
            <w:webHidden/>
          </w:rPr>
          <w:tab/>
        </w:r>
        <w:r w:rsidR="006132C9">
          <w:rPr>
            <w:noProof/>
            <w:webHidden/>
          </w:rPr>
          <w:fldChar w:fldCharType="begin"/>
        </w:r>
        <w:r w:rsidR="006132C9">
          <w:rPr>
            <w:noProof/>
            <w:webHidden/>
          </w:rPr>
          <w:instrText xml:space="preserve"> PAGEREF _Toc91919563 \h </w:instrText>
        </w:r>
        <w:r w:rsidR="006132C9">
          <w:rPr>
            <w:noProof/>
            <w:webHidden/>
          </w:rPr>
        </w:r>
        <w:r w:rsidR="006132C9">
          <w:rPr>
            <w:noProof/>
            <w:webHidden/>
          </w:rPr>
          <w:fldChar w:fldCharType="separate"/>
        </w:r>
        <w:r w:rsidR="006132C9">
          <w:rPr>
            <w:noProof/>
            <w:webHidden/>
          </w:rPr>
          <w:t>22</w:t>
        </w:r>
        <w:r w:rsidR="006132C9">
          <w:rPr>
            <w:noProof/>
            <w:webHidden/>
          </w:rPr>
          <w:fldChar w:fldCharType="end"/>
        </w:r>
      </w:hyperlink>
    </w:p>
    <w:p w14:paraId="50AD5CDB" w14:textId="64FAC141"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64" w:history="1">
        <w:r w:rsidR="006132C9" w:rsidRPr="00A710F7">
          <w:rPr>
            <w:rStyle w:val="Lienhypertexte"/>
            <w:noProof/>
          </w:rPr>
          <w:t>3.1.1. Overall structure of the work plan</w:t>
        </w:r>
        <w:r w:rsidR="006132C9">
          <w:rPr>
            <w:noProof/>
            <w:webHidden/>
          </w:rPr>
          <w:tab/>
        </w:r>
        <w:r w:rsidR="006132C9">
          <w:rPr>
            <w:noProof/>
            <w:webHidden/>
          </w:rPr>
          <w:fldChar w:fldCharType="begin"/>
        </w:r>
        <w:r w:rsidR="006132C9">
          <w:rPr>
            <w:noProof/>
            <w:webHidden/>
          </w:rPr>
          <w:instrText xml:space="preserve"> PAGEREF _Toc91919564 \h </w:instrText>
        </w:r>
        <w:r w:rsidR="006132C9">
          <w:rPr>
            <w:noProof/>
            <w:webHidden/>
          </w:rPr>
        </w:r>
        <w:r w:rsidR="006132C9">
          <w:rPr>
            <w:noProof/>
            <w:webHidden/>
          </w:rPr>
          <w:fldChar w:fldCharType="separate"/>
        </w:r>
        <w:r w:rsidR="006132C9">
          <w:rPr>
            <w:noProof/>
            <w:webHidden/>
          </w:rPr>
          <w:t>22</w:t>
        </w:r>
        <w:r w:rsidR="006132C9">
          <w:rPr>
            <w:noProof/>
            <w:webHidden/>
          </w:rPr>
          <w:fldChar w:fldCharType="end"/>
        </w:r>
      </w:hyperlink>
    </w:p>
    <w:p w14:paraId="25D024A9" w14:textId="53E0F38D"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65" w:history="1">
        <w:r w:rsidR="006132C9" w:rsidRPr="00A710F7">
          <w:rPr>
            <w:rStyle w:val="Lienhypertexte"/>
            <w:noProof/>
          </w:rPr>
          <w:t xml:space="preserve">3.1.2. </w:t>
        </w:r>
        <w:r w:rsidR="006132C9" w:rsidRPr="00A710F7">
          <w:rPr>
            <w:rStyle w:val="Lienhypertexte"/>
            <w:noProof/>
            <w:highlight w:val="yellow"/>
          </w:rPr>
          <w:t>Timing of the different components (Gantt diagram) (to be redone)</w:t>
        </w:r>
        <w:r w:rsidR="006132C9">
          <w:rPr>
            <w:noProof/>
            <w:webHidden/>
          </w:rPr>
          <w:tab/>
        </w:r>
        <w:r w:rsidR="006132C9">
          <w:rPr>
            <w:noProof/>
            <w:webHidden/>
          </w:rPr>
          <w:fldChar w:fldCharType="begin"/>
        </w:r>
        <w:r w:rsidR="006132C9">
          <w:rPr>
            <w:noProof/>
            <w:webHidden/>
          </w:rPr>
          <w:instrText xml:space="preserve"> PAGEREF _Toc91919565 \h </w:instrText>
        </w:r>
        <w:r w:rsidR="006132C9">
          <w:rPr>
            <w:noProof/>
            <w:webHidden/>
          </w:rPr>
        </w:r>
        <w:r w:rsidR="006132C9">
          <w:rPr>
            <w:noProof/>
            <w:webHidden/>
          </w:rPr>
          <w:fldChar w:fldCharType="separate"/>
        </w:r>
        <w:r w:rsidR="006132C9">
          <w:rPr>
            <w:noProof/>
            <w:webHidden/>
          </w:rPr>
          <w:t>24</w:t>
        </w:r>
        <w:r w:rsidR="006132C9">
          <w:rPr>
            <w:noProof/>
            <w:webHidden/>
          </w:rPr>
          <w:fldChar w:fldCharType="end"/>
        </w:r>
      </w:hyperlink>
    </w:p>
    <w:p w14:paraId="3D1B3ED6" w14:textId="218CCB06"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66" w:history="1">
        <w:r w:rsidR="006132C9" w:rsidRPr="00A710F7">
          <w:rPr>
            <w:rStyle w:val="Lienhypertexte"/>
            <w:noProof/>
          </w:rPr>
          <w:t>3.1. 3. Description of each work package</w:t>
        </w:r>
        <w:r w:rsidR="006132C9">
          <w:rPr>
            <w:noProof/>
            <w:webHidden/>
          </w:rPr>
          <w:tab/>
        </w:r>
        <w:r w:rsidR="006132C9">
          <w:rPr>
            <w:noProof/>
            <w:webHidden/>
          </w:rPr>
          <w:fldChar w:fldCharType="begin"/>
        </w:r>
        <w:r w:rsidR="006132C9">
          <w:rPr>
            <w:noProof/>
            <w:webHidden/>
          </w:rPr>
          <w:instrText xml:space="preserve"> PAGEREF _Toc91919566 \h </w:instrText>
        </w:r>
        <w:r w:rsidR="006132C9">
          <w:rPr>
            <w:noProof/>
            <w:webHidden/>
          </w:rPr>
        </w:r>
        <w:r w:rsidR="006132C9">
          <w:rPr>
            <w:noProof/>
            <w:webHidden/>
          </w:rPr>
          <w:fldChar w:fldCharType="separate"/>
        </w:r>
        <w:r w:rsidR="006132C9">
          <w:rPr>
            <w:noProof/>
            <w:webHidden/>
          </w:rPr>
          <w:t>26</w:t>
        </w:r>
        <w:r w:rsidR="006132C9">
          <w:rPr>
            <w:noProof/>
            <w:webHidden/>
          </w:rPr>
          <w:fldChar w:fldCharType="end"/>
        </w:r>
      </w:hyperlink>
    </w:p>
    <w:p w14:paraId="5946709B" w14:textId="16D6591F"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67" w:history="1">
        <w:r w:rsidR="006132C9" w:rsidRPr="00A710F7">
          <w:rPr>
            <w:rStyle w:val="Lienhypertexte"/>
            <w:noProof/>
          </w:rPr>
          <w:t>3.1. 4. Organisation of the activities and inter-relation among components</w:t>
        </w:r>
        <w:r w:rsidR="006132C9">
          <w:rPr>
            <w:noProof/>
            <w:webHidden/>
          </w:rPr>
          <w:tab/>
        </w:r>
        <w:r w:rsidR="006132C9">
          <w:rPr>
            <w:noProof/>
            <w:webHidden/>
          </w:rPr>
          <w:fldChar w:fldCharType="begin"/>
        </w:r>
        <w:r w:rsidR="006132C9">
          <w:rPr>
            <w:noProof/>
            <w:webHidden/>
          </w:rPr>
          <w:instrText xml:space="preserve"> PAGEREF _Toc91919567 \h </w:instrText>
        </w:r>
        <w:r w:rsidR="006132C9">
          <w:rPr>
            <w:noProof/>
            <w:webHidden/>
          </w:rPr>
        </w:r>
        <w:r w:rsidR="006132C9">
          <w:rPr>
            <w:noProof/>
            <w:webHidden/>
          </w:rPr>
          <w:fldChar w:fldCharType="separate"/>
        </w:r>
        <w:r w:rsidR="006132C9">
          <w:rPr>
            <w:noProof/>
            <w:webHidden/>
          </w:rPr>
          <w:t>63</w:t>
        </w:r>
        <w:r w:rsidR="006132C9">
          <w:rPr>
            <w:noProof/>
            <w:webHidden/>
          </w:rPr>
          <w:fldChar w:fldCharType="end"/>
        </w:r>
      </w:hyperlink>
    </w:p>
    <w:p w14:paraId="7E5AD47A" w14:textId="5AA5D34E"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68" w:history="1">
        <w:r w:rsidR="006132C9" w:rsidRPr="00A710F7">
          <w:rPr>
            <w:rStyle w:val="Lienhypertexte"/>
            <w:noProof/>
          </w:rPr>
          <w:t>3.2</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Management structure, milestones and procedures</w:t>
        </w:r>
        <w:r w:rsidR="006132C9">
          <w:rPr>
            <w:noProof/>
            <w:webHidden/>
          </w:rPr>
          <w:tab/>
        </w:r>
        <w:r w:rsidR="006132C9">
          <w:rPr>
            <w:noProof/>
            <w:webHidden/>
          </w:rPr>
          <w:fldChar w:fldCharType="begin"/>
        </w:r>
        <w:r w:rsidR="006132C9">
          <w:rPr>
            <w:noProof/>
            <w:webHidden/>
          </w:rPr>
          <w:instrText xml:space="preserve"> PAGEREF _Toc91919568 \h </w:instrText>
        </w:r>
        <w:r w:rsidR="006132C9">
          <w:rPr>
            <w:noProof/>
            <w:webHidden/>
          </w:rPr>
        </w:r>
        <w:r w:rsidR="006132C9">
          <w:rPr>
            <w:noProof/>
            <w:webHidden/>
          </w:rPr>
          <w:fldChar w:fldCharType="separate"/>
        </w:r>
        <w:r w:rsidR="006132C9">
          <w:rPr>
            <w:noProof/>
            <w:webHidden/>
          </w:rPr>
          <w:t>63</w:t>
        </w:r>
        <w:r w:rsidR="006132C9">
          <w:rPr>
            <w:noProof/>
            <w:webHidden/>
          </w:rPr>
          <w:fldChar w:fldCharType="end"/>
        </w:r>
      </w:hyperlink>
    </w:p>
    <w:p w14:paraId="7D965B48" w14:textId="2E1C8436" w:rsidR="006132C9" w:rsidRDefault="00CF7908">
      <w:pPr>
        <w:pStyle w:val="TM3"/>
        <w:tabs>
          <w:tab w:val="right" w:leader="dot" w:pos="9629"/>
        </w:tabs>
        <w:rPr>
          <w:rFonts w:asciiTheme="minorHAnsi" w:eastAsiaTheme="minorEastAsia" w:hAnsiTheme="minorHAnsi" w:cstheme="minorBidi"/>
          <w:i w:val="0"/>
          <w:iCs w:val="0"/>
          <w:noProof/>
          <w:sz w:val="24"/>
          <w:szCs w:val="24"/>
          <w:lang w:val="fr-FR" w:eastAsia="fr-FR"/>
        </w:rPr>
      </w:pPr>
      <w:hyperlink w:anchor="_Toc91919569" w:history="1">
        <w:r w:rsidR="006132C9" w:rsidRPr="00A710F7">
          <w:rPr>
            <w:rStyle w:val="Lienhypertexte"/>
            <w:noProof/>
          </w:rPr>
          <w:t>3.2.1. Organizational structure and decision making</w:t>
        </w:r>
        <w:r w:rsidR="006132C9">
          <w:rPr>
            <w:noProof/>
            <w:webHidden/>
          </w:rPr>
          <w:tab/>
        </w:r>
        <w:r w:rsidR="006132C9">
          <w:rPr>
            <w:noProof/>
            <w:webHidden/>
          </w:rPr>
          <w:fldChar w:fldCharType="begin"/>
        </w:r>
        <w:r w:rsidR="006132C9">
          <w:rPr>
            <w:noProof/>
            <w:webHidden/>
          </w:rPr>
          <w:instrText xml:space="preserve"> PAGEREF _Toc91919569 \h </w:instrText>
        </w:r>
        <w:r w:rsidR="006132C9">
          <w:rPr>
            <w:noProof/>
            <w:webHidden/>
          </w:rPr>
        </w:r>
        <w:r w:rsidR="006132C9">
          <w:rPr>
            <w:noProof/>
            <w:webHidden/>
          </w:rPr>
          <w:fldChar w:fldCharType="separate"/>
        </w:r>
        <w:r w:rsidR="006132C9">
          <w:rPr>
            <w:noProof/>
            <w:webHidden/>
          </w:rPr>
          <w:t>63</w:t>
        </w:r>
        <w:r w:rsidR="006132C9">
          <w:rPr>
            <w:noProof/>
            <w:webHidden/>
          </w:rPr>
          <w:fldChar w:fldCharType="end"/>
        </w:r>
      </w:hyperlink>
    </w:p>
    <w:p w14:paraId="0C38C8E1" w14:textId="64568C99" w:rsidR="006132C9" w:rsidRDefault="00CF7908">
      <w:pPr>
        <w:pStyle w:val="TM2"/>
        <w:tabs>
          <w:tab w:val="left" w:pos="880"/>
          <w:tab w:val="right" w:leader="dot" w:pos="9629"/>
        </w:tabs>
        <w:rPr>
          <w:rFonts w:asciiTheme="minorHAnsi" w:eastAsiaTheme="minorEastAsia" w:hAnsiTheme="minorHAnsi" w:cstheme="minorBidi"/>
          <w:smallCaps w:val="0"/>
          <w:noProof/>
          <w:sz w:val="24"/>
          <w:szCs w:val="24"/>
          <w:lang w:val="fr-FR" w:eastAsia="fr-FR"/>
        </w:rPr>
      </w:pPr>
      <w:hyperlink w:anchor="_Toc91919570" w:history="1">
        <w:r w:rsidR="006132C9" w:rsidRPr="00A710F7">
          <w:rPr>
            <w:rStyle w:val="Lienhypertexte"/>
            <w:noProof/>
          </w:rPr>
          <w:t>3.3</w:t>
        </w:r>
        <w:r w:rsidR="006132C9">
          <w:rPr>
            <w:rFonts w:asciiTheme="minorHAnsi" w:eastAsiaTheme="minorEastAsia" w:hAnsiTheme="minorHAnsi" w:cstheme="minorBidi"/>
            <w:smallCaps w:val="0"/>
            <w:noProof/>
            <w:sz w:val="24"/>
            <w:szCs w:val="24"/>
            <w:lang w:val="fr-FR" w:eastAsia="fr-FR"/>
          </w:rPr>
          <w:tab/>
        </w:r>
        <w:r w:rsidR="006132C9" w:rsidRPr="00A710F7">
          <w:rPr>
            <w:rStyle w:val="Lienhypertexte"/>
            <w:noProof/>
          </w:rPr>
          <w:t>Consortium as a whole</w:t>
        </w:r>
        <w:r w:rsidR="006132C9">
          <w:rPr>
            <w:noProof/>
            <w:webHidden/>
          </w:rPr>
          <w:tab/>
        </w:r>
        <w:r w:rsidR="006132C9">
          <w:rPr>
            <w:noProof/>
            <w:webHidden/>
          </w:rPr>
          <w:fldChar w:fldCharType="begin"/>
        </w:r>
        <w:r w:rsidR="006132C9">
          <w:rPr>
            <w:noProof/>
            <w:webHidden/>
          </w:rPr>
          <w:instrText xml:space="preserve"> PAGEREF _Toc91919570 \h </w:instrText>
        </w:r>
        <w:r w:rsidR="006132C9">
          <w:rPr>
            <w:noProof/>
            <w:webHidden/>
          </w:rPr>
        </w:r>
        <w:r w:rsidR="006132C9">
          <w:rPr>
            <w:noProof/>
            <w:webHidden/>
          </w:rPr>
          <w:fldChar w:fldCharType="separate"/>
        </w:r>
        <w:r w:rsidR="006132C9">
          <w:rPr>
            <w:noProof/>
            <w:webHidden/>
          </w:rPr>
          <w:t>70</w:t>
        </w:r>
        <w:r w:rsidR="006132C9">
          <w:rPr>
            <w:noProof/>
            <w:webHidden/>
          </w:rPr>
          <w:fldChar w:fldCharType="end"/>
        </w:r>
      </w:hyperlink>
    </w:p>
    <w:p w14:paraId="2F76199E" w14:textId="28EA8CAA" w:rsidR="00317485" w:rsidRPr="00743E24" w:rsidRDefault="00317485">
      <w:pPr>
        <w:rPr>
          <w:sz w:val="22"/>
          <w:szCs w:val="22"/>
        </w:rPr>
      </w:pPr>
      <w:r w:rsidRPr="00743E24">
        <w:rPr>
          <w:sz w:val="22"/>
          <w:szCs w:val="22"/>
        </w:rPr>
        <w:fldChar w:fldCharType="end"/>
      </w:r>
    </w:p>
    <w:p w14:paraId="60C194BE" w14:textId="77777777" w:rsidR="001F1843" w:rsidRPr="00743E24" w:rsidRDefault="001F1843" w:rsidP="004568A3">
      <w:pPr>
        <w:spacing w:after="200"/>
        <w:jc w:val="both"/>
        <w:rPr>
          <w:b/>
          <w:bCs/>
          <w:sz w:val="22"/>
          <w:szCs w:val="22"/>
        </w:rPr>
      </w:pPr>
    </w:p>
    <w:p w14:paraId="7D742EC3" w14:textId="77777777" w:rsidR="00C2520F" w:rsidRPr="00DA4313" w:rsidRDefault="001F1843" w:rsidP="00317485">
      <w:pPr>
        <w:pStyle w:val="Titre1"/>
        <w:rPr>
          <w:sz w:val="22"/>
          <w:szCs w:val="22"/>
        </w:rPr>
      </w:pPr>
      <w:r w:rsidRPr="00743E24">
        <w:rPr>
          <w:sz w:val="22"/>
          <w:szCs w:val="22"/>
        </w:rPr>
        <w:br w:type="page"/>
      </w:r>
      <w:bookmarkStart w:id="2" w:name="_Toc91919550"/>
      <w:r w:rsidR="00DC5B11" w:rsidRPr="00743E24">
        <w:rPr>
          <w:sz w:val="22"/>
          <w:szCs w:val="22"/>
        </w:rPr>
        <w:lastRenderedPageBreak/>
        <w:t>1</w:t>
      </w:r>
      <w:r w:rsidR="00861F4B" w:rsidRPr="00743E24">
        <w:rPr>
          <w:sz w:val="22"/>
          <w:szCs w:val="22"/>
        </w:rPr>
        <w:t>.</w:t>
      </w:r>
      <w:r w:rsidR="00861F4B" w:rsidRPr="00743E24">
        <w:rPr>
          <w:sz w:val="22"/>
          <w:szCs w:val="22"/>
        </w:rPr>
        <w:tab/>
      </w:r>
      <w:r w:rsidR="00BC5A60" w:rsidRPr="00DA4313">
        <w:rPr>
          <w:sz w:val="22"/>
          <w:szCs w:val="22"/>
        </w:rPr>
        <w:t>Excellence</w:t>
      </w:r>
      <w:bookmarkEnd w:id="2"/>
    </w:p>
    <w:p w14:paraId="6D32E4B3" w14:textId="77777777" w:rsidR="00DC5B11" w:rsidRPr="00DA4313" w:rsidRDefault="00DC5B11" w:rsidP="00317485">
      <w:pPr>
        <w:pStyle w:val="Titre2"/>
        <w:rPr>
          <w:sz w:val="22"/>
          <w:szCs w:val="22"/>
        </w:rPr>
      </w:pPr>
      <w:bookmarkStart w:id="3" w:name="_Toc91919551"/>
      <w:r w:rsidRPr="00DA4313">
        <w:rPr>
          <w:sz w:val="22"/>
          <w:szCs w:val="22"/>
        </w:rPr>
        <w:t>1.1</w:t>
      </w:r>
      <w:r w:rsidRPr="00DA4313">
        <w:rPr>
          <w:sz w:val="22"/>
          <w:szCs w:val="22"/>
        </w:rPr>
        <w:tab/>
      </w:r>
      <w:r w:rsidR="004B7DC2" w:rsidRPr="00DA4313">
        <w:rPr>
          <w:sz w:val="22"/>
          <w:szCs w:val="22"/>
        </w:rPr>
        <w:t>O</w:t>
      </w:r>
      <w:r w:rsidRPr="00DA4313">
        <w:rPr>
          <w:sz w:val="22"/>
          <w:szCs w:val="22"/>
        </w:rPr>
        <w:t>bjectives</w:t>
      </w:r>
      <w:bookmarkEnd w:id="3"/>
      <w:r w:rsidR="0041271C" w:rsidRPr="00DA4313">
        <w:rPr>
          <w:sz w:val="22"/>
          <w:szCs w:val="22"/>
        </w:rPr>
        <w:t xml:space="preserve"> </w:t>
      </w:r>
    </w:p>
    <w:p w14:paraId="547C9C97" w14:textId="566AD77F" w:rsidR="00B21F51" w:rsidRPr="00DA4313" w:rsidRDefault="00B21F51" w:rsidP="00B21F51">
      <w:pPr>
        <w:pStyle w:val="Heading51"/>
        <w:tabs>
          <w:tab w:val="left" w:pos="798"/>
        </w:tabs>
        <w:spacing w:before="89"/>
        <w:ind w:left="303" w:right="424" w:firstLine="0"/>
        <w:jc w:val="right"/>
        <w:rPr>
          <w:rFonts w:ascii="Times New Roman" w:hAnsi="Times New Roman" w:cs="Times New Roman"/>
          <w:b w:val="0"/>
          <w:sz w:val="22"/>
          <w:szCs w:val="22"/>
        </w:rPr>
      </w:pPr>
      <w:r w:rsidRPr="00DA4313">
        <w:rPr>
          <w:rFonts w:ascii="Times New Roman" w:hAnsi="Times New Roman" w:cs="Times New Roman"/>
          <w:b w:val="0"/>
          <w:sz w:val="22"/>
          <w:szCs w:val="22"/>
        </w:rPr>
        <w:t xml:space="preserve">There are more things in </w:t>
      </w:r>
      <w:r w:rsidR="003B6688" w:rsidRPr="00DA4313">
        <w:rPr>
          <w:rFonts w:ascii="Times New Roman" w:hAnsi="Times New Roman" w:cs="Times New Roman"/>
          <w:b w:val="0"/>
          <w:sz w:val="22"/>
          <w:szCs w:val="22"/>
        </w:rPr>
        <w:t>Heaven</w:t>
      </w:r>
      <w:r w:rsidRPr="00DA4313">
        <w:rPr>
          <w:rFonts w:ascii="Times New Roman" w:hAnsi="Times New Roman" w:cs="Times New Roman"/>
          <w:b w:val="0"/>
          <w:sz w:val="22"/>
          <w:szCs w:val="22"/>
        </w:rPr>
        <w:t xml:space="preserve"> and Earth, Horatio, </w:t>
      </w:r>
    </w:p>
    <w:p w14:paraId="4B90268B" w14:textId="3DB57F5B" w:rsidR="00B21F51" w:rsidRPr="00DA4313" w:rsidRDefault="00B21F51" w:rsidP="00B21F51">
      <w:pPr>
        <w:pStyle w:val="Heading51"/>
        <w:tabs>
          <w:tab w:val="left" w:pos="798"/>
        </w:tabs>
        <w:spacing w:before="89"/>
        <w:ind w:left="303" w:right="424" w:firstLine="0"/>
        <w:jc w:val="right"/>
        <w:rPr>
          <w:rFonts w:ascii="Times New Roman" w:hAnsi="Times New Roman" w:cs="Times New Roman"/>
          <w:b w:val="0"/>
          <w:i w:val="0"/>
          <w:sz w:val="22"/>
          <w:szCs w:val="22"/>
        </w:rPr>
      </w:pPr>
      <w:r w:rsidRPr="00DA4313">
        <w:rPr>
          <w:rFonts w:ascii="Times New Roman" w:hAnsi="Times New Roman" w:cs="Times New Roman"/>
          <w:b w:val="0"/>
          <w:sz w:val="22"/>
          <w:szCs w:val="22"/>
        </w:rPr>
        <w:t>than are dreamt of in your philosophy</w:t>
      </w:r>
      <w:r w:rsidRPr="00DA4313">
        <w:rPr>
          <w:rFonts w:ascii="Times New Roman" w:hAnsi="Times New Roman" w:cs="Times New Roman"/>
          <w:b w:val="0"/>
          <w:i w:val="0"/>
          <w:sz w:val="22"/>
          <w:szCs w:val="22"/>
        </w:rPr>
        <w:t>.</w:t>
      </w:r>
    </w:p>
    <w:p w14:paraId="74238C97" w14:textId="77777777" w:rsidR="00B21F51" w:rsidRPr="00DA4313" w:rsidRDefault="00B21F51" w:rsidP="00B21F51">
      <w:pPr>
        <w:pStyle w:val="Heading51"/>
        <w:tabs>
          <w:tab w:val="left" w:pos="798"/>
        </w:tabs>
        <w:spacing w:before="89"/>
        <w:ind w:left="303" w:right="424" w:firstLine="0"/>
        <w:jc w:val="right"/>
        <w:rPr>
          <w:rFonts w:ascii="Times New Roman" w:hAnsi="Times New Roman" w:cs="Times New Roman"/>
          <w:b w:val="0"/>
          <w:i w:val="0"/>
          <w:sz w:val="22"/>
          <w:szCs w:val="22"/>
        </w:rPr>
      </w:pPr>
      <w:r w:rsidRPr="00DA4313">
        <w:rPr>
          <w:rFonts w:ascii="Times New Roman" w:hAnsi="Times New Roman" w:cs="Times New Roman"/>
          <w:b w:val="0"/>
          <w:i w:val="0"/>
          <w:sz w:val="22"/>
          <w:szCs w:val="22"/>
        </w:rPr>
        <w:t>Hamlet, Shakespeare</w:t>
      </w:r>
    </w:p>
    <w:p w14:paraId="12D584DA" w14:textId="77777777" w:rsidR="00B21F51" w:rsidRPr="00DA4313" w:rsidRDefault="00B21F51" w:rsidP="00B21F51">
      <w:pPr>
        <w:pStyle w:val="Heading51"/>
        <w:tabs>
          <w:tab w:val="left" w:pos="798"/>
        </w:tabs>
        <w:spacing w:before="89"/>
        <w:ind w:left="303" w:firstLine="0"/>
        <w:rPr>
          <w:rFonts w:ascii="Times New Roman" w:hAnsi="Times New Roman" w:cs="Times New Roman"/>
          <w:b w:val="0"/>
          <w:i w:val="0"/>
          <w:sz w:val="22"/>
          <w:szCs w:val="22"/>
        </w:rPr>
      </w:pPr>
    </w:p>
    <w:p w14:paraId="26253A5B" w14:textId="37E95CA6" w:rsidR="00747220" w:rsidRPr="008E1652" w:rsidRDefault="00B21F51" w:rsidP="00747220">
      <w:pPr>
        <w:ind w:left="426" w:right="426" w:firstLine="708"/>
        <w:jc w:val="both"/>
        <w:rPr>
          <w:sz w:val="22"/>
          <w:szCs w:val="22"/>
        </w:rPr>
      </w:pPr>
      <w:r w:rsidRPr="008E1652">
        <w:rPr>
          <w:sz w:val="22"/>
          <w:szCs w:val="22"/>
        </w:rPr>
        <w:t xml:space="preserve">The main objective of APOGEIA </w:t>
      </w:r>
      <w:r w:rsidR="00227A1F" w:rsidRPr="008E1652">
        <w:rPr>
          <w:sz w:val="22"/>
          <w:szCs w:val="22"/>
        </w:rPr>
        <w:t xml:space="preserve">is the development of ground-breaking RI technologies, </w:t>
      </w:r>
      <w:r w:rsidR="00227A1F" w:rsidRPr="008E1652">
        <w:rPr>
          <w:sz w:val="22"/>
          <w:szCs w:val="22"/>
          <w:lang w:val="en-US"/>
        </w:rPr>
        <w:t xml:space="preserve">(large </w:t>
      </w:r>
      <w:r w:rsidR="00CA6E75" w:rsidRPr="008E1652">
        <w:rPr>
          <w:sz w:val="22"/>
          <w:szCs w:val="22"/>
          <w:lang w:val="en-US"/>
        </w:rPr>
        <w:t xml:space="preserve">sensor networks deployable at extreme and hostile sites, underground technologies, extreme timing solutions,  </w:t>
      </w:r>
      <w:r w:rsidR="00227A1F" w:rsidRPr="008E1652">
        <w:rPr>
          <w:sz w:val="22"/>
          <w:szCs w:val="22"/>
        </w:rPr>
        <w:t>and advanced digital solutions,</w:t>
      </w:r>
      <w:r w:rsidR="00CA6E75" w:rsidRPr="008E1652">
        <w:rPr>
          <w:sz w:val="22"/>
          <w:szCs w:val="22"/>
          <w:lang w:val="en-US"/>
        </w:rPr>
        <w:t xml:space="preserve">coming from the development of leading ASTRO and GEO/ATMO  Research infrastructures; two domains developping interdisciplinary synergies the last 10 years, </w:t>
      </w:r>
      <w:r w:rsidR="00227A1F" w:rsidRPr="008E1652">
        <w:rPr>
          <w:sz w:val="22"/>
          <w:szCs w:val="22"/>
        </w:rPr>
        <w:t xml:space="preserve"> paving the way to innovative solutions to societal challenges</w:t>
      </w:r>
      <w:r w:rsidR="00CA6E75" w:rsidRPr="008E1652">
        <w:rPr>
          <w:sz w:val="22"/>
          <w:szCs w:val="22"/>
          <w:lang w:val="en-US"/>
        </w:rPr>
        <w:t xml:space="preserve"> (e.g. climate change</w:t>
      </w:r>
      <w:r w:rsidR="009E7488" w:rsidRPr="008E1652">
        <w:rPr>
          <w:sz w:val="22"/>
          <w:szCs w:val="22"/>
          <w:lang w:val="en-US"/>
        </w:rPr>
        <w:t xml:space="preserve"> and catastrophe </w:t>
      </w:r>
      <w:proofErr w:type="gramStart"/>
      <w:r w:rsidR="009E7488" w:rsidRPr="008E1652">
        <w:rPr>
          <w:sz w:val="22"/>
          <w:szCs w:val="22"/>
          <w:lang w:val="en-US"/>
        </w:rPr>
        <w:t>alert</w:t>
      </w:r>
      <w:r w:rsidR="00CA6E75" w:rsidRPr="008E1652">
        <w:rPr>
          <w:sz w:val="22"/>
          <w:szCs w:val="22"/>
          <w:lang w:val="en-US"/>
        </w:rPr>
        <w:t xml:space="preserve">) </w:t>
      </w:r>
      <w:r w:rsidR="00227A1F" w:rsidRPr="008E1652">
        <w:rPr>
          <w:sz w:val="22"/>
          <w:szCs w:val="22"/>
        </w:rPr>
        <w:t xml:space="preserve"> and</w:t>
      </w:r>
      <w:proofErr w:type="gramEnd"/>
      <w:r w:rsidR="00227A1F" w:rsidRPr="008E1652">
        <w:rPr>
          <w:sz w:val="22"/>
          <w:szCs w:val="22"/>
        </w:rPr>
        <w:t xml:space="preserve"> new industrial applications, products and services. </w:t>
      </w:r>
    </w:p>
    <w:p w14:paraId="5364F4EA" w14:textId="78FFFD87" w:rsidR="00CA6E75" w:rsidRPr="008E1652" w:rsidRDefault="00747220" w:rsidP="00227A1F">
      <w:pPr>
        <w:ind w:left="426" w:right="426" w:firstLine="708"/>
        <w:jc w:val="both"/>
        <w:rPr>
          <w:sz w:val="22"/>
          <w:szCs w:val="22"/>
        </w:rPr>
      </w:pPr>
      <w:r w:rsidRPr="008E1652">
        <w:rPr>
          <w:sz w:val="22"/>
          <w:szCs w:val="22"/>
          <w:lang w:val="en-US"/>
        </w:rPr>
        <w:t xml:space="preserve">It proposes the development, and even the industrialisation of the most advanced </w:t>
      </w:r>
      <w:r w:rsidRPr="008E1652">
        <w:rPr>
          <w:sz w:val="22"/>
          <w:szCs w:val="22"/>
        </w:rPr>
        <w:t xml:space="preserve">advanced sensors, </w:t>
      </w:r>
      <w:r w:rsidRPr="008E1652">
        <w:rPr>
          <w:sz w:val="22"/>
          <w:szCs w:val="22"/>
          <w:lang w:val="en-US"/>
        </w:rPr>
        <w:t xml:space="preserve">their deep networking, </w:t>
      </w:r>
      <w:r w:rsidRPr="008E1652">
        <w:rPr>
          <w:sz w:val="22"/>
          <w:szCs w:val="22"/>
        </w:rPr>
        <w:t xml:space="preserve">imaging </w:t>
      </w:r>
      <w:proofErr w:type="gramStart"/>
      <w:r w:rsidR="009E7488" w:rsidRPr="008E1652">
        <w:rPr>
          <w:sz w:val="22"/>
          <w:szCs w:val="22"/>
          <w:lang w:val="en-US"/>
        </w:rPr>
        <w:t>networks</w:t>
      </w:r>
      <w:r w:rsidRPr="008E1652">
        <w:rPr>
          <w:sz w:val="22"/>
          <w:szCs w:val="22"/>
        </w:rPr>
        <w:t xml:space="preserve">s, </w:t>
      </w:r>
      <w:r w:rsidRPr="008E1652">
        <w:rPr>
          <w:spacing w:val="-57"/>
          <w:sz w:val="22"/>
          <w:szCs w:val="22"/>
        </w:rPr>
        <w:t xml:space="preserve"> </w:t>
      </w:r>
      <w:r w:rsidR="009E7488" w:rsidRPr="008E1652">
        <w:rPr>
          <w:spacing w:val="-57"/>
          <w:sz w:val="22"/>
          <w:szCs w:val="22"/>
          <w:lang w:val="en-US"/>
        </w:rPr>
        <w:t xml:space="preserve"> </w:t>
      </w:r>
      <w:proofErr w:type="gramEnd"/>
      <w:r w:rsidRPr="008E1652">
        <w:rPr>
          <w:sz w:val="22"/>
          <w:szCs w:val="22"/>
        </w:rPr>
        <w:t>robots/automated solutions)</w:t>
      </w:r>
      <w:r w:rsidRPr="008E1652">
        <w:rPr>
          <w:spacing w:val="1"/>
          <w:sz w:val="22"/>
          <w:szCs w:val="22"/>
        </w:rPr>
        <w:t xml:space="preserve"> </w:t>
      </w:r>
      <w:r w:rsidRPr="008E1652">
        <w:rPr>
          <w:sz w:val="22"/>
          <w:szCs w:val="22"/>
        </w:rPr>
        <w:t>and advanced digital solutions (e.g. digital twins, data analytics and AI tools, etc.) for RI</w:t>
      </w:r>
      <w:r w:rsidRPr="008E1652">
        <w:rPr>
          <w:spacing w:val="1"/>
          <w:sz w:val="22"/>
          <w:szCs w:val="22"/>
        </w:rPr>
        <w:t xml:space="preserve"> </w:t>
      </w:r>
      <w:r w:rsidRPr="008E1652">
        <w:rPr>
          <w:sz w:val="22"/>
          <w:szCs w:val="22"/>
        </w:rPr>
        <w:t>upgrade</w:t>
      </w:r>
      <w:r w:rsidRPr="008E1652">
        <w:rPr>
          <w:sz w:val="22"/>
          <w:szCs w:val="22"/>
          <w:lang w:val="en-US"/>
        </w:rPr>
        <w:t xml:space="preserve"> and moniroring</w:t>
      </w:r>
      <w:r w:rsidRPr="008E1652">
        <w:rPr>
          <w:sz w:val="22"/>
          <w:szCs w:val="22"/>
        </w:rPr>
        <w:t>, enabl</w:t>
      </w:r>
      <w:r w:rsidRPr="008E1652">
        <w:rPr>
          <w:sz w:val="22"/>
          <w:szCs w:val="22"/>
          <w:lang w:val="en-US"/>
        </w:rPr>
        <w:t>ing</w:t>
      </w:r>
      <w:r w:rsidRPr="008E1652">
        <w:rPr>
          <w:sz w:val="22"/>
          <w:szCs w:val="22"/>
        </w:rPr>
        <w:t xml:space="preserve"> solutions </w:t>
      </w:r>
      <w:r w:rsidRPr="008E1652">
        <w:rPr>
          <w:sz w:val="22"/>
          <w:szCs w:val="22"/>
          <w:lang w:val="en-US"/>
        </w:rPr>
        <w:t xml:space="preserve">for </w:t>
      </w:r>
      <w:r w:rsidRPr="008E1652">
        <w:rPr>
          <w:sz w:val="22"/>
          <w:szCs w:val="22"/>
        </w:rPr>
        <w:t>even for the most demanding scientific and societal</w:t>
      </w:r>
      <w:r w:rsidRPr="008E1652">
        <w:rPr>
          <w:spacing w:val="-57"/>
          <w:sz w:val="22"/>
          <w:szCs w:val="22"/>
        </w:rPr>
        <w:t xml:space="preserve"> </w:t>
      </w:r>
      <w:r w:rsidRPr="008E1652">
        <w:rPr>
          <w:sz w:val="22"/>
          <w:szCs w:val="22"/>
        </w:rPr>
        <w:t>challenges.</w:t>
      </w:r>
    </w:p>
    <w:p w14:paraId="50850701" w14:textId="1EFA2664" w:rsidR="00227A1F" w:rsidRPr="008E1652" w:rsidRDefault="00747220" w:rsidP="00227A1F">
      <w:pPr>
        <w:ind w:left="426" w:right="426" w:firstLine="708"/>
        <w:jc w:val="both"/>
        <w:rPr>
          <w:sz w:val="22"/>
          <w:szCs w:val="22"/>
        </w:rPr>
      </w:pPr>
      <w:r w:rsidRPr="008E1652">
        <w:rPr>
          <w:sz w:val="22"/>
          <w:szCs w:val="22"/>
          <w:lang w:val="en-US"/>
        </w:rPr>
        <w:t>The p</w:t>
      </w:r>
      <w:r w:rsidR="00227A1F" w:rsidRPr="008E1652">
        <w:rPr>
          <w:sz w:val="22"/>
          <w:szCs w:val="22"/>
        </w:rPr>
        <w:t xml:space="preserve">roposal </w:t>
      </w:r>
      <w:r w:rsidR="003B01DE" w:rsidRPr="008E1652">
        <w:rPr>
          <w:sz w:val="22"/>
          <w:szCs w:val="22"/>
          <w:lang w:val="en-US"/>
        </w:rPr>
        <w:t>aims</w:t>
      </w:r>
      <w:r w:rsidR="00227A1F" w:rsidRPr="008E1652">
        <w:rPr>
          <w:sz w:val="22"/>
          <w:szCs w:val="22"/>
        </w:rPr>
        <w:t xml:space="preserve"> to contribut</w:t>
      </w:r>
      <w:r w:rsidR="003B01DE" w:rsidRPr="008E1652">
        <w:rPr>
          <w:sz w:val="22"/>
          <w:szCs w:val="22"/>
          <w:lang w:val="en-US"/>
        </w:rPr>
        <w:t>e</w:t>
      </w:r>
      <w:r w:rsidR="00227A1F" w:rsidRPr="008E1652">
        <w:rPr>
          <w:sz w:val="22"/>
          <w:szCs w:val="22"/>
        </w:rPr>
        <w:t xml:space="preserve"> to the following impacts:</w:t>
      </w:r>
    </w:p>
    <w:p w14:paraId="1A6A9E3D" w14:textId="77777777" w:rsidR="00227A1F" w:rsidRPr="008E1652" w:rsidRDefault="00227A1F" w:rsidP="00227A1F">
      <w:pPr>
        <w:ind w:left="426" w:right="426" w:firstLine="708"/>
        <w:jc w:val="both"/>
        <w:rPr>
          <w:sz w:val="22"/>
          <w:szCs w:val="22"/>
        </w:rPr>
      </w:pPr>
      <w:r w:rsidRPr="008E1652">
        <w:rPr>
          <w:sz w:val="22"/>
          <w:szCs w:val="22"/>
        </w:rPr>
        <w:t>•</w:t>
      </w:r>
      <w:r w:rsidRPr="008E1652">
        <w:rPr>
          <w:sz w:val="22"/>
          <w:szCs w:val="22"/>
        </w:rPr>
        <w:tab/>
        <w:t>Enhanced global competitiveness and technological excellence of Europe in an extremely fast-moving environment through investments into the development, of forward-looking technical instruments and tools for European RIs.</w:t>
      </w:r>
    </w:p>
    <w:p w14:paraId="07453AB8" w14:textId="77777777" w:rsidR="00227A1F" w:rsidRPr="008E1652" w:rsidRDefault="00227A1F" w:rsidP="00227A1F">
      <w:pPr>
        <w:ind w:left="426" w:right="426" w:firstLine="708"/>
        <w:jc w:val="both"/>
        <w:rPr>
          <w:sz w:val="22"/>
          <w:szCs w:val="22"/>
        </w:rPr>
      </w:pPr>
      <w:r w:rsidRPr="008E1652">
        <w:rPr>
          <w:sz w:val="22"/>
          <w:szCs w:val="22"/>
        </w:rPr>
        <w:t>•</w:t>
      </w:r>
      <w:r w:rsidRPr="008E1652">
        <w:rPr>
          <w:sz w:val="22"/>
          <w:szCs w:val="22"/>
        </w:rPr>
        <w:tab/>
        <w:t>Enhanced competitiveness of European industry through co-development with industrial actors of advanced RI technologies and technology transfer;</w:t>
      </w:r>
    </w:p>
    <w:p w14:paraId="05EA4CEF" w14:textId="77777777" w:rsidR="00227A1F" w:rsidRPr="008E1652" w:rsidRDefault="00227A1F" w:rsidP="00227A1F">
      <w:pPr>
        <w:ind w:left="426" w:right="426" w:firstLine="708"/>
        <w:jc w:val="both"/>
        <w:rPr>
          <w:sz w:val="22"/>
          <w:szCs w:val="22"/>
        </w:rPr>
      </w:pPr>
      <w:r w:rsidRPr="008E1652">
        <w:rPr>
          <w:sz w:val="22"/>
          <w:szCs w:val="22"/>
        </w:rPr>
        <w:t>•</w:t>
      </w:r>
      <w:r w:rsidRPr="008E1652">
        <w:rPr>
          <w:sz w:val="22"/>
          <w:szCs w:val="22"/>
        </w:rPr>
        <w:tab/>
        <w:t>Opening up of new areas of research and development of new industrial applications/products;</w:t>
      </w:r>
    </w:p>
    <w:p w14:paraId="3F44CA72" w14:textId="77777777" w:rsidR="009E7488" w:rsidRPr="008E1652" w:rsidRDefault="00227A1F" w:rsidP="009E7488">
      <w:pPr>
        <w:ind w:left="426" w:right="426" w:firstLine="708"/>
        <w:jc w:val="both"/>
        <w:rPr>
          <w:sz w:val="22"/>
          <w:szCs w:val="22"/>
        </w:rPr>
      </w:pPr>
      <w:r w:rsidRPr="008E1652">
        <w:rPr>
          <w:sz w:val="22"/>
          <w:szCs w:val="22"/>
        </w:rPr>
        <w:t>•</w:t>
      </w:r>
      <w:r w:rsidRPr="008E1652">
        <w:rPr>
          <w:sz w:val="22"/>
          <w:szCs w:val="22"/>
        </w:rPr>
        <w:tab/>
      </w:r>
      <w:r w:rsidR="003B01DE" w:rsidRPr="008E1652">
        <w:rPr>
          <w:sz w:val="22"/>
          <w:szCs w:val="22"/>
        </w:rPr>
        <w:t xml:space="preserve">Wider use of AI in research and enhanced data-based research across Europe. </w:t>
      </w:r>
      <w:r w:rsidRPr="008E1652">
        <w:rPr>
          <w:sz w:val="22"/>
          <w:szCs w:val="22"/>
        </w:rPr>
        <w:t>Development of skills of RI staff aligned with the advancements of the RI technologies;</w:t>
      </w:r>
    </w:p>
    <w:p w14:paraId="26BFBE17" w14:textId="3A0E9A58" w:rsidR="009E7488" w:rsidRPr="008E1652" w:rsidRDefault="00227A1F" w:rsidP="00F728E8">
      <w:pPr>
        <w:pStyle w:val="Paragraphedeliste"/>
        <w:numPr>
          <w:ilvl w:val="0"/>
          <w:numId w:val="26"/>
        </w:numPr>
        <w:ind w:left="426" w:right="426" w:firstLine="708"/>
        <w:jc w:val="both"/>
        <w:rPr>
          <w:sz w:val="22"/>
          <w:szCs w:val="22"/>
        </w:rPr>
      </w:pPr>
      <w:r w:rsidRPr="008E1652">
        <w:rPr>
          <w:sz w:val="22"/>
          <w:szCs w:val="22"/>
        </w:rPr>
        <w:t>Transdisciplinarity, cross-fertilisation and a wider sharing of knowledge and technologies between academia</w:t>
      </w:r>
      <w:r w:rsidR="003B01DE" w:rsidRPr="008E1652">
        <w:rPr>
          <w:sz w:val="22"/>
          <w:szCs w:val="22"/>
          <w:lang w:val="en-US"/>
        </w:rPr>
        <w:t>,</w:t>
      </w:r>
      <w:r w:rsidRPr="008E1652">
        <w:rPr>
          <w:sz w:val="22"/>
          <w:szCs w:val="22"/>
        </w:rPr>
        <w:t xml:space="preserve"> industry</w:t>
      </w:r>
      <w:r w:rsidR="003B01DE" w:rsidRPr="008E1652">
        <w:rPr>
          <w:sz w:val="22"/>
          <w:szCs w:val="22"/>
          <w:lang w:val="en-US"/>
        </w:rPr>
        <w:t xml:space="preserve"> and society</w:t>
      </w:r>
      <w:r w:rsidRPr="008E1652">
        <w:rPr>
          <w:sz w:val="22"/>
          <w:szCs w:val="22"/>
        </w:rPr>
        <w:t>;</w:t>
      </w:r>
      <w:r w:rsidR="009E7488" w:rsidRPr="008E1652">
        <w:rPr>
          <w:sz w:val="22"/>
          <w:szCs w:val="22"/>
          <w:lang w:val="en-US"/>
        </w:rPr>
        <w:t xml:space="preserve"> in </w:t>
      </w:r>
      <w:proofErr w:type="gramStart"/>
      <w:r w:rsidR="009E7488" w:rsidRPr="008E1652">
        <w:rPr>
          <w:sz w:val="22"/>
          <w:szCs w:val="22"/>
          <w:lang w:val="en-US"/>
        </w:rPr>
        <w:t>particular  between</w:t>
      </w:r>
      <w:proofErr w:type="gramEnd"/>
      <w:r w:rsidR="009E7488" w:rsidRPr="008E1652">
        <w:rPr>
          <w:sz w:val="22"/>
          <w:szCs w:val="22"/>
          <w:lang w:val="en-US"/>
        </w:rPr>
        <w:t xml:space="preserve"> </w:t>
      </w:r>
      <w:r w:rsidR="009E7488" w:rsidRPr="008E1652">
        <w:rPr>
          <w:sz w:val="22"/>
          <w:szCs w:val="22"/>
        </w:rPr>
        <w:t>Earth and Astroparticle communities</w:t>
      </w:r>
    </w:p>
    <w:p w14:paraId="7E6C7667" w14:textId="3B5D08C4" w:rsidR="003B01DE" w:rsidRPr="008E1652" w:rsidRDefault="003B01DE" w:rsidP="00B21F51">
      <w:pPr>
        <w:ind w:left="426" w:right="426" w:firstLine="708"/>
        <w:jc w:val="both"/>
        <w:rPr>
          <w:sz w:val="22"/>
          <w:szCs w:val="22"/>
          <w:lang w:val="en-US"/>
        </w:rPr>
      </w:pPr>
    </w:p>
    <w:p w14:paraId="5AA30754" w14:textId="62B44D84" w:rsidR="003B01DE" w:rsidRPr="008E1652" w:rsidRDefault="003B01DE" w:rsidP="00B21F51">
      <w:pPr>
        <w:ind w:left="426" w:right="426" w:firstLine="708"/>
        <w:jc w:val="both"/>
        <w:rPr>
          <w:sz w:val="22"/>
          <w:szCs w:val="22"/>
        </w:rPr>
      </w:pPr>
      <w:r w:rsidRPr="008E1652">
        <w:rPr>
          <w:sz w:val="22"/>
          <w:szCs w:val="22"/>
          <w:lang w:val="en-US"/>
        </w:rPr>
        <w:t xml:space="preserve">It will </w:t>
      </w:r>
      <w:r w:rsidR="00B21F51" w:rsidRPr="008E1652">
        <w:rPr>
          <w:sz w:val="22"/>
          <w:szCs w:val="22"/>
        </w:rPr>
        <w:t>support the recent but strong convergence between Geoscience</w:t>
      </w:r>
      <w:r w:rsidR="000F6E3A" w:rsidRPr="008E1652">
        <w:rPr>
          <w:sz w:val="22"/>
          <w:szCs w:val="22"/>
        </w:rPr>
        <w:t>s</w:t>
      </w:r>
      <w:r w:rsidR="00B21F51" w:rsidRPr="008E1652">
        <w:rPr>
          <w:sz w:val="22"/>
          <w:szCs w:val="22"/>
        </w:rPr>
        <w:t xml:space="preserve"> and Astroparticle Physics, to bring together</w:t>
      </w:r>
      <w:r w:rsidR="009B08B7" w:rsidRPr="008E1652">
        <w:rPr>
          <w:sz w:val="22"/>
          <w:szCs w:val="22"/>
          <w:lang w:val="en-US"/>
        </w:rPr>
        <w:t xml:space="preserve"> </w:t>
      </w:r>
      <w:proofErr w:type="gramStart"/>
      <w:r w:rsidR="009B08B7" w:rsidRPr="008E1652">
        <w:rPr>
          <w:sz w:val="22"/>
          <w:szCs w:val="22"/>
          <w:lang w:val="en-US"/>
        </w:rPr>
        <w:t xml:space="preserve">and </w:t>
      </w:r>
      <w:r w:rsidR="00B21F51" w:rsidRPr="008E1652">
        <w:rPr>
          <w:sz w:val="22"/>
          <w:szCs w:val="22"/>
        </w:rPr>
        <w:t xml:space="preserve"> integrate</w:t>
      </w:r>
      <w:proofErr w:type="gramEnd"/>
      <w:r w:rsidR="00B21F51" w:rsidRPr="008E1652">
        <w:rPr>
          <w:sz w:val="22"/>
          <w:szCs w:val="22"/>
        </w:rPr>
        <w:t xml:space="preserve"> on European scale</w:t>
      </w:r>
      <w:r w:rsidR="009B08B7" w:rsidRPr="008E1652">
        <w:rPr>
          <w:sz w:val="22"/>
          <w:szCs w:val="22"/>
          <w:lang w:val="en-US"/>
        </w:rPr>
        <w:t xml:space="preserve"> </w:t>
      </w:r>
      <w:r w:rsidR="00B21F51" w:rsidRPr="008E1652">
        <w:rPr>
          <w:sz w:val="22"/>
          <w:szCs w:val="22"/>
        </w:rPr>
        <w:t>key relevant national and regional research infrastructures  from both academia and industry, ensuring their optimal use and joint development</w:t>
      </w:r>
      <w:r w:rsidR="005F5AD3" w:rsidRPr="008E1652">
        <w:rPr>
          <w:sz w:val="22"/>
          <w:szCs w:val="22"/>
        </w:rPr>
        <w:t>.</w:t>
      </w:r>
      <w:r w:rsidR="00B21F51" w:rsidRPr="008E1652">
        <w:rPr>
          <w:sz w:val="22"/>
          <w:szCs w:val="22"/>
        </w:rPr>
        <w:t xml:space="preserve"> </w:t>
      </w:r>
    </w:p>
    <w:p w14:paraId="2296B527" w14:textId="3F99F8B6" w:rsidR="00B21F51" w:rsidRPr="00DA4313" w:rsidRDefault="003B01DE" w:rsidP="00B21F51">
      <w:pPr>
        <w:ind w:left="426" w:right="426" w:firstLine="708"/>
        <w:jc w:val="both"/>
        <w:rPr>
          <w:sz w:val="22"/>
          <w:szCs w:val="22"/>
          <w:lang w:eastAsia="fr-FR"/>
        </w:rPr>
      </w:pPr>
      <w:r w:rsidRPr="00DA4313">
        <w:rPr>
          <w:sz w:val="22"/>
          <w:szCs w:val="22"/>
          <w:lang w:val="en-US"/>
        </w:rPr>
        <w:t>On the above topic</w:t>
      </w:r>
      <w:r w:rsidR="009E7488" w:rsidRPr="00DA4313">
        <w:rPr>
          <w:sz w:val="22"/>
          <w:szCs w:val="22"/>
          <w:lang w:val="en-US"/>
        </w:rPr>
        <w:t>s</w:t>
      </w:r>
      <w:r w:rsidRPr="00DA4313">
        <w:rPr>
          <w:sz w:val="22"/>
          <w:szCs w:val="22"/>
          <w:lang w:val="en-US"/>
        </w:rPr>
        <w:t xml:space="preserve"> it is important to note, th</w:t>
      </w:r>
      <w:r w:rsidR="00520C51" w:rsidRPr="00DA4313">
        <w:rPr>
          <w:sz w:val="22"/>
          <w:szCs w:val="22"/>
          <w:lang w:val="en-US"/>
        </w:rPr>
        <w:t>a</w:t>
      </w:r>
      <w:r w:rsidRPr="00DA4313">
        <w:rPr>
          <w:sz w:val="22"/>
          <w:szCs w:val="22"/>
          <w:lang w:val="en-US"/>
        </w:rPr>
        <w:t>t i</w:t>
      </w:r>
      <w:r w:rsidR="00B21F51" w:rsidRPr="00DA4313">
        <w:rPr>
          <w:sz w:val="22"/>
          <w:szCs w:val="22"/>
        </w:rPr>
        <w:t xml:space="preserve">n the last years, there appeared many areas of natural synergy between Geosciences and Astroparticle Physics. Earth and Astroparticle sciences share a mutual scientific culture based on common objects of study, methods and approaches. First, the </w:t>
      </w:r>
      <w:r w:rsidR="00823AFA" w:rsidRPr="00DA4313">
        <w:rPr>
          <w:sz w:val="22"/>
          <w:szCs w:val="22"/>
          <w:lang w:val="en-GB"/>
        </w:rPr>
        <w:t>G</w:t>
      </w:r>
      <w:r w:rsidR="00B21F51" w:rsidRPr="00DA4313">
        <w:rPr>
          <w:sz w:val="22"/>
          <w:szCs w:val="22"/>
        </w:rPr>
        <w:t xml:space="preserve">eosphere, a direct object of study of </w:t>
      </w:r>
      <w:r w:rsidR="002E0AF5" w:rsidRPr="00DA4313">
        <w:rPr>
          <w:sz w:val="22"/>
          <w:szCs w:val="22"/>
        </w:rPr>
        <w:t>G</w:t>
      </w:r>
      <w:r w:rsidR="00B21F51" w:rsidRPr="00DA4313">
        <w:rPr>
          <w:sz w:val="22"/>
          <w:szCs w:val="22"/>
        </w:rPr>
        <w:t>eoscien</w:t>
      </w:r>
      <w:r w:rsidR="002E0AF5" w:rsidRPr="00DA4313">
        <w:rPr>
          <w:sz w:val="22"/>
          <w:szCs w:val="22"/>
        </w:rPr>
        <w:t>tists</w:t>
      </w:r>
      <w:r w:rsidR="00B21F51" w:rsidRPr="00DA4313">
        <w:rPr>
          <w:sz w:val="22"/>
          <w:szCs w:val="22"/>
        </w:rPr>
        <w:t xml:space="preserve">, is both the target and the detecting medium for </w:t>
      </w:r>
      <w:r w:rsidR="002E0AF5" w:rsidRPr="00DA4313">
        <w:rPr>
          <w:sz w:val="22"/>
          <w:szCs w:val="22"/>
        </w:rPr>
        <w:t>A</w:t>
      </w:r>
      <w:r w:rsidR="00B21F51" w:rsidRPr="00DA4313">
        <w:rPr>
          <w:sz w:val="22"/>
          <w:szCs w:val="22"/>
        </w:rPr>
        <w:t xml:space="preserve">stroparticle observatories. </w:t>
      </w:r>
      <w:r w:rsidR="004A7382" w:rsidRPr="00DA4313">
        <w:rPr>
          <w:sz w:val="22"/>
          <w:szCs w:val="22"/>
          <w:lang w:val="en-GB"/>
        </w:rPr>
        <w:t>Second</w:t>
      </w:r>
      <w:r w:rsidR="00B21F51" w:rsidRPr="00DA4313">
        <w:rPr>
          <w:sz w:val="22"/>
          <w:szCs w:val="22"/>
        </w:rPr>
        <w:t xml:space="preserve">, </w:t>
      </w:r>
      <w:r w:rsidR="002E0AF5" w:rsidRPr="00DA4313">
        <w:rPr>
          <w:sz w:val="22"/>
          <w:szCs w:val="22"/>
        </w:rPr>
        <w:t>Astroparticle Physicists and Geoscientists both</w:t>
      </w:r>
      <w:r w:rsidR="00B21F51" w:rsidRPr="00DA4313">
        <w:rPr>
          <w:sz w:val="22"/>
          <w:szCs w:val="22"/>
        </w:rPr>
        <w:t xml:space="preserve"> deal with complex natural </w:t>
      </w:r>
      <w:proofErr w:type="gramStart"/>
      <w:r w:rsidR="002E0AF5" w:rsidRPr="00DA4313">
        <w:rPr>
          <w:sz w:val="22"/>
          <w:szCs w:val="22"/>
        </w:rPr>
        <w:t>large scale</w:t>
      </w:r>
      <w:proofErr w:type="gramEnd"/>
      <w:r w:rsidR="002E0AF5" w:rsidRPr="00DA4313">
        <w:rPr>
          <w:sz w:val="22"/>
          <w:szCs w:val="22"/>
        </w:rPr>
        <w:t xml:space="preserve"> </w:t>
      </w:r>
      <w:r w:rsidR="00B21F51" w:rsidRPr="00DA4313">
        <w:rPr>
          <w:sz w:val="22"/>
          <w:szCs w:val="22"/>
        </w:rPr>
        <w:t>systems, deploy large sensor networks</w:t>
      </w:r>
      <w:r w:rsidR="002E0AF5" w:rsidRPr="00DA4313">
        <w:rPr>
          <w:sz w:val="22"/>
          <w:szCs w:val="22"/>
        </w:rPr>
        <w:t>,</w:t>
      </w:r>
      <w:r w:rsidR="00B21F51" w:rsidRPr="00DA4313">
        <w:rPr>
          <w:sz w:val="22"/>
          <w:szCs w:val="22"/>
        </w:rPr>
        <w:t xml:space="preserve"> sometimes </w:t>
      </w:r>
      <w:r w:rsidR="002E0AF5" w:rsidRPr="00DA4313">
        <w:rPr>
          <w:sz w:val="22"/>
          <w:szCs w:val="22"/>
        </w:rPr>
        <w:t xml:space="preserve">in extreme </w:t>
      </w:r>
      <w:r w:rsidR="00B21F51" w:rsidRPr="00DA4313">
        <w:rPr>
          <w:sz w:val="22"/>
          <w:szCs w:val="22"/>
        </w:rPr>
        <w:t xml:space="preserve">environments (sea, desert, underground, space), use long series of precise observations acquired over </w:t>
      </w:r>
      <w:r w:rsidR="002E0AF5" w:rsidRPr="00DA4313">
        <w:rPr>
          <w:sz w:val="22"/>
          <w:szCs w:val="22"/>
        </w:rPr>
        <w:t xml:space="preserve">long </w:t>
      </w:r>
      <w:r w:rsidR="00B21F51" w:rsidRPr="00DA4313">
        <w:rPr>
          <w:sz w:val="22"/>
          <w:szCs w:val="22"/>
        </w:rPr>
        <w:t xml:space="preserve">time scales, </w:t>
      </w:r>
      <w:r w:rsidR="00493D96" w:rsidRPr="00DA4313">
        <w:rPr>
          <w:sz w:val="22"/>
          <w:szCs w:val="22"/>
        </w:rPr>
        <w:t xml:space="preserve">use discovery instruments, </w:t>
      </w:r>
      <w:r w:rsidR="00B21F51" w:rsidRPr="00DA4313">
        <w:rPr>
          <w:sz w:val="22"/>
          <w:szCs w:val="22"/>
        </w:rPr>
        <w:t>develop models relying on the state</w:t>
      </w:r>
      <w:r w:rsidR="00493D96" w:rsidRPr="00DA4313">
        <w:rPr>
          <w:sz w:val="22"/>
          <w:szCs w:val="22"/>
        </w:rPr>
        <w:t>-</w:t>
      </w:r>
      <w:r w:rsidR="00B21F51" w:rsidRPr="00DA4313">
        <w:rPr>
          <w:sz w:val="22"/>
          <w:szCs w:val="22"/>
        </w:rPr>
        <w:t>of</w:t>
      </w:r>
      <w:r w:rsidR="00493D96" w:rsidRPr="00DA4313">
        <w:rPr>
          <w:sz w:val="22"/>
          <w:szCs w:val="22"/>
        </w:rPr>
        <w:t>-</w:t>
      </w:r>
      <w:r w:rsidR="00B21F51" w:rsidRPr="00DA4313">
        <w:rPr>
          <w:sz w:val="22"/>
          <w:szCs w:val="22"/>
        </w:rPr>
        <w:t>the</w:t>
      </w:r>
      <w:r w:rsidR="00493D96" w:rsidRPr="00DA4313">
        <w:rPr>
          <w:sz w:val="22"/>
          <w:szCs w:val="22"/>
        </w:rPr>
        <w:t>-</w:t>
      </w:r>
      <w:r w:rsidR="00B21F51" w:rsidRPr="00DA4313">
        <w:rPr>
          <w:sz w:val="22"/>
          <w:szCs w:val="22"/>
        </w:rPr>
        <w:t xml:space="preserve">art in fundamental physics, chemistry, biology and </w:t>
      </w:r>
      <w:r w:rsidR="00493D96" w:rsidRPr="00DA4313">
        <w:rPr>
          <w:sz w:val="22"/>
          <w:szCs w:val="22"/>
        </w:rPr>
        <w:t>computer sciences</w:t>
      </w:r>
      <w:r w:rsidR="00B21F51" w:rsidRPr="00DA4313">
        <w:rPr>
          <w:sz w:val="22"/>
          <w:szCs w:val="22"/>
        </w:rPr>
        <w:t xml:space="preserve">. They </w:t>
      </w:r>
      <w:r w:rsidR="0041424A" w:rsidRPr="00DA4313">
        <w:rPr>
          <w:sz w:val="22"/>
          <w:szCs w:val="22"/>
        </w:rPr>
        <w:t xml:space="preserve">also </w:t>
      </w:r>
      <w:r w:rsidR="00B21F51" w:rsidRPr="00DA4313">
        <w:rPr>
          <w:sz w:val="22"/>
          <w:szCs w:val="22"/>
        </w:rPr>
        <w:t xml:space="preserve">use large </w:t>
      </w:r>
      <w:r w:rsidR="00493D96" w:rsidRPr="00DA4313">
        <w:rPr>
          <w:sz w:val="22"/>
          <w:szCs w:val="22"/>
        </w:rPr>
        <w:t xml:space="preserve">infrastructures (such as fibre optic cables </w:t>
      </w:r>
      <w:r w:rsidR="00823AFA" w:rsidRPr="00DA4313">
        <w:rPr>
          <w:sz w:val="22"/>
          <w:szCs w:val="22"/>
          <w:lang w:val="en-GB"/>
        </w:rPr>
        <w:t xml:space="preserve">telecommunication networks </w:t>
      </w:r>
      <w:r w:rsidR="00493D96" w:rsidRPr="00DA4313">
        <w:rPr>
          <w:sz w:val="22"/>
          <w:szCs w:val="22"/>
        </w:rPr>
        <w:t xml:space="preserve">and satellites), which allow </w:t>
      </w:r>
      <w:r w:rsidR="00E058A3" w:rsidRPr="00DA4313">
        <w:rPr>
          <w:sz w:val="22"/>
          <w:szCs w:val="22"/>
          <w:lang w:val="en-US"/>
        </w:rPr>
        <w:t xml:space="preserve">for </w:t>
      </w:r>
      <w:r w:rsidR="00493D96" w:rsidRPr="00DA4313">
        <w:rPr>
          <w:sz w:val="22"/>
          <w:szCs w:val="22"/>
        </w:rPr>
        <w:t xml:space="preserve">fast and massive </w:t>
      </w:r>
      <w:r w:rsidR="00B21F51" w:rsidRPr="00DA4313">
        <w:rPr>
          <w:sz w:val="22"/>
          <w:szCs w:val="22"/>
        </w:rPr>
        <w:t>data manipulation and worldwide networking, including distribution of alert</w:t>
      </w:r>
      <w:r w:rsidR="00493D96" w:rsidRPr="00DA4313">
        <w:rPr>
          <w:sz w:val="22"/>
          <w:szCs w:val="22"/>
        </w:rPr>
        <w:t>. Both</w:t>
      </w:r>
      <w:r w:rsidR="00B21F51" w:rsidRPr="00DA4313">
        <w:rPr>
          <w:sz w:val="22"/>
          <w:szCs w:val="22"/>
        </w:rPr>
        <w:t xml:space="preserve"> </w:t>
      </w:r>
      <w:r w:rsidR="00B21F51" w:rsidRPr="00DA4313">
        <w:rPr>
          <w:sz w:val="22"/>
          <w:szCs w:val="22"/>
          <w:lang w:eastAsia="fr-FR"/>
        </w:rPr>
        <w:t>develop techniques of monitoring</w:t>
      </w:r>
      <w:r w:rsidR="00493D96" w:rsidRPr="00DA4313">
        <w:rPr>
          <w:sz w:val="22"/>
          <w:szCs w:val="22"/>
          <w:lang w:eastAsia="fr-FR"/>
        </w:rPr>
        <w:t>, new technologies</w:t>
      </w:r>
      <w:r w:rsidR="00E058A3" w:rsidRPr="00DA4313">
        <w:rPr>
          <w:sz w:val="22"/>
          <w:szCs w:val="22"/>
          <w:lang w:val="en-US" w:eastAsia="fr-FR"/>
        </w:rPr>
        <w:t xml:space="preserve"> (e.g.</w:t>
      </w:r>
      <w:r w:rsidR="00823AFA" w:rsidRPr="00DA4313">
        <w:rPr>
          <w:sz w:val="22"/>
          <w:szCs w:val="22"/>
          <w:lang w:val="en-US" w:eastAsia="fr-FR"/>
        </w:rPr>
        <w:t>,</w:t>
      </w:r>
      <w:r w:rsidR="00E058A3" w:rsidRPr="00DA4313">
        <w:rPr>
          <w:sz w:val="22"/>
          <w:szCs w:val="22"/>
          <w:lang w:val="en-US" w:eastAsia="fr-FR"/>
        </w:rPr>
        <w:t xml:space="preserve"> </w:t>
      </w:r>
      <w:r w:rsidR="00E058A3" w:rsidRPr="00DA4313">
        <w:rPr>
          <w:sz w:val="22"/>
          <w:szCs w:val="22"/>
          <w:lang w:eastAsia="fr-FR"/>
        </w:rPr>
        <w:t>Industry 4.0)</w:t>
      </w:r>
      <w:r w:rsidR="00E058A3" w:rsidRPr="00DA4313">
        <w:rPr>
          <w:sz w:val="22"/>
          <w:szCs w:val="22"/>
          <w:lang w:val="en-US" w:eastAsia="fr-FR"/>
        </w:rPr>
        <w:t>),</w:t>
      </w:r>
      <w:r w:rsidR="00E058A3" w:rsidRPr="00DA4313">
        <w:rPr>
          <w:sz w:val="22"/>
          <w:szCs w:val="22"/>
          <w:lang w:eastAsia="fr-FR"/>
        </w:rPr>
        <w:t xml:space="preserve"> </w:t>
      </w:r>
      <w:r w:rsidR="00E058A3" w:rsidRPr="00DA4313">
        <w:rPr>
          <w:sz w:val="22"/>
          <w:szCs w:val="22"/>
          <w:lang w:val="en-US" w:eastAsia="fr-FR"/>
        </w:rPr>
        <w:t xml:space="preserve">new </w:t>
      </w:r>
      <w:r w:rsidR="00E058A3" w:rsidRPr="00DA4313">
        <w:rPr>
          <w:sz w:val="22"/>
          <w:szCs w:val="22"/>
          <w:lang w:eastAsia="fr-FR"/>
        </w:rPr>
        <w:t>deep and machine learning tools</w:t>
      </w:r>
      <w:r w:rsidR="004A7382" w:rsidRPr="00DA4313">
        <w:rPr>
          <w:sz w:val="22"/>
          <w:szCs w:val="22"/>
          <w:lang w:val="en-GB" w:eastAsia="fr-FR"/>
        </w:rPr>
        <w:t>.</w:t>
      </w:r>
      <w:r w:rsidR="005F3279" w:rsidRPr="00DA4313">
        <w:rPr>
          <w:sz w:val="22"/>
          <w:szCs w:val="22"/>
        </w:rPr>
        <w:t xml:space="preserve"> </w:t>
      </w:r>
      <w:r w:rsidR="00B21F51" w:rsidRPr="00DA4313">
        <w:rPr>
          <w:sz w:val="22"/>
          <w:szCs w:val="22"/>
        </w:rPr>
        <w:t xml:space="preserve">In particular, </w:t>
      </w:r>
      <w:r w:rsidR="00493D96" w:rsidRPr="00DA4313">
        <w:rPr>
          <w:sz w:val="22"/>
          <w:szCs w:val="22"/>
        </w:rPr>
        <w:t>main</w:t>
      </w:r>
      <w:r w:rsidR="00B21F51" w:rsidRPr="00DA4313">
        <w:rPr>
          <w:sz w:val="22"/>
          <w:szCs w:val="22"/>
        </w:rPr>
        <w:t xml:space="preserve"> synergies concern:</w:t>
      </w:r>
    </w:p>
    <w:p w14:paraId="0AB063E0" w14:textId="14BE08EC" w:rsidR="00B21F51" w:rsidRPr="00DA4313" w:rsidRDefault="00B21F51" w:rsidP="00F728E8">
      <w:pPr>
        <w:pStyle w:val="Paragraphedeliste"/>
        <w:numPr>
          <w:ilvl w:val="0"/>
          <w:numId w:val="8"/>
        </w:numPr>
        <w:spacing w:after="200"/>
        <w:ind w:right="426"/>
        <w:jc w:val="both"/>
        <w:rPr>
          <w:sz w:val="22"/>
          <w:szCs w:val="22"/>
        </w:rPr>
      </w:pPr>
      <w:r w:rsidRPr="00DA4313">
        <w:rPr>
          <w:sz w:val="22"/>
          <w:szCs w:val="22"/>
        </w:rPr>
        <w:t>Imaging (gravi</w:t>
      </w:r>
      <w:r w:rsidR="000D4BD3" w:rsidRPr="00DA4313">
        <w:rPr>
          <w:sz w:val="22"/>
          <w:szCs w:val="22"/>
        </w:rPr>
        <w:t>metric</w:t>
      </w:r>
      <w:r w:rsidRPr="00DA4313">
        <w:rPr>
          <w:sz w:val="22"/>
          <w:szCs w:val="22"/>
        </w:rPr>
        <w:t xml:space="preserve">, </w:t>
      </w:r>
      <w:r w:rsidR="000D4BD3" w:rsidRPr="00DA4313">
        <w:rPr>
          <w:sz w:val="22"/>
          <w:szCs w:val="22"/>
        </w:rPr>
        <w:t xml:space="preserve">seismic, </w:t>
      </w:r>
      <w:r w:rsidRPr="00DA4313">
        <w:rPr>
          <w:sz w:val="22"/>
          <w:szCs w:val="22"/>
        </w:rPr>
        <w:t>acoustic, muon, neutrino)</w:t>
      </w:r>
      <w:r w:rsidR="0041424A" w:rsidRPr="00DA4313">
        <w:rPr>
          <w:sz w:val="22"/>
          <w:szCs w:val="22"/>
        </w:rPr>
        <w:t>;</w:t>
      </w:r>
    </w:p>
    <w:p w14:paraId="2BF43F86" w14:textId="1D240B48" w:rsidR="00B21F51" w:rsidRPr="00DA4313" w:rsidRDefault="00B21F51" w:rsidP="00F728E8">
      <w:pPr>
        <w:pStyle w:val="Paragraphedeliste"/>
        <w:numPr>
          <w:ilvl w:val="0"/>
          <w:numId w:val="8"/>
        </w:numPr>
        <w:spacing w:after="200"/>
        <w:ind w:right="426"/>
        <w:jc w:val="both"/>
        <w:rPr>
          <w:sz w:val="22"/>
          <w:szCs w:val="22"/>
        </w:rPr>
      </w:pPr>
      <w:r w:rsidRPr="00DA4313">
        <w:rPr>
          <w:sz w:val="22"/>
          <w:szCs w:val="22"/>
        </w:rPr>
        <w:t>Data collection in extreme environment</w:t>
      </w:r>
      <w:r w:rsidR="004A7382" w:rsidRPr="00DA4313">
        <w:rPr>
          <w:sz w:val="22"/>
          <w:szCs w:val="22"/>
        </w:rPr>
        <w:t>s</w:t>
      </w:r>
      <w:r w:rsidR="0041424A" w:rsidRPr="00DA4313">
        <w:rPr>
          <w:sz w:val="22"/>
          <w:szCs w:val="22"/>
        </w:rPr>
        <w:t>;</w:t>
      </w:r>
    </w:p>
    <w:p w14:paraId="5435C587" w14:textId="4CBD8D17" w:rsidR="00B21F51" w:rsidRPr="00DA4313" w:rsidRDefault="00B21F51" w:rsidP="00F728E8">
      <w:pPr>
        <w:pStyle w:val="Paragraphedeliste"/>
        <w:numPr>
          <w:ilvl w:val="0"/>
          <w:numId w:val="8"/>
        </w:numPr>
        <w:spacing w:after="200"/>
        <w:ind w:right="426"/>
        <w:jc w:val="both"/>
        <w:rPr>
          <w:sz w:val="22"/>
          <w:szCs w:val="22"/>
        </w:rPr>
      </w:pPr>
      <w:r w:rsidRPr="00DA4313">
        <w:rPr>
          <w:sz w:val="22"/>
          <w:szCs w:val="22"/>
        </w:rPr>
        <w:t>New technological means for parameter monitoring</w:t>
      </w:r>
      <w:r w:rsidR="0041424A" w:rsidRPr="00DA4313">
        <w:rPr>
          <w:sz w:val="22"/>
          <w:szCs w:val="22"/>
        </w:rPr>
        <w:t>;</w:t>
      </w:r>
    </w:p>
    <w:p w14:paraId="2DE7C1AF" w14:textId="11EB76F1" w:rsidR="00B21F51" w:rsidRPr="00DA4313" w:rsidRDefault="00B21F51" w:rsidP="00F728E8">
      <w:pPr>
        <w:pStyle w:val="Paragraphedeliste"/>
        <w:numPr>
          <w:ilvl w:val="0"/>
          <w:numId w:val="8"/>
        </w:numPr>
        <w:spacing w:after="200"/>
        <w:ind w:right="426"/>
        <w:jc w:val="both"/>
        <w:rPr>
          <w:sz w:val="22"/>
          <w:szCs w:val="22"/>
        </w:rPr>
      </w:pPr>
      <w:r w:rsidRPr="00DA4313">
        <w:rPr>
          <w:sz w:val="22"/>
          <w:szCs w:val="22"/>
        </w:rPr>
        <w:t>Contribution to the understanding and forecasting of natural hazards</w:t>
      </w:r>
      <w:r w:rsidR="0041424A" w:rsidRPr="00DA4313">
        <w:rPr>
          <w:sz w:val="22"/>
          <w:szCs w:val="22"/>
        </w:rPr>
        <w:t>.</w:t>
      </w:r>
    </w:p>
    <w:p w14:paraId="1532DA31" w14:textId="2FA9FF01" w:rsidR="00DA4313" w:rsidRDefault="00520C51" w:rsidP="00520C51">
      <w:pPr>
        <w:pStyle w:val="Corpsdetexte"/>
        <w:spacing w:before="90" w:line="278" w:lineRule="auto"/>
        <w:ind w:left="236" w:right="214"/>
        <w:jc w:val="both"/>
      </w:pPr>
      <w:r w:rsidRPr="00DA4313">
        <w:tab/>
      </w:r>
    </w:p>
    <w:p w14:paraId="27A8883B" w14:textId="77777777" w:rsidR="00DA4313" w:rsidRDefault="00DA4313">
      <w:pPr>
        <w:rPr>
          <w:sz w:val="22"/>
          <w:szCs w:val="22"/>
          <w:lang w:val="en-US" w:eastAsia="en-US"/>
        </w:rPr>
      </w:pPr>
      <w:r>
        <w:br w:type="page"/>
      </w:r>
    </w:p>
    <w:p w14:paraId="6AF0B704" w14:textId="77777777" w:rsidR="00DA4313" w:rsidRPr="00DA4313" w:rsidRDefault="00DA4313" w:rsidP="00520C51">
      <w:pPr>
        <w:pStyle w:val="Corpsdetexte"/>
        <w:spacing w:before="90" w:line="278" w:lineRule="auto"/>
        <w:ind w:left="236" w:right="214"/>
        <w:jc w:val="both"/>
      </w:pPr>
    </w:p>
    <w:p w14:paraId="789A8C82" w14:textId="717C19BA" w:rsidR="00AD39BD" w:rsidRPr="00DA4313" w:rsidRDefault="00DA4313" w:rsidP="00520C51">
      <w:pPr>
        <w:pStyle w:val="Corpsdetexte"/>
        <w:spacing w:before="90" w:line="278" w:lineRule="auto"/>
        <w:ind w:left="236" w:right="214"/>
        <w:jc w:val="both"/>
      </w:pPr>
      <w:r w:rsidRPr="00DA4313">
        <w:tab/>
      </w:r>
      <w:r w:rsidR="0007774C" w:rsidRPr="00DA4313">
        <w:t xml:space="preserve">APOGEIA will </w:t>
      </w:r>
      <w:r w:rsidRPr="00DA4313">
        <w:t xml:space="preserve">further </w:t>
      </w:r>
      <w:r w:rsidR="0007774C" w:rsidRPr="00DA4313">
        <w:t>contribute to  a) the enhanced</w:t>
      </w:r>
      <w:r w:rsidR="0007774C" w:rsidRPr="00DA4313">
        <w:rPr>
          <w:spacing w:val="-2"/>
        </w:rPr>
        <w:t xml:space="preserve"> </w:t>
      </w:r>
      <w:r w:rsidR="0007774C" w:rsidRPr="00DA4313">
        <w:t>scientific</w:t>
      </w:r>
      <w:r w:rsidR="0007774C" w:rsidRPr="00DA4313">
        <w:rPr>
          <w:spacing w:val="-3"/>
        </w:rPr>
        <w:t xml:space="preserve"> </w:t>
      </w:r>
      <w:r w:rsidR="0007774C" w:rsidRPr="00DA4313">
        <w:t>competitiveness</w:t>
      </w:r>
      <w:r w:rsidR="0007774C" w:rsidRPr="00DA4313">
        <w:rPr>
          <w:spacing w:val="-1"/>
        </w:rPr>
        <w:t xml:space="preserve"> </w:t>
      </w:r>
      <w:r w:rsidR="0007774C" w:rsidRPr="00DA4313">
        <w:t>of</w:t>
      </w:r>
      <w:r w:rsidR="0007774C" w:rsidRPr="00DA4313">
        <w:rPr>
          <w:spacing w:val="-2"/>
        </w:rPr>
        <w:t xml:space="preserve"> </w:t>
      </w:r>
      <w:r w:rsidR="0007774C" w:rsidRPr="00DA4313">
        <w:t>European</w:t>
      </w:r>
      <w:r w:rsidR="0007774C" w:rsidRPr="00DA4313">
        <w:rPr>
          <w:spacing w:val="-2"/>
        </w:rPr>
        <w:t xml:space="preserve"> </w:t>
      </w:r>
      <w:r w:rsidR="0007774C" w:rsidRPr="00DA4313">
        <w:t>research</w:t>
      </w:r>
      <w:r w:rsidR="0007774C" w:rsidRPr="00DA4313">
        <w:rPr>
          <w:spacing w:val="-1"/>
        </w:rPr>
        <w:t xml:space="preserve"> </w:t>
      </w:r>
      <w:r w:rsidR="0007774C" w:rsidRPr="00DA4313">
        <w:t>infrastructures; b) foundations</w:t>
      </w:r>
      <w:r w:rsidR="0007774C" w:rsidRPr="00DA4313">
        <w:rPr>
          <w:spacing w:val="-1"/>
        </w:rPr>
        <w:t xml:space="preserve"> </w:t>
      </w:r>
      <w:r w:rsidR="0007774C" w:rsidRPr="00DA4313">
        <w:t>for</w:t>
      </w:r>
      <w:r w:rsidR="0007774C" w:rsidRPr="00DA4313">
        <w:rPr>
          <w:spacing w:val="-2"/>
        </w:rPr>
        <w:t xml:space="preserve"> </w:t>
      </w:r>
      <w:r w:rsidR="0007774C" w:rsidRPr="00DA4313">
        <w:t>the development</w:t>
      </w:r>
      <w:r w:rsidR="0007774C" w:rsidRPr="00DA4313">
        <w:rPr>
          <w:spacing w:val="-1"/>
        </w:rPr>
        <w:t xml:space="preserve"> </w:t>
      </w:r>
      <w:r w:rsidR="0007774C" w:rsidRPr="00DA4313">
        <w:t>of</w:t>
      </w:r>
      <w:r w:rsidR="0007774C" w:rsidRPr="00DA4313">
        <w:rPr>
          <w:spacing w:val="-1"/>
        </w:rPr>
        <w:t xml:space="preserve"> </w:t>
      </w:r>
      <w:r w:rsidR="0007774C" w:rsidRPr="00DA4313">
        <w:t>innovative companies; c)</w:t>
      </w:r>
      <w:r w:rsidR="00D571CA" w:rsidRPr="00DA4313">
        <w:t xml:space="preserve"> </w:t>
      </w:r>
      <w:r w:rsidR="0007774C" w:rsidRPr="00DA4313">
        <w:t>increase of the technological level of industries through the co-development of advanced</w:t>
      </w:r>
      <w:r w:rsidR="0007774C" w:rsidRPr="00DA4313">
        <w:rPr>
          <w:spacing w:val="-57"/>
        </w:rPr>
        <w:t xml:space="preserve"> </w:t>
      </w:r>
      <w:r w:rsidR="0007774C" w:rsidRPr="00DA4313">
        <w:t>technologies</w:t>
      </w:r>
      <w:r w:rsidR="0007774C" w:rsidRPr="00DA4313">
        <w:rPr>
          <w:spacing w:val="-1"/>
        </w:rPr>
        <w:t xml:space="preserve"> </w:t>
      </w:r>
      <w:r w:rsidR="0007774C" w:rsidRPr="00DA4313">
        <w:t>for</w:t>
      </w:r>
      <w:r w:rsidR="0007774C" w:rsidRPr="00DA4313">
        <w:rPr>
          <w:spacing w:val="-2"/>
        </w:rPr>
        <w:t xml:space="preserve"> </w:t>
      </w:r>
      <w:r w:rsidR="0007774C" w:rsidRPr="00DA4313">
        <w:t>research</w:t>
      </w:r>
      <w:r w:rsidR="0007774C" w:rsidRPr="00DA4313">
        <w:rPr>
          <w:spacing w:val="1"/>
        </w:rPr>
        <w:t xml:space="preserve"> </w:t>
      </w:r>
      <w:r w:rsidR="0007774C" w:rsidRPr="00DA4313">
        <w:t>infrastructures and creation</w:t>
      </w:r>
      <w:r w:rsidR="0007774C" w:rsidRPr="00DA4313">
        <w:rPr>
          <w:spacing w:val="-1"/>
        </w:rPr>
        <w:t xml:space="preserve"> </w:t>
      </w:r>
      <w:r w:rsidR="0007774C" w:rsidRPr="00DA4313">
        <w:t>of</w:t>
      </w:r>
      <w:r w:rsidR="0007774C" w:rsidRPr="00DA4313">
        <w:rPr>
          <w:spacing w:val="-1"/>
        </w:rPr>
        <w:t xml:space="preserve"> </w:t>
      </w:r>
      <w:r w:rsidR="0007774C" w:rsidRPr="00DA4313">
        <w:t>potential</w:t>
      </w:r>
      <w:r w:rsidR="0007774C" w:rsidRPr="00DA4313">
        <w:rPr>
          <w:spacing w:val="-1"/>
        </w:rPr>
        <w:t xml:space="preserve"> </w:t>
      </w:r>
      <w:r w:rsidR="0007774C" w:rsidRPr="00DA4313">
        <w:t>new markets;</w:t>
      </w:r>
      <w:r w:rsidR="00D571CA" w:rsidRPr="00DA4313">
        <w:t xml:space="preserve"> d) </w:t>
      </w:r>
      <w:r w:rsidR="0007774C" w:rsidRPr="00DA4313">
        <w:t>integration</w:t>
      </w:r>
      <w:r w:rsidR="0007774C" w:rsidRPr="00DA4313">
        <w:rPr>
          <w:spacing w:val="-2"/>
        </w:rPr>
        <w:t xml:space="preserve"> </w:t>
      </w:r>
      <w:r w:rsidR="0007774C" w:rsidRPr="00DA4313">
        <w:t>of</w:t>
      </w:r>
      <w:r w:rsidR="0007774C" w:rsidRPr="00DA4313">
        <w:rPr>
          <w:spacing w:val="-3"/>
        </w:rPr>
        <w:t xml:space="preserve"> </w:t>
      </w:r>
      <w:r w:rsidR="0007774C" w:rsidRPr="00DA4313">
        <w:t>research</w:t>
      </w:r>
      <w:r w:rsidR="0007774C" w:rsidRPr="00DA4313">
        <w:rPr>
          <w:spacing w:val="-1"/>
        </w:rPr>
        <w:t xml:space="preserve"> </w:t>
      </w:r>
      <w:r w:rsidR="0007774C" w:rsidRPr="00DA4313">
        <w:t>infrastructures</w:t>
      </w:r>
      <w:r w:rsidR="0007774C" w:rsidRPr="00DA4313">
        <w:rPr>
          <w:spacing w:val="-2"/>
        </w:rPr>
        <w:t xml:space="preserve"> </w:t>
      </w:r>
      <w:r w:rsidR="0007774C" w:rsidRPr="00DA4313">
        <w:t>into</w:t>
      </w:r>
      <w:r w:rsidR="0007774C" w:rsidRPr="00DA4313">
        <w:rPr>
          <w:spacing w:val="-1"/>
        </w:rPr>
        <w:t xml:space="preserve"> </w:t>
      </w:r>
      <w:r w:rsidR="0007774C" w:rsidRPr="00DA4313">
        <w:t>local,</w:t>
      </w:r>
      <w:r w:rsidR="0007774C" w:rsidRPr="00DA4313">
        <w:rPr>
          <w:spacing w:val="-2"/>
        </w:rPr>
        <w:t xml:space="preserve"> </w:t>
      </w:r>
      <w:r w:rsidR="0007774C" w:rsidRPr="00DA4313">
        <w:t>regional</w:t>
      </w:r>
      <w:r w:rsidR="0007774C" w:rsidRPr="00DA4313">
        <w:rPr>
          <w:spacing w:val="-2"/>
        </w:rPr>
        <w:t xml:space="preserve"> </w:t>
      </w:r>
      <w:r w:rsidR="0007774C" w:rsidRPr="00DA4313">
        <w:t>and global</w:t>
      </w:r>
      <w:r w:rsidR="0007774C" w:rsidRPr="00DA4313">
        <w:rPr>
          <w:spacing w:val="-2"/>
        </w:rPr>
        <w:t xml:space="preserve"> </w:t>
      </w:r>
      <w:r w:rsidR="0007774C" w:rsidRPr="00DA4313">
        <w:t>innovation</w:t>
      </w:r>
      <w:r w:rsidR="0007774C" w:rsidRPr="00DA4313">
        <w:rPr>
          <w:spacing w:val="-2"/>
        </w:rPr>
        <w:t xml:space="preserve"> </w:t>
      </w:r>
      <w:r w:rsidR="0007774C" w:rsidRPr="00DA4313">
        <w:t>systems</w:t>
      </w:r>
      <w:r w:rsidR="00D571CA" w:rsidRPr="00DA4313">
        <w:t xml:space="preserve">; e) </w:t>
      </w:r>
      <w:r w:rsidR="0007774C" w:rsidRPr="00DA4313">
        <w:t>enhance the potential of RIs to contribute addressing EU</w:t>
      </w:r>
      <w:r w:rsidR="0007774C" w:rsidRPr="00DA4313">
        <w:rPr>
          <w:spacing w:val="1"/>
        </w:rPr>
        <w:t xml:space="preserve"> </w:t>
      </w:r>
      <w:r w:rsidR="0007774C" w:rsidRPr="00DA4313">
        <w:t>policy</w:t>
      </w:r>
      <w:r w:rsidR="0007774C" w:rsidRPr="00DA4313">
        <w:rPr>
          <w:spacing w:val="-6"/>
        </w:rPr>
        <w:t xml:space="preserve"> </w:t>
      </w:r>
      <w:r w:rsidR="0007774C" w:rsidRPr="00DA4313">
        <w:t>objectives and socio-economic</w:t>
      </w:r>
      <w:r w:rsidR="0007774C" w:rsidRPr="00DA4313">
        <w:rPr>
          <w:spacing w:val="-1"/>
        </w:rPr>
        <w:t xml:space="preserve"> </w:t>
      </w:r>
      <w:r w:rsidR="0007774C" w:rsidRPr="00DA4313">
        <w:t>challenges.</w:t>
      </w:r>
      <w:r w:rsidR="00520C51" w:rsidRPr="00DA4313">
        <w:t>It will adress in particular all</w:t>
      </w:r>
      <w:r w:rsidR="00AD39BD" w:rsidRPr="00DA4313">
        <w:rPr>
          <w:spacing w:val="-1"/>
        </w:rPr>
        <w:t xml:space="preserve"> </w:t>
      </w:r>
      <w:r w:rsidR="00AD39BD" w:rsidRPr="00DA4313">
        <w:t>following</w:t>
      </w:r>
      <w:r w:rsidR="00AD39BD" w:rsidRPr="00DA4313">
        <w:rPr>
          <w:spacing w:val="-4"/>
        </w:rPr>
        <w:t xml:space="preserve"> </w:t>
      </w:r>
      <w:r w:rsidR="00AD39BD" w:rsidRPr="00DA4313">
        <w:t>aspects:</w:t>
      </w:r>
      <w:r w:rsidR="00520C51" w:rsidRPr="00DA4313">
        <w:t xml:space="preserve">  q)</w:t>
      </w:r>
      <w:r w:rsidR="00AD39BD" w:rsidRPr="00DA4313">
        <w:t>Research</w:t>
      </w:r>
      <w:r w:rsidR="00AD39BD" w:rsidRPr="00DA4313">
        <w:rPr>
          <w:spacing w:val="1"/>
        </w:rPr>
        <w:t xml:space="preserve"> </w:t>
      </w:r>
      <w:r w:rsidR="00AD39BD" w:rsidRPr="00DA4313">
        <w:t>and development of new scientific instrumentation, tools and methods for</w:t>
      </w:r>
      <w:r w:rsidR="00AD39BD" w:rsidRPr="00DA4313">
        <w:rPr>
          <w:spacing w:val="1"/>
        </w:rPr>
        <w:t xml:space="preserve"> </w:t>
      </w:r>
      <w:r w:rsidR="00AD39BD" w:rsidRPr="00DA4313">
        <w:t>research</w:t>
      </w:r>
      <w:r w:rsidR="00AD39BD" w:rsidRPr="00DA4313">
        <w:rPr>
          <w:spacing w:val="1"/>
        </w:rPr>
        <w:t xml:space="preserve"> </w:t>
      </w:r>
      <w:r w:rsidR="00AD39BD" w:rsidRPr="00DA4313">
        <w:t>infrastructures</w:t>
      </w:r>
      <w:r w:rsidR="00AD39BD" w:rsidRPr="00DA4313">
        <w:rPr>
          <w:spacing w:val="1"/>
        </w:rPr>
        <w:t xml:space="preserve"> </w:t>
      </w:r>
      <w:r w:rsidR="00AD39BD" w:rsidRPr="00DA4313">
        <w:t>taking</w:t>
      </w:r>
      <w:r w:rsidR="00AD39BD" w:rsidRPr="00DA4313">
        <w:rPr>
          <w:spacing w:val="1"/>
        </w:rPr>
        <w:t xml:space="preserve"> </w:t>
      </w:r>
      <w:r w:rsidR="00AD39BD" w:rsidRPr="00DA4313">
        <w:t>into</w:t>
      </w:r>
      <w:r w:rsidR="00AD39BD" w:rsidRPr="00DA4313">
        <w:rPr>
          <w:spacing w:val="1"/>
        </w:rPr>
        <w:t xml:space="preserve"> </w:t>
      </w:r>
      <w:r w:rsidR="00AD39BD" w:rsidRPr="00DA4313">
        <w:t>due</w:t>
      </w:r>
      <w:r w:rsidR="00AD39BD" w:rsidRPr="00DA4313">
        <w:rPr>
          <w:spacing w:val="1"/>
        </w:rPr>
        <w:t xml:space="preserve"> </w:t>
      </w:r>
      <w:r w:rsidR="00AD39BD" w:rsidRPr="00DA4313">
        <w:t>account</w:t>
      </w:r>
      <w:r w:rsidR="00AD39BD" w:rsidRPr="00DA4313">
        <w:rPr>
          <w:spacing w:val="1"/>
        </w:rPr>
        <w:t xml:space="preserve"> </w:t>
      </w:r>
      <w:r w:rsidR="00AD39BD" w:rsidRPr="00DA4313">
        <w:t>resource</w:t>
      </w:r>
      <w:r w:rsidR="00AD39BD" w:rsidRPr="00DA4313">
        <w:rPr>
          <w:spacing w:val="1"/>
        </w:rPr>
        <w:t xml:space="preserve"> </w:t>
      </w:r>
      <w:r w:rsidR="00AD39BD" w:rsidRPr="00DA4313">
        <w:t>efficiency</w:t>
      </w:r>
      <w:r w:rsidR="00AD39BD" w:rsidRPr="00DA4313">
        <w:rPr>
          <w:spacing w:val="1"/>
        </w:rPr>
        <w:t xml:space="preserve"> </w:t>
      </w:r>
      <w:r w:rsidR="00AD39BD" w:rsidRPr="00DA4313">
        <w:t>(e.g.</w:t>
      </w:r>
      <w:r w:rsidR="00AD39BD" w:rsidRPr="00DA4313">
        <w:rPr>
          <w:spacing w:val="1"/>
        </w:rPr>
        <w:t xml:space="preserve"> </w:t>
      </w:r>
      <w:r w:rsidR="00AD39BD" w:rsidRPr="00DA4313">
        <w:t>energy</w:t>
      </w:r>
      <w:r w:rsidR="00AD39BD" w:rsidRPr="00DA4313">
        <w:rPr>
          <w:spacing w:val="1"/>
        </w:rPr>
        <w:t xml:space="preserve"> </w:t>
      </w:r>
      <w:r w:rsidR="00AD39BD" w:rsidRPr="00DA4313">
        <w:t>consumption)</w:t>
      </w:r>
      <w:r w:rsidR="00AD39BD" w:rsidRPr="00DA4313">
        <w:rPr>
          <w:spacing w:val="-1"/>
        </w:rPr>
        <w:t xml:space="preserve"> </w:t>
      </w:r>
      <w:r w:rsidR="00AD39BD" w:rsidRPr="00DA4313">
        <w:t>and environmental (including</w:t>
      </w:r>
      <w:r w:rsidR="00AD39BD" w:rsidRPr="00DA4313">
        <w:rPr>
          <w:spacing w:val="-1"/>
        </w:rPr>
        <w:t xml:space="preserve"> </w:t>
      </w:r>
      <w:r w:rsidR="00AD39BD" w:rsidRPr="00DA4313">
        <w:t>climate-related)</w:t>
      </w:r>
      <w:r w:rsidR="00AD39BD" w:rsidRPr="00DA4313">
        <w:rPr>
          <w:spacing w:val="-1"/>
        </w:rPr>
        <w:t xml:space="preserve"> </w:t>
      </w:r>
      <w:r w:rsidR="00AD39BD" w:rsidRPr="00DA4313">
        <w:t>impacts;</w:t>
      </w:r>
      <w:r w:rsidR="00520C51" w:rsidRPr="00DA4313">
        <w:t xml:space="preserve"> b) </w:t>
      </w:r>
      <w:r w:rsidR="00AD39BD" w:rsidRPr="00DA4313">
        <w:t>their</w:t>
      </w:r>
      <w:r w:rsidR="00AD39BD" w:rsidRPr="00DA4313">
        <w:rPr>
          <w:spacing w:val="-2"/>
        </w:rPr>
        <w:t xml:space="preserve"> </w:t>
      </w:r>
      <w:r w:rsidR="00AD39BD" w:rsidRPr="00DA4313">
        <w:t>technology</w:t>
      </w:r>
      <w:r w:rsidR="00AD39BD" w:rsidRPr="00DA4313">
        <w:rPr>
          <w:spacing w:val="-5"/>
        </w:rPr>
        <w:t xml:space="preserve"> </w:t>
      </w:r>
      <w:r w:rsidR="00AD39BD" w:rsidRPr="00DA4313">
        <w:t>validation</w:t>
      </w:r>
      <w:r w:rsidR="00AD39BD" w:rsidRPr="00DA4313">
        <w:rPr>
          <w:spacing w:val="-1"/>
        </w:rPr>
        <w:t xml:space="preserve"> </w:t>
      </w:r>
      <w:r w:rsidR="00AD39BD" w:rsidRPr="00DA4313">
        <w:t>and prototyping;</w:t>
      </w:r>
      <w:r w:rsidR="00520C51" w:rsidRPr="00DA4313">
        <w:t xml:space="preserve"> c) </w:t>
      </w:r>
      <w:r w:rsidR="00AD39BD" w:rsidRPr="00DA4313">
        <w:t>training</w:t>
      </w:r>
      <w:r w:rsidR="00AD39BD" w:rsidRPr="00DA4313">
        <w:rPr>
          <w:spacing w:val="-4"/>
        </w:rPr>
        <w:t xml:space="preserve"> </w:t>
      </w:r>
      <w:r w:rsidR="00AD39BD" w:rsidRPr="00DA4313">
        <w:t>of RI</w:t>
      </w:r>
      <w:r w:rsidR="00AD39BD" w:rsidRPr="00DA4313">
        <w:rPr>
          <w:spacing w:val="-4"/>
        </w:rPr>
        <w:t xml:space="preserve"> </w:t>
      </w:r>
      <w:r w:rsidR="00AD39BD" w:rsidRPr="00DA4313">
        <w:t>staff</w:t>
      </w:r>
      <w:r w:rsidR="00AD39BD" w:rsidRPr="00DA4313">
        <w:rPr>
          <w:spacing w:val="-2"/>
        </w:rPr>
        <w:t xml:space="preserve"> </w:t>
      </w:r>
      <w:r w:rsidR="00AD39BD" w:rsidRPr="00DA4313">
        <w:t>for the</w:t>
      </w:r>
      <w:r w:rsidR="00AD39BD" w:rsidRPr="00DA4313">
        <w:rPr>
          <w:spacing w:val="-2"/>
        </w:rPr>
        <w:t xml:space="preserve"> </w:t>
      </w:r>
      <w:r w:rsidR="00AD39BD" w:rsidRPr="00DA4313">
        <w:t>operation and use</w:t>
      </w:r>
      <w:r w:rsidR="00AD39BD" w:rsidRPr="00DA4313">
        <w:rPr>
          <w:spacing w:val="-1"/>
        </w:rPr>
        <w:t xml:space="preserve"> </w:t>
      </w:r>
      <w:r w:rsidR="00AD39BD" w:rsidRPr="00DA4313">
        <w:t>of these</w:t>
      </w:r>
      <w:r w:rsidR="00AD39BD" w:rsidRPr="00DA4313">
        <w:rPr>
          <w:spacing w:val="-1"/>
        </w:rPr>
        <w:t xml:space="preserve"> </w:t>
      </w:r>
      <w:r w:rsidR="00AD39BD" w:rsidRPr="00DA4313">
        <w:t>new</w:t>
      </w:r>
      <w:r w:rsidR="00AD39BD" w:rsidRPr="00DA4313">
        <w:rPr>
          <w:spacing w:val="-1"/>
        </w:rPr>
        <w:t xml:space="preserve"> </w:t>
      </w:r>
      <w:r w:rsidR="00AD39BD" w:rsidRPr="00DA4313">
        <w:t>solutions;</w:t>
      </w:r>
      <w:r w:rsidR="00520C51" w:rsidRPr="00DA4313">
        <w:t xml:space="preserve"> d) </w:t>
      </w:r>
      <w:r w:rsidR="00AD39BD" w:rsidRPr="00DA4313">
        <w:t>the innovative potential for industrial exploitation of the solutions and/or for the benefits</w:t>
      </w:r>
      <w:r w:rsidR="00AD39BD" w:rsidRPr="00DA4313">
        <w:rPr>
          <w:spacing w:val="1"/>
        </w:rPr>
        <w:t xml:space="preserve"> </w:t>
      </w:r>
      <w:r w:rsidR="00AD39BD" w:rsidRPr="00DA4313">
        <w:t>of</w:t>
      </w:r>
      <w:r w:rsidR="00AD39BD" w:rsidRPr="00DA4313">
        <w:rPr>
          <w:spacing w:val="-1"/>
        </w:rPr>
        <w:t xml:space="preserve"> </w:t>
      </w:r>
      <w:r w:rsidR="00AD39BD" w:rsidRPr="00DA4313">
        <w:t>the</w:t>
      </w:r>
      <w:r w:rsidR="00AD39BD" w:rsidRPr="00DA4313">
        <w:rPr>
          <w:spacing w:val="-2"/>
        </w:rPr>
        <w:t xml:space="preserve"> </w:t>
      </w:r>
      <w:r w:rsidR="00AD39BD" w:rsidRPr="00DA4313">
        <w:t>society.</w:t>
      </w:r>
    </w:p>
    <w:p w14:paraId="180FBF17" w14:textId="5BBB8819" w:rsidR="00AD39BD" w:rsidRPr="00DA4313" w:rsidRDefault="00213E7F" w:rsidP="00213E7F">
      <w:pPr>
        <w:pStyle w:val="Corpsdetexte"/>
        <w:spacing w:before="195" w:line="278" w:lineRule="auto"/>
        <w:ind w:left="236" w:right="215"/>
        <w:jc w:val="both"/>
      </w:pPr>
      <w:r w:rsidRPr="00DA4313">
        <w:rPr>
          <w:i/>
        </w:rPr>
        <w:tab/>
      </w:r>
      <w:r w:rsidR="00520C51" w:rsidRPr="00DA4313">
        <w:t xml:space="preserve">The consortium is built around </w:t>
      </w:r>
      <w:r w:rsidR="00AD39BD" w:rsidRPr="00DA4313">
        <w:t>a</w:t>
      </w:r>
      <w:r w:rsidR="00AD39BD" w:rsidRPr="00DA4313">
        <w:rPr>
          <w:spacing w:val="1"/>
        </w:rPr>
        <w:t xml:space="preserve"> </w:t>
      </w:r>
      <w:r w:rsidR="00AD39BD" w:rsidRPr="00DA4313">
        <w:t>leading</w:t>
      </w:r>
      <w:r w:rsidR="00AD39BD" w:rsidRPr="00DA4313">
        <w:rPr>
          <w:spacing w:val="1"/>
        </w:rPr>
        <w:t xml:space="preserve"> </w:t>
      </w:r>
      <w:r w:rsidR="00AD39BD" w:rsidRPr="00DA4313">
        <w:t>core</w:t>
      </w:r>
      <w:r w:rsidR="00AD39BD" w:rsidRPr="00DA4313">
        <w:rPr>
          <w:spacing w:val="1"/>
        </w:rPr>
        <w:t xml:space="preserve"> </w:t>
      </w:r>
      <w:r w:rsidR="00AD39BD" w:rsidRPr="00DA4313">
        <w:t>of</w:t>
      </w:r>
      <w:r w:rsidR="00AD39BD" w:rsidRPr="00DA4313">
        <w:rPr>
          <w:spacing w:val="1"/>
        </w:rPr>
        <w:t xml:space="preserve"> </w:t>
      </w:r>
      <w:r w:rsidR="00EA2AC1" w:rsidRPr="00DA4313">
        <w:rPr>
          <w:spacing w:val="1"/>
        </w:rPr>
        <w:t>a) an ESFRI Rodamap infrastructure (KM3Net</w:t>
      </w:r>
      <w:proofErr w:type="gramStart"/>
      <w:r w:rsidR="00EA2AC1" w:rsidRPr="00DA4313">
        <w:rPr>
          <w:spacing w:val="1"/>
        </w:rPr>
        <w:t>),  b</w:t>
      </w:r>
      <w:proofErr w:type="gramEnd"/>
      <w:r w:rsidR="00EA2AC1" w:rsidRPr="00DA4313">
        <w:rPr>
          <w:spacing w:val="1"/>
        </w:rPr>
        <w:t xml:space="preserve">) </w:t>
      </w:r>
      <w:r w:rsidR="00387D5F">
        <w:rPr>
          <w:spacing w:val="1"/>
        </w:rPr>
        <w:t>an</w:t>
      </w:r>
      <w:r w:rsidR="00EA2AC1" w:rsidRPr="00DA4313">
        <w:rPr>
          <w:spacing w:val="1"/>
        </w:rPr>
        <w:t xml:space="preserve"> ERIC (EMSO), c) </w:t>
      </w:r>
      <w:r w:rsidR="00520C51" w:rsidRPr="00DA4313">
        <w:t xml:space="preserve">several </w:t>
      </w:r>
      <w:r w:rsidR="00AD39BD" w:rsidRPr="00DA4313">
        <w:rPr>
          <w:spacing w:val="1"/>
        </w:rPr>
        <w:t xml:space="preserve"> </w:t>
      </w:r>
      <w:r w:rsidR="00AD39BD" w:rsidRPr="00DA4313">
        <w:t>world-class</w:t>
      </w:r>
      <w:r w:rsidR="00AD39BD" w:rsidRPr="00DA4313">
        <w:rPr>
          <w:spacing w:val="60"/>
        </w:rPr>
        <w:t xml:space="preserve"> </w:t>
      </w:r>
      <w:r w:rsidR="00AD39BD" w:rsidRPr="00DA4313">
        <w:t>research</w:t>
      </w:r>
      <w:r w:rsidR="00AD39BD" w:rsidRPr="00DA4313">
        <w:rPr>
          <w:spacing w:val="1"/>
        </w:rPr>
        <w:t xml:space="preserve"> </w:t>
      </w:r>
      <w:r w:rsidR="00AD39BD" w:rsidRPr="00DA4313">
        <w:t>infrastructure</w:t>
      </w:r>
      <w:r w:rsidR="00520C51" w:rsidRPr="00DA4313">
        <w:t xml:space="preserve"> of European interest (EGO,LNGS, LSM, Bulby, Canfranc)</w:t>
      </w:r>
      <w:r w:rsidR="00AD39BD" w:rsidRPr="00DA4313">
        <w:t>,</w:t>
      </w:r>
      <w:r w:rsidR="00EA2AC1" w:rsidRPr="00DA4313">
        <w:rPr>
          <w:spacing w:val="2"/>
        </w:rPr>
        <w:t xml:space="preserve"> with groups of 1</w:t>
      </w:r>
      <w:r w:rsidR="004113D4">
        <w:rPr>
          <w:spacing w:val="2"/>
        </w:rPr>
        <w:t>4</w:t>
      </w:r>
      <w:bookmarkStart w:id="4" w:name="_GoBack"/>
      <w:bookmarkEnd w:id="4"/>
      <w:r w:rsidR="00EA2AC1" w:rsidRPr="00DA4313">
        <w:rPr>
          <w:spacing w:val="2"/>
        </w:rPr>
        <w:t xml:space="preserve"> European countries participating and 10 industrial partners</w:t>
      </w:r>
      <w:r w:rsidR="00AD39BD" w:rsidRPr="00DA4313">
        <w:t>. Other technological partners, including industry and SMEs, should</w:t>
      </w:r>
      <w:r w:rsidR="00AD39BD" w:rsidRPr="00DA4313">
        <w:rPr>
          <w:spacing w:val="1"/>
        </w:rPr>
        <w:t xml:space="preserve"> </w:t>
      </w:r>
      <w:r w:rsidR="00AD39BD" w:rsidRPr="00DA4313">
        <w:t>also be involved, thus promoting innovation and knowledge sharing through co-development</w:t>
      </w:r>
      <w:r w:rsidR="00AD39BD" w:rsidRPr="00DA4313">
        <w:rPr>
          <w:spacing w:val="1"/>
        </w:rPr>
        <w:t xml:space="preserve"> </w:t>
      </w:r>
      <w:r w:rsidR="00AD39BD" w:rsidRPr="00DA4313">
        <w:t>of</w:t>
      </w:r>
      <w:r w:rsidR="00AD39BD" w:rsidRPr="00DA4313">
        <w:rPr>
          <w:spacing w:val="-1"/>
        </w:rPr>
        <w:t xml:space="preserve"> </w:t>
      </w:r>
      <w:r w:rsidR="00AD39BD" w:rsidRPr="00DA4313">
        <w:t>new technical solutions for</w:t>
      </w:r>
      <w:r w:rsidR="00AD39BD" w:rsidRPr="00DA4313">
        <w:rPr>
          <w:spacing w:val="-2"/>
        </w:rPr>
        <w:t xml:space="preserve"> </w:t>
      </w:r>
      <w:r w:rsidR="00EA2AC1" w:rsidRPr="00DA4313">
        <w:rPr>
          <w:spacing w:val="-2"/>
        </w:rPr>
        <w:t xml:space="preserve">the above </w:t>
      </w:r>
      <w:r w:rsidR="00AD39BD" w:rsidRPr="00DA4313">
        <w:t>research infrastructures.</w:t>
      </w:r>
      <w:r w:rsidRPr="00DA4313">
        <w:t xml:space="preserve"> </w:t>
      </w:r>
      <w:proofErr w:type="gramStart"/>
      <w:r w:rsidRPr="00DA4313">
        <w:t>The  workpackages</w:t>
      </w:r>
      <w:proofErr w:type="gramEnd"/>
      <w:r w:rsidR="00AD39BD" w:rsidRPr="00DA4313">
        <w:t xml:space="preserve"> may include </w:t>
      </w:r>
      <w:r w:rsidR="00AD39BD" w:rsidRPr="00DA4313">
        <w:rPr>
          <w:i/>
        </w:rPr>
        <w:t>Pre-commercial</w:t>
      </w:r>
      <w:r w:rsidR="00AD39BD" w:rsidRPr="00DA4313">
        <w:rPr>
          <w:i/>
          <w:spacing w:val="1"/>
        </w:rPr>
        <w:t xml:space="preserve"> </w:t>
      </w:r>
      <w:r w:rsidR="00AD39BD" w:rsidRPr="00DA4313">
        <w:rPr>
          <w:i/>
        </w:rPr>
        <w:t>procurement</w:t>
      </w:r>
      <w:r w:rsidR="00AD39BD" w:rsidRPr="00DA4313">
        <w:t xml:space="preserve"> subcontracting activities as described in part H of the General</w:t>
      </w:r>
      <w:r w:rsidR="00AD39BD" w:rsidRPr="00DA4313">
        <w:rPr>
          <w:spacing w:val="1"/>
        </w:rPr>
        <w:t xml:space="preserve"> </w:t>
      </w:r>
      <w:r w:rsidR="00AD39BD" w:rsidRPr="00DA4313">
        <w:t>Annexes of the Work Programme</w:t>
      </w:r>
      <w:r w:rsidRPr="00DA4313">
        <w:t>,</w:t>
      </w:r>
      <w:r w:rsidR="00AD39BD" w:rsidRPr="00DA4313">
        <w:t xml:space="preserve"> us</w:t>
      </w:r>
      <w:r w:rsidRPr="00DA4313">
        <w:t>ing</w:t>
      </w:r>
      <w:r w:rsidR="00AD39BD" w:rsidRPr="00DA4313">
        <w:t xml:space="preserve"> public procurements for</w:t>
      </w:r>
      <w:r w:rsidR="00AD39BD" w:rsidRPr="00DA4313">
        <w:rPr>
          <w:spacing w:val="1"/>
        </w:rPr>
        <w:t xml:space="preserve"> </w:t>
      </w:r>
      <w:r w:rsidR="00AD39BD" w:rsidRPr="00DA4313">
        <w:t>the competitive development of new specific solutions, whilst opening market opportunities</w:t>
      </w:r>
      <w:r w:rsidR="00AD39BD" w:rsidRPr="00DA4313">
        <w:rPr>
          <w:spacing w:val="1"/>
        </w:rPr>
        <w:t xml:space="preserve"> </w:t>
      </w:r>
      <w:r w:rsidR="00AD39BD" w:rsidRPr="00DA4313">
        <w:t>for industry and researchers active in Europe. By establishing the procurement process in</w:t>
      </w:r>
      <w:r w:rsidR="00AD39BD" w:rsidRPr="00DA4313">
        <w:rPr>
          <w:spacing w:val="1"/>
        </w:rPr>
        <w:t xml:space="preserve"> </w:t>
      </w:r>
      <w:r w:rsidR="00AD39BD" w:rsidRPr="00DA4313">
        <w:t>consecutive phases, the PCP activity can support the development of competing designs,</w:t>
      </w:r>
      <w:r w:rsidR="00AD39BD" w:rsidRPr="00DA4313">
        <w:rPr>
          <w:spacing w:val="1"/>
        </w:rPr>
        <w:t xml:space="preserve"> </w:t>
      </w:r>
      <w:r w:rsidR="00AD39BD" w:rsidRPr="00DA4313">
        <w:t>prototypes, and solution testing</w:t>
      </w:r>
      <w:r w:rsidRPr="00DA4313">
        <w:t xml:space="preserve">, </w:t>
      </w:r>
      <w:r w:rsidR="00AD39BD" w:rsidRPr="00DA4313">
        <w:t>ensur</w:t>
      </w:r>
      <w:r w:rsidRPr="00DA4313">
        <w:t>ing</w:t>
      </w:r>
      <w:r w:rsidR="00AD39BD" w:rsidRPr="00DA4313">
        <w:t xml:space="preserve"> that investment risks do not prevent tackling</w:t>
      </w:r>
      <w:r w:rsidR="00AD39BD" w:rsidRPr="00DA4313">
        <w:rPr>
          <w:spacing w:val="1"/>
        </w:rPr>
        <w:t xml:space="preserve"> </w:t>
      </w:r>
      <w:r w:rsidR="00AD39BD" w:rsidRPr="00DA4313">
        <w:t>specific scientific and technological issues, allow</w:t>
      </w:r>
      <w:r w:rsidRPr="00DA4313">
        <w:t>ing</w:t>
      </w:r>
      <w:r w:rsidR="00AD39BD" w:rsidRPr="00DA4313">
        <w:t xml:space="preserve"> to approach a problem from different</w:t>
      </w:r>
      <w:r w:rsidR="00AD39BD" w:rsidRPr="00DA4313">
        <w:rPr>
          <w:spacing w:val="1"/>
        </w:rPr>
        <w:t xml:space="preserve"> </w:t>
      </w:r>
      <w:r w:rsidR="00AD39BD" w:rsidRPr="00DA4313">
        <w:t>angles</w:t>
      </w:r>
      <w:r w:rsidR="00AD39BD" w:rsidRPr="00DA4313">
        <w:rPr>
          <w:spacing w:val="-1"/>
        </w:rPr>
        <w:t xml:space="preserve"> </w:t>
      </w:r>
      <w:r w:rsidR="00AD39BD" w:rsidRPr="00DA4313">
        <w:t>and to test different solutions.</w:t>
      </w:r>
    </w:p>
    <w:p w14:paraId="52E9C80F" w14:textId="77777777" w:rsidR="00AD39BD" w:rsidRPr="00DA4313" w:rsidRDefault="00AD39BD" w:rsidP="00B21F51">
      <w:pPr>
        <w:pStyle w:val="Corpsdetexte"/>
        <w:ind w:left="304" w:right="338"/>
        <w:jc w:val="both"/>
        <w:rPr>
          <w:i/>
        </w:rPr>
      </w:pPr>
    </w:p>
    <w:p w14:paraId="2EFE10CB" w14:textId="6C5088AC" w:rsidR="00B21F51" w:rsidRPr="00DA4313" w:rsidRDefault="00B21F51" w:rsidP="00B21F51">
      <w:pPr>
        <w:pStyle w:val="Corpsdetexte"/>
        <w:ind w:left="304" w:right="338"/>
        <w:jc w:val="both"/>
        <w:rPr>
          <w:spacing w:val="-3"/>
        </w:rPr>
      </w:pPr>
      <w:r w:rsidRPr="00DA4313">
        <w:rPr>
          <w:i/>
        </w:rPr>
        <w:t>.</w:t>
      </w:r>
      <w:r w:rsidRPr="00DA4313">
        <w:t xml:space="preserve"> The aim of this proposal is to bring </w:t>
      </w:r>
      <w:r w:rsidR="00AD4959" w:rsidRPr="00DA4313">
        <w:rPr>
          <w:i/>
        </w:rPr>
        <w:t>Earth and Astroparticle communities</w:t>
      </w:r>
      <w:r w:rsidR="00AD4959" w:rsidRPr="00DA4313">
        <w:t xml:space="preserve"> </w:t>
      </w:r>
      <w:r w:rsidRPr="00DA4313">
        <w:t xml:space="preserve">together </w:t>
      </w:r>
      <w:r w:rsidR="00493D96" w:rsidRPr="00DA4313">
        <w:t>at the</w:t>
      </w:r>
      <w:r w:rsidRPr="00DA4313">
        <w:t xml:space="preserve"> European scale, </w:t>
      </w:r>
      <w:r w:rsidR="002A31CF">
        <w:t>sharing their knowledge on sensor technologies and data analysis methods, inluding low latency alerts for climate change events or cosmological signals</w:t>
      </w:r>
      <w:r w:rsidR="008221F9" w:rsidRPr="00DA4313">
        <w:t>,</w:t>
      </w:r>
      <w:r w:rsidR="00AD4959" w:rsidRPr="00DA4313">
        <w:t xml:space="preserve"> in order to</w:t>
      </w:r>
      <w:r w:rsidRPr="00DA4313">
        <w:t xml:space="preserve"> </w:t>
      </w:r>
      <w:r w:rsidR="008221F9" w:rsidRPr="00DA4313">
        <w:t xml:space="preserve">exploit their data for testing ground, underground and ocean environments, </w:t>
      </w:r>
      <w:r w:rsidR="00AD4959" w:rsidRPr="00DA4313">
        <w:t>and develop common</w:t>
      </w:r>
      <w:r w:rsidR="000D4BD3" w:rsidRPr="00DA4313">
        <w:t xml:space="preserve"> </w:t>
      </w:r>
      <w:r w:rsidR="008221F9" w:rsidRPr="00DA4313">
        <w:t>computational models</w:t>
      </w:r>
      <w:r w:rsidRPr="00DA4313">
        <w:t xml:space="preserve">. We want to </w:t>
      </w:r>
      <w:r w:rsidR="00AD4959" w:rsidRPr="00DA4313">
        <w:t xml:space="preserve">offer </w:t>
      </w:r>
      <w:r w:rsidRPr="00DA4313">
        <w:t>to European</w:t>
      </w:r>
      <w:r w:rsidRPr="00DA4313">
        <w:rPr>
          <w:spacing w:val="-4"/>
        </w:rPr>
        <w:t xml:space="preserve"> </w:t>
      </w:r>
      <w:r w:rsidRPr="00DA4313">
        <w:t>researchers,</w:t>
      </w:r>
      <w:r w:rsidRPr="00DA4313">
        <w:rPr>
          <w:spacing w:val="-4"/>
        </w:rPr>
        <w:t xml:space="preserve"> </w:t>
      </w:r>
      <w:r w:rsidRPr="00DA4313">
        <w:t>from</w:t>
      </w:r>
      <w:r w:rsidRPr="00DA4313">
        <w:rPr>
          <w:spacing w:val="-5"/>
        </w:rPr>
        <w:t xml:space="preserve"> </w:t>
      </w:r>
      <w:r w:rsidRPr="00DA4313">
        <w:t>both</w:t>
      </w:r>
      <w:r w:rsidRPr="00DA4313">
        <w:rPr>
          <w:spacing w:val="-4"/>
        </w:rPr>
        <w:t xml:space="preserve"> </w:t>
      </w:r>
      <w:r w:rsidRPr="00DA4313">
        <w:t>academia</w:t>
      </w:r>
      <w:r w:rsidRPr="00DA4313">
        <w:rPr>
          <w:spacing w:val="-3"/>
        </w:rPr>
        <w:t xml:space="preserve"> </w:t>
      </w:r>
      <w:r w:rsidRPr="00DA4313">
        <w:t>and</w:t>
      </w:r>
      <w:r w:rsidRPr="00DA4313">
        <w:rPr>
          <w:spacing w:val="-4"/>
        </w:rPr>
        <w:t xml:space="preserve"> </w:t>
      </w:r>
      <w:r w:rsidRPr="00DA4313">
        <w:t>industry,</w:t>
      </w:r>
      <w:r w:rsidRPr="00DA4313">
        <w:rPr>
          <w:spacing w:val="-4"/>
        </w:rPr>
        <w:t xml:space="preserve"> </w:t>
      </w:r>
      <w:r w:rsidRPr="00DA4313">
        <w:t>opportunities</w:t>
      </w:r>
      <w:r w:rsidRPr="00DA4313">
        <w:rPr>
          <w:spacing w:val="-5"/>
        </w:rPr>
        <w:t xml:space="preserve"> </w:t>
      </w:r>
      <w:r w:rsidR="00AD4959" w:rsidRPr="00DA4313">
        <w:t>for</w:t>
      </w:r>
      <w:r w:rsidR="00AD4959" w:rsidRPr="00DA4313">
        <w:rPr>
          <w:spacing w:val="-5"/>
        </w:rPr>
        <w:t xml:space="preserve"> </w:t>
      </w:r>
      <w:r w:rsidRPr="00DA4313">
        <w:t>joint</w:t>
      </w:r>
      <w:r w:rsidRPr="00DA4313">
        <w:rPr>
          <w:spacing w:val="-5"/>
        </w:rPr>
        <w:t xml:space="preserve"> </w:t>
      </w:r>
      <w:r w:rsidRPr="00DA4313">
        <w:t>technological</w:t>
      </w:r>
      <w:r w:rsidRPr="00DA4313">
        <w:rPr>
          <w:spacing w:val="-3"/>
        </w:rPr>
        <w:t xml:space="preserve"> </w:t>
      </w:r>
      <w:r w:rsidRPr="00DA4313">
        <w:t>development.</w:t>
      </w:r>
      <w:r w:rsidRPr="00DA4313">
        <w:rPr>
          <w:spacing w:val="-1"/>
        </w:rPr>
        <w:t xml:space="preserve"> </w:t>
      </w:r>
      <w:r w:rsidRPr="00DA4313">
        <w:t>The</w:t>
      </w:r>
      <w:r w:rsidRPr="00DA4313">
        <w:rPr>
          <w:spacing w:val="-4"/>
        </w:rPr>
        <w:t xml:space="preserve"> </w:t>
      </w:r>
      <w:r w:rsidR="00AD4959" w:rsidRPr="00DA4313">
        <w:t>G</w:t>
      </w:r>
      <w:r w:rsidR="008F5545" w:rsidRPr="00DA4313">
        <w:t xml:space="preserve">eoscience </w:t>
      </w:r>
      <w:r w:rsidR="00AD4959" w:rsidRPr="00DA4313">
        <w:t>A</w:t>
      </w:r>
      <w:r w:rsidR="008F5545" w:rsidRPr="00DA4313">
        <w:t>stroparticle</w:t>
      </w:r>
      <w:r w:rsidR="002A31CF">
        <w:rPr>
          <w:spacing w:val="-3"/>
        </w:rPr>
        <w:t xml:space="preserve"> and Industrial </w:t>
      </w:r>
      <w:r w:rsidRPr="00DA4313">
        <w:t>communities</w:t>
      </w:r>
      <w:r w:rsidRPr="00DA4313">
        <w:rPr>
          <w:spacing w:val="-4"/>
        </w:rPr>
        <w:t xml:space="preserve"> </w:t>
      </w:r>
      <w:r w:rsidRPr="00DA4313">
        <w:t>will</w:t>
      </w:r>
      <w:r w:rsidRPr="00DA4313">
        <w:rPr>
          <w:spacing w:val="-3"/>
        </w:rPr>
        <w:t xml:space="preserve"> </w:t>
      </w:r>
      <w:r w:rsidRPr="00DA4313">
        <w:t>get</w:t>
      </w:r>
      <w:r w:rsidRPr="00DA4313">
        <w:rPr>
          <w:spacing w:val="-4"/>
        </w:rPr>
        <w:t xml:space="preserve"> </w:t>
      </w:r>
      <w:r w:rsidRPr="00DA4313">
        <w:t>further</w:t>
      </w:r>
      <w:r w:rsidRPr="00DA4313">
        <w:rPr>
          <w:spacing w:val="-5"/>
        </w:rPr>
        <w:t xml:space="preserve"> </w:t>
      </w:r>
      <w:r w:rsidRPr="00DA4313">
        <w:t xml:space="preserve">integrated through a strong networking activity and </w:t>
      </w:r>
      <w:r w:rsidR="008221F9" w:rsidRPr="00DA4313">
        <w:t xml:space="preserve">exchange of information and data, </w:t>
      </w:r>
      <w:proofErr w:type="gramStart"/>
      <w:r w:rsidR="008221F9" w:rsidRPr="00DA4313">
        <w:t xml:space="preserve">and </w:t>
      </w:r>
      <w:r w:rsidR="00AD4959" w:rsidRPr="00DA4313">
        <w:t xml:space="preserve"> will</w:t>
      </w:r>
      <w:proofErr w:type="gramEnd"/>
      <w:r w:rsidR="00AD4959" w:rsidRPr="00DA4313">
        <w:t xml:space="preserve"> </w:t>
      </w:r>
      <w:r w:rsidR="008F5545" w:rsidRPr="00DA4313">
        <w:t>carry out</w:t>
      </w:r>
      <w:r w:rsidRPr="00DA4313">
        <w:t xml:space="preserve"> focused joint research activities. In order to foster the creation of a European </w:t>
      </w:r>
      <w:r w:rsidR="00816DD2" w:rsidRPr="00DA4313">
        <w:t>"</w:t>
      </w:r>
      <w:r w:rsidRPr="00DA4313">
        <w:t>multi-messenger</w:t>
      </w:r>
      <w:r w:rsidR="00816DD2" w:rsidRPr="00DA4313">
        <w:t>" astro-geo</w:t>
      </w:r>
      <w:r w:rsidRPr="00DA4313">
        <w:t xml:space="preserve"> platform, APOGEIA brings in activities that encompass gravitational wave</w:t>
      </w:r>
      <w:r w:rsidR="000D4BD3" w:rsidRPr="00DA4313">
        <w:t xml:space="preserve">, dark </w:t>
      </w:r>
      <w:r w:rsidR="004A7382" w:rsidRPr="00DA4313">
        <w:t>matter and</w:t>
      </w:r>
      <w:r w:rsidRPr="00DA4313">
        <w:t xml:space="preserve"> neutrino </w:t>
      </w:r>
      <w:r w:rsidR="00387D5F">
        <w:t xml:space="preserve">underground or deep-sea </w:t>
      </w:r>
      <w:r w:rsidRPr="00DA4313">
        <w:t xml:space="preserve">observatories, with ground, underground and ocean Earth science observatories. </w:t>
      </w:r>
      <w:r w:rsidR="00D65BA2" w:rsidRPr="00DA4313">
        <w:t>Th</w:t>
      </w:r>
      <w:r w:rsidR="0085556E" w:rsidRPr="00DA4313">
        <w:t>e program will be</w:t>
      </w:r>
      <w:r w:rsidR="00D65BA2" w:rsidRPr="00DA4313">
        <w:t xml:space="preserve">  </w:t>
      </w:r>
      <w:r w:rsidR="00816DD2" w:rsidRPr="00DA4313">
        <w:t xml:space="preserve">for instance </w:t>
      </w:r>
      <w:r w:rsidR="00D65BA2" w:rsidRPr="00DA4313">
        <w:t xml:space="preserve">very relevant for the </w:t>
      </w:r>
      <w:r w:rsidR="00816DD2" w:rsidRPr="00DA4313">
        <w:t xml:space="preserve">deveopment of technologies of </w:t>
      </w:r>
      <w:r w:rsidR="00387D5F">
        <w:t xml:space="preserve">Advanced Virgo till the 3rd generation </w:t>
      </w:r>
      <w:r w:rsidR="00816DD2" w:rsidRPr="00DA4313">
        <w:t xml:space="preserve"> </w:t>
      </w:r>
      <w:r w:rsidR="00D65BA2" w:rsidRPr="00DA4313">
        <w:t xml:space="preserve">Einstein Telescope (ET), </w:t>
      </w:r>
      <w:r w:rsidR="00387D5F">
        <w:t xml:space="preserve"> </w:t>
      </w:r>
      <w:r w:rsidR="00D65BA2" w:rsidRPr="00DA4313">
        <w:t xml:space="preserve">the future generation interferometer for gravitational wave detection, </w:t>
      </w:r>
      <w:r w:rsidR="00387D5F">
        <w:t xml:space="preserve">KM3NEt the deep sea neutrino telescope, new generation experiments of Underground Labs  </w:t>
      </w:r>
      <w:r w:rsidR="00D65BA2" w:rsidRPr="00DA4313">
        <w:t xml:space="preserve">and </w:t>
      </w:r>
      <w:r w:rsidR="004A7382" w:rsidRPr="00DA4313">
        <w:t xml:space="preserve">for </w:t>
      </w:r>
      <w:r w:rsidR="00D65BA2" w:rsidRPr="00DA4313">
        <w:t>the Krafla Magma Testbed (KMT), aiming at the creation of a fully innovative, unique major infrastructure allowing direct observation and monitoring of a shallow (2.1 km) magmatic body and the geothermal system surrounding it</w:t>
      </w:r>
      <w:r w:rsidR="004A7382" w:rsidRPr="00DA4313">
        <w:t>.</w:t>
      </w:r>
      <w:r w:rsidR="00D65BA2" w:rsidRPr="00DA4313">
        <w:t xml:space="preserve"> </w:t>
      </w:r>
      <w:r w:rsidRPr="00DA4313">
        <w:t>APOGEIA</w:t>
      </w:r>
      <w:r w:rsidRPr="00DA4313">
        <w:rPr>
          <w:spacing w:val="-14"/>
        </w:rPr>
        <w:t xml:space="preserve"> </w:t>
      </w:r>
      <w:r w:rsidRPr="00DA4313">
        <w:t>fits</w:t>
      </w:r>
      <w:r w:rsidRPr="00DA4313">
        <w:rPr>
          <w:spacing w:val="-15"/>
        </w:rPr>
        <w:t xml:space="preserve"> </w:t>
      </w:r>
      <w:r w:rsidRPr="00DA4313">
        <w:t>timely</w:t>
      </w:r>
      <w:r w:rsidRPr="00DA4313">
        <w:rPr>
          <w:spacing w:val="-16"/>
        </w:rPr>
        <w:t xml:space="preserve"> </w:t>
      </w:r>
      <w:r w:rsidRPr="00DA4313">
        <w:t>in</w:t>
      </w:r>
      <w:r w:rsidRPr="00DA4313">
        <w:rPr>
          <w:spacing w:val="-14"/>
        </w:rPr>
        <w:t xml:space="preserve"> </w:t>
      </w:r>
      <w:r w:rsidRPr="00DA4313">
        <w:t>the</w:t>
      </w:r>
      <w:r w:rsidRPr="00DA4313">
        <w:rPr>
          <w:spacing w:val="-15"/>
        </w:rPr>
        <w:t xml:space="preserve"> </w:t>
      </w:r>
      <w:r w:rsidRPr="00DA4313">
        <w:t>exciting</w:t>
      </w:r>
      <w:r w:rsidRPr="00DA4313">
        <w:rPr>
          <w:spacing w:val="-14"/>
        </w:rPr>
        <w:t xml:space="preserve"> </w:t>
      </w:r>
      <w:r w:rsidRPr="00DA4313">
        <w:t>science</w:t>
      </w:r>
      <w:r w:rsidRPr="00DA4313">
        <w:rPr>
          <w:spacing w:val="-15"/>
        </w:rPr>
        <w:t xml:space="preserve"> </w:t>
      </w:r>
      <w:r w:rsidRPr="00DA4313">
        <w:t>and</w:t>
      </w:r>
      <w:r w:rsidRPr="00DA4313">
        <w:rPr>
          <w:spacing w:val="-14"/>
        </w:rPr>
        <w:t xml:space="preserve"> </w:t>
      </w:r>
      <w:r w:rsidRPr="00DA4313">
        <w:t>the</w:t>
      </w:r>
      <w:r w:rsidRPr="00DA4313">
        <w:rPr>
          <w:spacing w:val="-14"/>
        </w:rPr>
        <w:t xml:space="preserve"> </w:t>
      </w:r>
      <w:r w:rsidRPr="00DA4313">
        <w:t>cutting-edge</w:t>
      </w:r>
      <w:r w:rsidRPr="00DA4313">
        <w:rPr>
          <w:spacing w:val="-13"/>
        </w:rPr>
        <w:t xml:space="preserve"> </w:t>
      </w:r>
      <w:r w:rsidR="007A1D9E" w:rsidRPr="00DA4313">
        <w:t>technology that</w:t>
      </w:r>
      <w:r w:rsidRPr="00DA4313">
        <w:rPr>
          <w:spacing w:val="-15"/>
        </w:rPr>
        <w:t xml:space="preserve"> </w:t>
      </w:r>
      <w:r w:rsidRPr="00DA4313">
        <w:t>will</w:t>
      </w:r>
      <w:r w:rsidRPr="00DA4313">
        <w:rPr>
          <w:spacing w:val="-13"/>
        </w:rPr>
        <w:t xml:space="preserve"> </w:t>
      </w:r>
      <w:r w:rsidRPr="00DA4313">
        <w:t>be</w:t>
      </w:r>
      <w:r w:rsidRPr="00DA4313">
        <w:rPr>
          <w:spacing w:val="-13"/>
        </w:rPr>
        <w:t xml:space="preserve"> </w:t>
      </w:r>
      <w:r w:rsidRPr="00DA4313">
        <w:t>developed in</w:t>
      </w:r>
      <w:r w:rsidRPr="00DA4313">
        <w:rPr>
          <w:spacing w:val="-7"/>
        </w:rPr>
        <w:t xml:space="preserve"> </w:t>
      </w:r>
      <w:r w:rsidRPr="00DA4313">
        <w:t>the</w:t>
      </w:r>
      <w:r w:rsidRPr="00DA4313">
        <w:rPr>
          <w:spacing w:val="-6"/>
        </w:rPr>
        <w:t xml:space="preserve"> </w:t>
      </w:r>
      <w:r w:rsidRPr="00DA4313">
        <w:t>next</w:t>
      </w:r>
      <w:r w:rsidRPr="00DA4313">
        <w:rPr>
          <w:spacing w:val="-6"/>
        </w:rPr>
        <w:t xml:space="preserve"> </w:t>
      </w:r>
      <w:r w:rsidRPr="00DA4313">
        <w:t>years</w:t>
      </w:r>
      <w:r w:rsidRPr="00DA4313">
        <w:rPr>
          <w:spacing w:val="-6"/>
        </w:rPr>
        <w:t xml:space="preserve"> </w:t>
      </w:r>
      <w:r w:rsidRPr="00DA4313">
        <w:t>making</w:t>
      </w:r>
      <w:r w:rsidRPr="00DA4313">
        <w:rPr>
          <w:spacing w:val="-9"/>
        </w:rPr>
        <w:t xml:space="preserve"> </w:t>
      </w:r>
      <w:r w:rsidRPr="00DA4313">
        <w:t>them</w:t>
      </w:r>
      <w:r w:rsidRPr="00DA4313">
        <w:rPr>
          <w:spacing w:val="-9"/>
        </w:rPr>
        <w:t xml:space="preserve"> </w:t>
      </w:r>
      <w:r w:rsidRPr="00DA4313">
        <w:t>ripe</w:t>
      </w:r>
      <w:r w:rsidRPr="00DA4313">
        <w:rPr>
          <w:spacing w:val="-7"/>
        </w:rPr>
        <w:t xml:space="preserve"> </w:t>
      </w:r>
      <w:r w:rsidRPr="00DA4313">
        <w:t>for</w:t>
      </w:r>
      <w:r w:rsidRPr="00DA4313">
        <w:rPr>
          <w:spacing w:val="-8"/>
        </w:rPr>
        <w:t xml:space="preserve"> </w:t>
      </w:r>
      <w:r w:rsidRPr="00DA4313">
        <w:t>the</w:t>
      </w:r>
      <w:r w:rsidRPr="00DA4313">
        <w:rPr>
          <w:spacing w:val="-7"/>
        </w:rPr>
        <w:t xml:space="preserve"> </w:t>
      </w:r>
      <w:r w:rsidRPr="00DA4313">
        <w:t>benefit</w:t>
      </w:r>
      <w:r w:rsidRPr="00DA4313">
        <w:rPr>
          <w:spacing w:val="-5"/>
        </w:rPr>
        <w:t xml:space="preserve"> </w:t>
      </w:r>
      <w:r w:rsidRPr="00DA4313">
        <w:t>of</w:t>
      </w:r>
      <w:r w:rsidRPr="00DA4313">
        <w:rPr>
          <w:spacing w:val="-9"/>
        </w:rPr>
        <w:t xml:space="preserve"> </w:t>
      </w:r>
      <w:r w:rsidRPr="00DA4313">
        <w:t>the</w:t>
      </w:r>
      <w:r w:rsidRPr="00DA4313">
        <w:rPr>
          <w:spacing w:val="-2"/>
        </w:rPr>
        <w:t xml:space="preserve"> </w:t>
      </w:r>
      <w:r w:rsidR="00AD4959" w:rsidRPr="00DA4313">
        <w:rPr>
          <w:spacing w:val="-2"/>
        </w:rPr>
        <w:t xml:space="preserve">European society and help preparing for societal urgencies, and of the high-tech </w:t>
      </w:r>
      <w:r w:rsidRPr="00DA4313">
        <w:t>industrial</w:t>
      </w:r>
      <w:r w:rsidRPr="00DA4313">
        <w:rPr>
          <w:spacing w:val="-6"/>
        </w:rPr>
        <w:t xml:space="preserve"> </w:t>
      </w:r>
      <w:r w:rsidRPr="00DA4313">
        <w:t>market.</w:t>
      </w:r>
      <w:r w:rsidRPr="00DA4313">
        <w:rPr>
          <w:spacing w:val="-3"/>
        </w:rPr>
        <w:t xml:space="preserve"> </w:t>
      </w:r>
    </w:p>
    <w:p w14:paraId="63D71AC1" w14:textId="0728F64E" w:rsidR="00B21F51" w:rsidRPr="00DA4313" w:rsidRDefault="00B21F51" w:rsidP="00B21F51">
      <w:pPr>
        <w:ind w:left="284" w:right="426" w:firstLine="708"/>
        <w:jc w:val="both"/>
        <w:rPr>
          <w:sz w:val="22"/>
          <w:szCs w:val="22"/>
        </w:rPr>
      </w:pPr>
      <w:r w:rsidRPr="00DA4313">
        <w:rPr>
          <w:sz w:val="22"/>
          <w:szCs w:val="22"/>
        </w:rPr>
        <w:t>Last but not least, the domain can be a very fertile ground of education, citizen’s engagement, and art and science actions</w:t>
      </w:r>
      <w:r w:rsidR="00BF34AA" w:rsidRPr="00DA4313">
        <w:rPr>
          <w:sz w:val="22"/>
          <w:szCs w:val="22"/>
        </w:rPr>
        <w:t>.</w:t>
      </w:r>
      <w:r w:rsidR="008221F9" w:rsidRPr="00DA4313">
        <w:rPr>
          <w:sz w:val="22"/>
          <w:szCs w:val="22"/>
        </w:rPr>
        <w:t xml:space="preserve"> APOGEIA </w:t>
      </w:r>
      <w:r w:rsidR="00BF34AA" w:rsidRPr="00DA4313">
        <w:rPr>
          <w:sz w:val="22"/>
          <w:szCs w:val="22"/>
        </w:rPr>
        <w:t>enjoys major contributions from</w:t>
      </w:r>
      <w:r w:rsidR="000D4BD3" w:rsidRPr="00DA4313">
        <w:rPr>
          <w:sz w:val="22"/>
          <w:szCs w:val="22"/>
        </w:rPr>
        <w:t xml:space="preserve"> </w:t>
      </w:r>
      <w:r w:rsidR="00BF34AA" w:rsidRPr="00DA4313">
        <w:rPr>
          <w:sz w:val="22"/>
          <w:szCs w:val="22"/>
        </w:rPr>
        <w:t xml:space="preserve">the world-famous artist </w:t>
      </w:r>
      <w:r w:rsidR="00BF34AA" w:rsidRPr="00DA4313">
        <w:rPr>
          <w:i/>
          <w:sz w:val="22"/>
          <w:szCs w:val="22"/>
        </w:rPr>
        <w:t>Tomas Saraceno</w:t>
      </w:r>
      <w:r w:rsidR="00816DD2" w:rsidRPr="00DA4313">
        <w:rPr>
          <w:sz w:val="22"/>
          <w:szCs w:val="22"/>
          <w:lang w:val="en-US"/>
        </w:rPr>
        <w:t>, proposing to develop the sensor problematics to th</w:t>
      </w:r>
      <w:r w:rsidR="00B14E35" w:rsidRPr="00DA4313">
        <w:rPr>
          <w:sz w:val="22"/>
          <w:szCs w:val="22"/>
          <w:lang w:val="en-US"/>
        </w:rPr>
        <w:t xml:space="preserve">is of how </w:t>
      </w:r>
      <w:r w:rsidR="00816DD2" w:rsidRPr="00DA4313">
        <w:rPr>
          <w:sz w:val="22"/>
          <w:szCs w:val="22"/>
          <w:lang w:val="en-US"/>
        </w:rPr>
        <w:t xml:space="preserve"> animals</w:t>
      </w:r>
      <w:r w:rsidR="00B14E35" w:rsidRPr="00DA4313">
        <w:rPr>
          <w:sz w:val="22"/>
          <w:szCs w:val="22"/>
          <w:lang w:val="en-US"/>
        </w:rPr>
        <w:t xml:space="preserve"> from mammiferes to the lowest level </w:t>
      </w:r>
      <w:r w:rsidR="00816DD2" w:rsidRPr="00DA4313">
        <w:rPr>
          <w:sz w:val="22"/>
          <w:szCs w:val="22"/>
          <w:lang w:val="en-US"/>
        </w:rPr>
        <w:t xml:space="preserve">, to </w:t>
      </w:r>
      <w:r w:rsidR="00BF34AA" w:rsidRPr="00DA4313">
        <w:rPr>
          <w:sz w:val="22"/>
          <w:szCs w:val="22"/>
        </w:rPr>
        <w:t xml:space="preserve"> and other </w:t>
      </w:r>
      <w:r w:rsidR="000D4BD3" w:rsidRPr="00DA4313">
        <w:rPr>
          <w:sz w:val="22"/>
          <w:szCs w:val="22"/>
        </w:rPr>
        <w:t>artists</w:t>
      </w:r>
      <w:r w:rsidR="00BF34AA" w:rsidRPr="00DA4313">
        <w:rPr>
          <w:sz w:val="22"/>
          <w:szCs w:val="22"/>
        </w:rPr>
        <w:t>.</w:t>
      </w:r>
    </w:p>
    <w:p w14:paraId="6621F2CC" w14:textId="77777777" w:rsidR="000D4BD3" w:rsidRPr="000B0448" w:rsidRDefault="000D4BD3" w:rsidP="00B21F51">
      <w:pPr>
        <w:ind w:left="284" w:right="426" w:firstLine="708"/>
        <w:jc w:val="both"/>
        <w:rPr>
          <w:sz w:val="22"/>
          <w:szCs w:val="22"/>
        </w:rPr>
      </w:pPr>
    </w:p>
    <w:p w14:paraId="63EB414C" w14:textId="77777777" w:rsidR="000B0448" w:rsidRDefault="000B0448" w:rsidP="00B21F51">
      <w:pPr>
        <w:pStyle w:val="Corpsdetexte"/>
        <w:ind w:left="304" w:right="338"/>
        <w:jc w:val="both"/>
      </w:pPr>
    </w:p>
    <w:p w14:paraId="30BB1C46" w14:textId="77777777" w:rsidR="000B0448" w:rsidRDefault="000B0448" w:rsidP="00B21F51">
      <w:pPr>
        <w:pStyle w:val="Corpsdetexte"/>
        <w:ind w:left="304" w:right="338"/>
        <w:jc w:val="both"/>
      </w:pPr>
    </w:p>
    <w:p w14:paraId="4E2A443D" w14:textId="15387A6E" w:rsidR="00B21F51" w:rsidRDefault="00B21F51" w:rsidP="00B21F51">
      <w:pPr>
        <w:pStyle w:val="Corpsdetexte"/>
        <w:ind w:left="304" w:right="338"/>
        <w:jc w:val="both"/>
      </w:pPr>
      <w:r w:rsidRPr="000B0448">
        <w:lastRenderedPageBreak/>
        <w:t xml:space="preserve">APOGEIA will address the following </w:t>
      </w:r>
      <w:r w:rsidRPr="000B0448">
        <w:rPr>
          <w:b/>
          <w:bCs/>
        </w:rPr>
        <w:t>key</w:t>
      </w:r>
      <w:r w:rsidRPr="000B0448">
        <w:rPr>
          <w:b/>
          <w:bCs/>
          <w:spacing w:val="-6"/>
        </w:rPr>
        <w:t xml:space="preserve"> </w:t>
      </w:r>
      <w:r w:rsidRPr="000B0448">
        <w:rPr>
          <w:b/>
          <w:bCs/>
        </w:rPr>
        <w:t>objectives</w:t>
      </w:r>
      <w:r w:rsidRPr="000B0448">
        <w:t>:</w:t>
      </w:r>
    </w:p>
    <w:p w14:paraId="32BD8F00" w14:textId="77777777" w:rsidR="000B0448" w:rsidRPr="000B0448" w:rsidRDefault="000B0448" w:rsidP="00B21F51">
      <w:pPr>
        <w:pStyle w:val="Corpsdetexte"/>
        <w:ind w:left="304" w:right="338"/>
        <w:jc w:val="both"/>
      </w:pPr>
    </w:p>
    <w:p w14:paraId="595DCBDC" w14:textId="04EA29C0" w:rsidR="007066CC" w:rsidRPr="000B0448" w:rsidRDefault="007066CC" w:rsidP="00F728E8">
      <w:pPr>
        <w:pStyle w:val="Paragraphedeliste"/>
        <w:widowControl w:val="0"/>
        <w:numPr>
          <w:ilvl w:val="0"/>
          <w:numId w:val="7"/>
        </w:numPr>
        <w:tabs>
          <w:tab w:val="left" w:pos="1026"/>
        </w:tabs>
        <w:autoSpaceDE w:val="0"/>
        <w:autoSpaceDN w:val="0"/>
        <w:ind w:right="339"/>
        <w:contextualSpacing w:val="0"/>
        <w:jc w:val="both"/>
        <w:rPr>
          <w:sz w:val="22"/>
          <w:szCs w:val="22"/>
        </w:rPr>
      </w:pPr>
      <w:r w:rsidRPr="000B0448">
        <w:rPr>
          <w:sz w:val="22"/>
          <w:szCs w:val="22"/>
        </w:rPr>
        <w:t>Push the limits of current sensor technologies, develop the appropriate tools and strengthen the infrastructure needed for optimizing the scientific return of future Earth and Astroparticle facilities, such as</w:t>
      </w:r>
      <w:r w:rsidR="00387D5F" w:rsidRPr="000B0448">
        <w:rPr>
          <w:sz w:val="22"/>
          <w:szCs w:val="22"/>
        </w:rPr>
        <w:t xml:space="preserve"> adVirg, </w:t>
      </w:r>
      <w:r w:rsidRPr="000B0448">
        <w:rPr>
          <w:sz w:val="22"/>
          <w:szCs w:val="22"/>
        </w:rPr>
        <w:t>ET</w:t>
      </w:r>
      <w:r w:rsidR="00387D5F" w:rsidRPr="000B0448">
        <w:rPr>
          <w:sz w:val="22"/>
          <w:szCs w:val="22"/>
        </w:rPr>
        <w:t xml:space="preserve">, Underground Laboratories, </w:t>
      </w:r>
      <w:proofErr w:type="gramStart"/>
      <w:r w:rsidR="00387D5F" w:rsidRPr="000B0448">
        <w:rPr>
          <w:sz w:val="22"/>
          <w:szCs w:val="22"/>
        </w:rPr>
        <w:t xml:space="preserve">EMSO </w:t>
      </w:r>
      <w:r w:rsidRPr="000B0448">
        <w:rPr>
          <w:sz w:val="22"/>
          <w:szCs w:val="22"/>
        </w:rPr>
        <w:t xml:space="preserve"> and</w:t>
      </w:r>
      <w:proofErr w:type="gramEnd"/>
      <w:r w:rsidRPr="000B0448">
        <w:rPr>
          <w:sz w:val="22"/>
          <w:szCs w:val="22"/>
        </w:rPr>
        <w:t xml:space="preserve"> KMT. APOGEIA will focus on specific developments</w:t>
      </w:r>
      <w:r w:rsidRPr="000B0448">
        <w:rPr>
          <w:spacing w:val="-3"/>
          <w:sz w:val="22"/>
          <w:szCs w:val="22"/>
        </w:rPr>
        <w:t xml:space="preserve"> </w:t>
      </w:r>
      <w:r w:rsidRPr="000B0448">
        <w:rPr>
          <w:sz w:val="22"/>
          <w:szCs w:val="22"/>
        </w:rPr>
        <w:t>of</w:t>
      </w:r>
      <w:r w:rsidRPr="000B0448">
        <w:rPr>
          <w:spacing w:val="-5"/>
          <w:sz w:val="22"/>
          <w:szCs w:val="22"/>
        </w:rPr>
        <w:t xml:space="preserve"> </w:t>
      </w:r>
      <w:r w:rsidRPr="000B0448">
        <w:rPr>
          <w:sz w:val="22"/>
          <w:szCs w:val="22"/>
        </w:rPr>
        <w:t>technology,</w:t>
      </w:r>
      <w:r w:rsidRPr="000B0448">
        <w:rPr>
          <w:spacing w:val="-4"/>
          <w:sz w:val="22"/>
          <w:szCs w:val="22"/>
        </w:rPr>
        <w:t xml:space="preserve"> </w:t>
      </w:r>
      <w:r w:rsidRPr="000B0448">
        <w:rPr>
          <w:sz w:val="22"/>
          <w:szCs w:val="22"/>
        </w:rPr>
        <w:t>tools</w:t>
      </w:r>
      <w:r w:rsidRPr="000B0448">
        <w:rPr>
          <w:spacing w:val="-5"/>
          <w:sz w:val="22"/>
          <w:szCs w:val="22"/>
        </w:rPr>
        <w:t xml:space="preserve"> </w:t>
      </w:r>
      <w:r w:rsidRPr="000B0448">
        <w:rPr>
          <w:sz w:val="22"/>
          <w:szCs w:val="22"/>
        </w:rPr>
        <w:t>and</w:t>
      </w:r>
      <w:r w:rsidRPr="000B0448">
        <w:rPr>
          <w:spacing w:val="-7"/>
          <w:sz w:val="22"/>
          <w:szCs w:val="22"/>
        </w:rPr>
        <w:t xml:space="preserve"> </w:t>
      </w:r>
      <w:r w:rsidRPr="000B0448">
        <w:rPr>
          <w:sz w:val="22"/>
          <w:szCs w:val="22"/>
        </w:rPr>
        <w:t>techniques</w:t>
      </w:r>
      <w:r w:rsidRPr="000B0448">
        <w:rPr>
          <w:spacing w:val="-5"/>
          <w:sz w:val="22"/>
          <w:szCs w:val="22"/>
        </w:rPr>
        <w:t xml:space="preserve"> </w:t>
      </w:r>
      <w:r w:rsidRPr="000B0448">
        <w:rPr>
          <w:sz w:val="22"/>
          <w:szCs w:val="22"/>
        </w:rPr>
        <w:t>for</w:t>
      </w:r>
      <w:r w:rsidRPr="000B0448">
        <w:rPr>
          <w:spacing w:val="-3"/>
          <w:sz w:val="22"/>
          <w:szCs w:val="22"/>
        </w:rPr>
        <w:t xml:space="preserve"> </w:t>
      </w:r>
      <w:r w:rsidRPr="000B0448">
        <w:rPr>
          <w:sz w:val="22"/>
          <w:szCs w:val="22"/>
        </w:rPr>
        <w:t>these</w:t>
      </w:r>
      <w:r w:rsidRPr="000B0448">
        <w:rPr>
          <w:spacing w:val="-6"/>
          <w:sz w:val="22"/>
          <w:szCs w:val="22"/>
        </w:rPr>
        <w:t xml:space="preserve"> </w:t>
      </w:r>
      <w:r w:rsidRPr="000B0448">
        <w:rPr>
          <w:sz w:val="22"/>
          <w:szCs w:val="22"/>
        </w:rPr>
        <w:t xml:space="preserve">experiments. </w:t>
      </w:r>
    </w:p>
    <w:p w14:paraId="4688C81A" w14:textId="2A55BBFF" w:rsidR="00B21F51" w:rsidRPr="000B0448" w:rsidRDefault="00B21F51" w:rsidP="00F728E8">
      <w:pPr>
        <w:pStyle w:val="Paragraphedeliste"/>
        <w:widowControl w:val="0"/>
        <w:numPr>
          <w:ilvl w:val="0"/>
          <w:numId w:val="7"/>
        </w:numPr>
        <w:tabs>
          <w:tab w:val="left" w:pos="1026"/>
        </w:tabs>
        <w:autoSpaceDE w:val="0"/>
        <w:autoSpaceDN w:val="0"/>
        <w:ind w:right="340"/>
        <w:contextualSpacing w:val="0"/>
        <w:jc w:val="both"/>
        <w:rPr>
          <w:sz w:val="22"/>
          <w:szCs w:val="22"/>
        </w:rPr>
      </w:pPr>
      <w:r w:rsidRPr="000B0448">
        <w:rPr>
          <w:sz w:val="22"/>
          <w:szCs w:val="22"/>
        </w:rPr>
        <w:t xml:space="preserve">Integrate and coordinate national activities in </w:t>
      </w:r>
      <w:r w:rsidR="00863568" w:rsidRPr="000B0448">
        <w:rPr>
          <w:sz w:val="22"/>
          <w:szCs w:val="22"/>
        </w:rPr>
        <w:t>E</w:t>
      </w:r>
      <w:r w:rsidRPr="000B0448">
        <w:rPr>
          <w:sz w:val="22"/>
          <w:szCs w:val="22"/>
        </w:rPr>
        <w:t xml:space="preserve">arth and </w:t>
      </w:r>
      <w:r w:rsidR="00863568" w:rsidRPr="000B0448">
        <w:rPr>
          <w:sz w:val="22"/>
          <w:szCs w:val="22"/>
        </w:rPr>
        <w:t>A</w:t>
      </w:r>
      <w:r w:rsidRPr="000B0448">
        <w:rPr>
          <w:sz w:val="22"/>
          <w:szCs w:val="22"/>
        </w:rPr>
        <w:t xml:space="preserve">stroparticle physics at a much higher </w:t>
      </w:r>
      <w:r w:rsidR="00863568" w:rsidRPr="000B0448">
        <w:rPr>
          <w:sz w:val="22"/>
          <w:szCs w:val="22"/>
        </w:rPr>
        <w:t xml:space="preserve">integrated </w:t>
      </w:r>
      <w:r w:rsidRPr="000B0448">
        <w:rPr>
          <w:sz w:val="22"/>
          <w:szCs w:val="22"/>
        </w:rPr>
        <w:t xml:space="preserve">level than it is presently available within Europe. APOGEIA involves </w:t>
      </w:r>
      <w:r w:rsidR="006855EE" w:rsidRPr="000B0448">
        <w:rPr>
          <w:sz w:val="22"/>
          <w:szCs w:val="22"/>
          <w:highlight w:val="yellow"/>
        </w:rPr>
        <w:t>3</w:t>
      </w:r>
      <w:r w:rsidR="0007658F" w:rsidRPr="000B0448">
        <w:rPr>
          <w:sz w:val="22"/>
          <w:szCs w:val="22"/>
          <w:highlight w:val="yellow"/>
        </w:rPr>
        <w:t>7</w:t>
      </w:r>
      <w:r w:rsidRPr="000B0448">
        <w:rPr>
          <w:sz w:val="22"/>
          <w:szCs w:val="22"/>
        </w:rPr>
        <w:t xml:space="preserve"> participants</w:t>
      </w:r>
      <w:r w:rsidR="0007658F" w:rsidRPr="000B0448">
        <w:rPr>
          <w:sz w:val="22"/>
          <w:szCs w:val="22"/>
        </w:rPr>
        <w:t xml:space="preserve">, of which 10 </w:t>
      </w:r>
      <w:proofErr w:type="gramStart"/>
      <w:r w:rsidR="0007658F" w:rsidRPr="000B0448">
        <w:rPr>
          <w:sz w:val="22"/>
          <w:szCs w:val="22"/>
        </w:rPr>
        <w:t xml:space="preserve">industries, </w:t>
      </w:r>
      <w:r w:rsidRPr="000B0448">
        <w:rPr>
          <w:sz w:val="22"/>
          <w:szCs w:val="22"/>
        </w:rPr>
        <w:t xml:space="preserve"> from</w:t>
      </w:r>
      <w:proofErr w:type="gramEnd"/>
      <w:r w:rsidRPr="000B0448">
        <w:rPr>
          <w:sz w:val="22"/>
          <w:szCs w:val="22"/>
        </w:rPr>
        <w:t xml:space="preserve"> </w:t>
      </w:r>
      <w:r w:rsidR="000028BF" w:rsidRPr="000B0448">
        <w:rPr>
          <w:sz w:val="22"/>
          <w:szCs w:val="22"/>
          <w:highlight w:val="yellow"/>
        </w:rPr>
        <w:t>1</w:t>
      </w:r>
      <w:r w:rsidR="0007658F" w:rsidRPr="000B0448">
        <w:rPr>
          <w:sz w:val="22"/>
          <w:szCs w:val="22"/>
          <w:highlight w:val="yellow"/>
        </w:rPr>
        <w:t>5</w:t>
      </w:r>
      <w:r w:rsidRPr="000B0448">
        <w:rPr>
          <w:sz w:val="22"/>
          <w:szCs w:val="22"/>
        </w:rPr>
        <w:t xml:space="preserve"> countries, including major European </w:t>
      </w:r>
      <w:r w:rsidR="00C02650" w:rsidRPr="000B0448">
        <w:rPr>
          <w:sz w:val="22"/>
          <w:szCs w:val="22"/>
        </w:rPr>
        <w:t xml:space="preserve">Research </w:t>
      </w:r>
      <w:r w:rsidRPr="000B0448">
        <w:rPr>
          <w:sz w:val="22"/>
          <w:szCs w:val="22"/>
        </w:rPr>
        <w:t xml:space="preserve">institutions in </w:t>
      </w:r>
      <w:r w:rsidR="004A7382" w:rsidRPr="000B0448">
        <w:rPr>
          <w:sz w:val="22"/>
          <w:szCs w:val="22"/>
        </w:rPr>
        <w:t xml:space="preserve">Earth and Cosmos </w:t>
      </w:r>
      <w:r w:rsidR="00C02650" w:rsidRPr="000B0448">
        <w:rPr>
          <w:sz w:val="22"/>
          <w:szCs w:val="22"/>
        </w:rPr>
        <w:t>research fields</w:t>
      </w:r>
      <w:r w:rsidR="00863568" w:rsidRPr="000B0448">
        <w:rPr>
          <w:sz w:val="22"/>
          <w:szCs w:val="22"/>
        </w:rPr>
        <w:t>.</w:t>
      </w:r>
      <w:r w:rsidR="00A66DC1" w:rsidRPr="000B0448">
        <w:rPr>
          <w:sz w:val="22"/>
          <w:szCs w:val="22"/>
        </w:rPr>
        <w:t xml:space="preserve"> </w:t>
      </w:r>
      <w:r w:rsidRPr="000B0448">
        <w:rPr>
          <w:sz w:val="22"/>
          <w:szCs w:val="22"/>
        </w:rPr>
        <w:t xml:space="preserve"> APOGEIA aims at bringing the two communities to an advanced level</w:t>
      </w:r>
      <w:r w:rsidRPr="000B0448">
        <w:rPr>
          <w:spacing w:val="-6"/>
          <w:sz w:val="22"/>
          <w:szCs w:val="22"/>
        </w:rPr>
        <w:t xml:space="preserve"> </w:t>
      </w:r>
      <w:r w:rsidRPr="000B0448">
        <w:rPr>
          <w:sz w:val="22"/>
          <w:szCs w:val="22"/>
        </w:rPr>
        <w:t>of</w:t>
      </w:r>
      <w:r w:rsidRPr="000B0448">
        <w:rPr>
          <w:spacing w:val="-7"/>
          <w:sz w:val="22"/>
          <w:szCs w:val="22"/>
        </w:rPr>
        <w:t xml:space="preserve"> </w:t>
      </w:r>
      <w:r w:rsidRPr="000B0448">
        <w:rPr>
          <w:sz w:val="22"/>
          <w:szCs w:val="22"/>
        </w:rPr>
        <w:t>integration</w:t>
      </w:r>
      <w:r w:rsidR="0007658F" w:rsidRPr="000B0448">
        <w:rPr>
          <w:sz w:val="22"/>
          <w:szCs w:val="22"/>
        </w:rPr>
        <w:t>of their sensr networks</w:t>
      </w:r>
      <w:r w:rsidRPr="000B0448">
        <w:rPr>
          <w:spacing w:val="-8"/>
          <w:sz w:val="22"/>
          <w:szCs w:val="22"/>
        </w:rPr>
        <w:t xml:space="preserve"> </w:t>
      </w:r>
      <w:r w:rsidRPr="000B0448">
        <w:rPr>
          <w:sz w:val="22"/>
          <w:szCs w:val="22"/>
        </w:rPr>
        <w:t>by</w:t>
      </w:r>
      <w:r w:rsidRPr="000B0448">
        <w:rPr>
          <w:spacing w:val="-10"/>
          <w:sz w:val="22"/>
          <w:szCs w:val="22"/>
        </w:rPr>
        <w:t xml:space="preserve"> </w:t>
      </w:r>
      <w:r w:rsidRPr="000B0448">
        <w:rPr>
          <w:sz w:val="22"/>
          <w:szCs w:val="22"/>
        </w:rPr>
        <w:t>strongly</w:t>
      </w:r>
      <w:r w:rsidRPr="000B0448">
        <w:rPr>
          <w:spacing w:val="-10"/>
          <w:sz w:val="22"/>
          <w:szCs w:val="22"/>
        </w:rPr>
        <w:t xml:space="preserve"> </w:t>
      </w:r>
      <w:r w:rsidRPr="000B0448">
        <w:rPr>
          <w:sz w:val="22"/>
          <w:szCs w:val="22"/>
        </w:rPr>
        <w:t>focusing</w:t>
      </w:r>
      <w:r w:rsidRPr="000B0448">
        <w:rPr>
          <w:spacing w:val="-10"/>
          <w:sz w:val="22"/>
          <w:szCs w:val="22"/>
        </w:rPr>
        <w:t xml:space="preserve"> </w:t>
      </w:r>
      <w:r w:rsidRPr="000B0448">
        <w:rPr>
          <w:sz w:val="22"/>
          <w:szCs w:val="22"/>
        </w:rPr>
        <w:t>on</w:t>
      </w:r>
      <w:r w:rsidRPr="000B0448">
        <w:rPr>
          <w:spacing w:val="-8"/>
          <w:sz w:val="22"/>
          <w:szCs w:val="22"/>
        </w:rPr>
        <w:t xml:space="preserve"> </w:t>
      </w:r>
      <w:r w:rsidRPr="000B0448">
        <w:rPr>
          <w:sz w:val="22"/>
          <w:szCs w:val="22"/>
        </w:rPr>
        <w:t>networking</w:t>
      </w:r>
      <w:r w:rsidRPr="000B0448">
        <w:rPr>
          <w:spacing w:val="-10"/>
          <w:sz w:val="22"/>
          <w:szCs w:val="22"/>
        </w:rPr>
        <w:t>,</w:t>
      </w:r>
      <w:r w:rsidRPr="000B0448">
        <w:rPr>
          <w:spacing w:val="-7"/>
          <w:sz w:val="22"/>
          <w:szCs w:val="22"/>
        </w:rPr>
        <w:t xml:space="preserve"> </w:t>
      </w:r>
      <w:r w:rsidRPr="000B0448">
        <w:rPr>
          <w:sz w:val="22"/>
          <w:szCs w:val="22"/>
        </w:rPr>
        <w:t>standardizatio</w:t>
      </w:r>
      <w:r w:rsidR="001960ED" w:rsidRPr="000B0448">
        <w:rPr>
          <w:sz w:val="22"/>
          <w:szCs w:val="22"/>
        </w:rPr>
        <w:t>n cooperation and harmonization</w:t>
      </w:r>
      <w:r w:rsidRPr="000B0448">
        <w:rPr>
          <w:sz w:val="22"/>
          <w:szCs w:val="22"/>
        </w:rPr>
        <w:t>. Such effort of integration relies on the strong links already in place between these communities, as demonstrated by the recent developments in the</w:t>
      </w:r>
      <w:r w:rsidRPr="000B0448">
        <w:rPr>
          <w:spacing w:val="-9"/>
          <w:sz w:val="22"/>
          <w:szCs w:val="22"/>
        </w:rPr>
        <w:t xml:space="preserve"> respective </w:t>
      </w:r>
      <w:r w:rsidRPr="000B0448">
        <w:rPr>
          <w:sz w:val="22"/>
          <w:szCs w:val="22"/>
        </w:rPr>
        <w:t>fields.</w:t>
      </w:r>
    </w:p>
    <w:p w14:paraId="252C61F6" w14:textId="77777777" w:rsidR="007066CC" w:rsidRPr="000B0448" w:rsidRDefault="007066CC" w:rsidP="00F728E8">
      <w:pPr>
        <w:pStyle w:val="Paragraphedeliste"/>
        <w:widowControl w:val="0"/>
        <w:numPr>
          <w:ilvl w:val="0"/>
          <w:numId w:val="7"/>
        </w:numPr>
        <w:tabs>
          <w:tab w:val="left" w:pos="1026"/>
        </w:tabs>
        <w:autoSpaceDE w:val="0"/>
        <w:autoSpaceDN w:val="0"/>
        <w:ind w:right="338"/>
        <w:contextualSpacing w:val="0"/>
        <w:jc w:val="both"/>
        <w:rPr>
          <w:sz w:val="22"/>
          <w:szCs w:val="22"/>
        </w:rPr>
      </w:pPr>
      <w:r w:rsidRPr="000B0448">
        <w:rPr>
          <w:sz w:val="22"/>
          <w:szCs w:val="22"/>
        </w:rPr>
        <w:t>Prepare the community to the scientific exploitation of the new facilities under development in Europe in Geoscience and Astroparticle physics by training the next generation of young researchers in the field.</w:t>
      </w:r>
    </w:p>
    <w:p w14:paraId="32B6E6A5" w14:textId="77777777" w:rsidR="007066CC" w:rsidRPr="000B0448" w:rsidRDefault="007066CC" w:rsidP="00F728E8">
      <w:pPr>
        <w:pStyle w:val="Paragraphedeliste"/>
        <w:widowControl w:val="0"/>
        <w:numPr>
          <w:ilvl w:val="0"/>
          <w:numId w:val="7"/>
        </w:numPr>
        <w:tabs>
          <w:tab w:val="left" w:pos="1026"/>
        </w:tabs>
        <w:autoSpaceDE w:val="0"/>
        <w:autoSpaceDN w:val="0"/>
        <w:ind w:right="338"/>
        <w:contextualSpacing w:val="0"/>
        <w:jc w:val="both"/>
        <w:rPr>
          <w:sz w:val="22"/>
          <w:szCs w:val="22"/>
        </w:rPr>
      </w:pPr>
      <w:r w:rsidRPr="000B0448">
        <w:rPr>
          <w:sz w:val="22"/>
          <w:szCs w:val="22"/>
        </w:rPr>
        <w:t>Combine knowledge of European scientists and leading European industrial partners by enabling technological transfer</w:t>
      </w:r>
      <w:r w:rsidRPr="000B0448">
        <w:rPr>
          <w:spacing w:val="-10"/>
          <w:sz w:val="22"/>
          <w:szCs w:val="22"/>
        </w:rPr>
        <w:t xml:space="preserve"> </w:t>
      </w:r>
      <w:r w:rsidRPr="000B0448">
        <w:rPr>
          <w:sz w:val="22"/>
          <w:szCs w:val="22"/>
        </w:rPr>
        <w:t>for</w:t>
      </w:r>
      <w:r w:rsidRPr="000B0448">
        <w:rPr>
          <w:spacing w:val="-10"/>
          <w:sz w:val="22"/>
          <w:szCs w:val="22"/>
        </w:rPr>
        <w:t xml:space="preserve"> </w:t>
      </w:r>
      <w:r w:rsidRPr="000B0448">
        <w:rPr>
          <w:sz w:val="22"/>
          <w:szCs w:val="22"/>
        </w:rPr>
        <w:t>the</w:t>
      </w:r>
      <w:r w:rsidRPr="000B0448">
        <w:rPr>
          <w:spacing w:val="-11"/>
          <w:sz w:val="22"/>
          <w:szCs w:val="22"/>
        </w:rPr>
        <w:t xml:space="preserve"> </w:t>
      </w:r>
      <w:r w:rsidRPr="000B0448">
        <w:rPr>
          <w:sz w:val="22"/>
          <w:szCs w:val="22"/>
        </w:rPr>
        <w:t>development</w:t>
      </w:r>
      <w:r w:rsidRPr="000B0448">
        <w:rPr>
          <w:spacing w:val="-6"/>
          <w:sz w:val="22"/>
          <w:szCs w:val="22"/>
        </w:rPr>
        <w:t xml:space="preserve"> </w:t>
      </w:r>
      <w:r w:rsidRPr="000B0448">
        <w:rPr>
          <w:sz w:val="22"/>
          <w:szCs w:val="22"/>
        </w:rPr>
        <w:t>of</w:t>
      </w:r>
      <w:r w:rsidRPr="000B0448">
        <w:rPr>
          <w:spacing w:val="-10"/>
          <w:sz w:val="22"/>
          <w:szCs w:val="22"/>
        </w:rPr>
        <w:t xml:space="preserve"> </w:t>
      </w:r>
      <w:r w:rsidRPr="000B0448">
        <w:rPr>
          <w:sz w:val="22"/>
          <w:szCs w:val="22"/>
        </w:rPr>
        <w:t>innovative</w:t>
      </w:r>
      <w:r w:rsidRPr="000B0448">
        <w:rPr>
          <w:spacing w:val="-8"/>
          <w:sz w:val="22"/>
          <w:szCs w:val="22"/>
        </w:rPr>
        <w:t xml:space="preserve"> </w:t>
      </w:r>
      <w:r w:rsidRPr="000B0448">
        <w:rPr>
          <w:sz w:val="22"/>
          <w:szCs w:val="22"/>
        </w:rPr>
        <w:t>technologies</w:t>
      </w:r>
      <w:r w:rsidRPr="000B0448">
        <w:rPr>
          <w:spacing w:val="-10"/>
          <w:sz w:val="22"/>
          <w:szCs w:val="22"/>
        </w:rPr>
        <w:t xml:space="preserve"> </w:t>
      </w:r>
      <w:r w:rsidRPr="000B0448">
        <w:rPr>
          <w:sz w:val="22"/>
          <w:szCs w:val="22"/>
        </w:rPr>
        <w:t>for</w:t>
      </w:r>
      <w:r w:rsidRPr="000B0448">
        <w:rPr>
          <w:spacing w:val="-9"/>
          <w:sz w:val="22"/>
          <w:szCs w:val="22"/>
        </w:rPr>
        <w:t xml:space="preserve"> </w:t>
      </w:r>
      <w:r w:rsidRPr="000B0448">
        <w:rPr>
          <w:sz w:val="22"/>
          <w:szCs w:val="22"/>
        </w:rPr>
        <w:t>the</w:t>
      </w:r>
      <w:r w:rsidRPr="000B0448">
        <w:rPr>
          <w:spacing w:val="-11"/>
          <w:sz w:val="22"/>
          <w:szCs w:val="22"/>
        </w:rPr>
        <w:t xml:space="preserve"> </w:t>
      </w:r>
      <w:r w:rsidRPr="000B0448">
        <w:rPr>
          <w:sz w:val="22"/>
          <w:szCs w:val="22"/>
        </w:rPr>
        <w:t>benefit</w:t>
      </w:r>
      <w:r w:rsidRPr="000B0448">
        <w:rPr>
          <w:spacing w:val="-8"/>
          <w:sz w:val="22"/>
          <w:szCs w:val="22"/>
        </w:rPr>
        <w:t xml:space="preserve"> </w:t>
      </w:r>
      <w:r w:rsidRPr="000B0448">
        <w:rPr>
          <w:sz w:val="22"/>
          <w:szCs w:val="22"/>
        </w:rPr>
        <w:t>of</w:t>
      </w:r>
      <w:r w:rsidRPr="000B0448">
        <w:rPr>
          <w:spacing w:val="-7"/>
          <w:sz w:val="22"/>
          <w:szCs w:val="22"/>
        </w:rPr>
        <w:t xml:space="preserve"> </w:t>
      </w:r>
      <w:r w:rsidRPr="000B0448">
        <w:rPr>
          <w:sz w:val="22"/>
          <w:szCs w:val="22"/>
        </w:rPr>
        <w:t>the</w:t>
      </w:r>
      <w:r w:rsidRPr="000B0448">
        <w:rPr>
          <w:spacing w:val="-8"/>
          <w:sz w:val="22"/>
          <w:szCs w:val="22"/>
        </w:rPr>
        <w:t xml:space="preserve"> </w:t>
      </w:r>
      <w:r w:rsidRPr="000B0448">
        <w:rPr>
          <w:sz w:val="22"/>
          <w:szCs w:val="22"/>
        </w:rPr>
        <w:t>European</w:t>
      </w:r>
      <w:r w:rsidRPr="000B0448">
        <w:rPr>
          <w:spacing w:val="-9"/>
          <w:sz w:val="22"/>
          <w:szCs w:val="22"/>
        </w:rPr>
        <w:t xml:space="preserve"> </w:t>
      </w:r>
      <w:r w:rsidRPr="000B0448">
        <w:rPr>
          <w:sz w:val="22"/>
          <w:szCs w:val="22"/>
        </w:rPr>
        <w:t>society</w:t>
      </w:r>
      <w:r w:rsidRPr="000B0448">
        <w:rPr>
          <w:spacing w:val="-11"/>
          <w:sz w:val="22"/>
          <w:szCs w:val="22"/>
        </w:rPr>
        <w:t xml:space="preserve"> </w:t>
      </w:r>
      <w:r w:rsidRPr="000B0448">
        <w:rPr>
          <w:sz w:val="22"/>
          <w:szCs w:val="22"/>
        </w:rPr>
        <w:t>and</w:t>
      </w:r>
      <w:r w:rsidRPr="000B0448">
        <w:rPr>
          <w:spacing w:val="-10"/>
          <w:sz w:val="22"/>
          <w:szCs w:val="22"/>
        </w:rPr>
        <w:t xml:space="preserve"> </w:t>
      </w:r>
      <w:r w:rsidRPr="000B0448">
        <w:rPr>
          <w:sz w:val="22"/>
          <w:szCs w:val="22"/>
        </w:rPr>
        <w:t>the</w:t>
      </w:r>
      <w:r w:rsidRPr="000B0448">
        <w:rPr>
          <w:spacing w:val="-8"/>
          <w:sz w:val="22"/>
          <w:szCs w:val="22"/>
        </w:rPr>
        <w:t xml:space="preserve"> </w:t>
      </w:r>
      <w:r w:rsidRPr="000B0448">
        <w:rPr>
          <w:sz w:val="22"/>
          <w:szCs w:val="22"/>
        </w:rPr>
        <w:t>high-tech industrial market.</w:t>
      </w:r>
    </w:p>
    <w:p w14:paraId="2DBB1E56" w14:textId="669EEC60" w:rsidR="007066CC" w:rsidRPr="000B0448" w:rsidRDefault="007066CC" w:rsidP="00F728E8">
      <w:pPr>
        <w:pStyle w:val="Paragraphedeliste"/>
        <w:widowControl w:val="0"/>
        <w:numPr>
          <w:ilvl w:val="0"/>
          <w:numId w:val="7"/>
        </w:numPr>
        <w:tabs>
          <w:tab w:val="left" w:pos="1026"/>
        </w:tabs>
        <w:autoSpaceDE w:val="0"/>
        <w:autoSpaceDN w:val="0"/>
        <w:ind w:right="338"/>
        <w:contextualSpacing w:val="0"/>
        <w:jc w:val="both"/>
        <w:rPr>
          <w:sz w:val="22"/>
          <w:szCs w:val="22"/>
        </w:rPr>
      </w:pPr>
      <w:r w:rsidRPr="000B0448">
        <w:rPr>
          <w:sz w:val="22"/>
          <w:szCs w:val="22"/>
        </w:rPr>
        <w:t xml:space="preserve">Embed the European efforts in </w:t>
      </w:r>
      <w:r w:rsidR="0007658F" w:rsidRPr="000B0448">
        <w:rPr>
          <w:sz w:val="22"/>
          <w:szCs w:val="22"/>
        </w:rPr>
        <w:t xml:space="preserve">Multi-messenger </w:t>
      </w:r>
      <w:r w:rsidRPr="000B0448">
        <w:rPr>
          <w:sz w:val="22"/>
          <w:szCs w:val="22"/>
        </w:rPr>
        <w:t xml:space="preserve">Earth Science and Astroparticle Physics in a global context, including other regions of the world, as imposed by </w:t>
      </w:r>
      <w:r w:rsidR="00141ACF" w:rsidRPr="000B0448">
        <w:rPr>
          <w:sz w:val="22"/>
          <w:szCs w:val="22"/>
        </w:rPr>
        <w:t xml:space="preserve">climate change and low latency distribution of alerts. </w:t>
      </w:r>
    </w:p>
    <w:p w14:paraId="52325565" w14:textId="3F7ECBB7" w:rsidR="005F3279" w:rsidRPr="000B0448" w:rsidRDefault="00B21F51" w:rsidP="00F728E8">
      <w:pPr>
        <w:pStyle w:val="Paragraphedeliste"/>
        <w:widowControl w:val="0"/>
        <w:numPr>
          <w:ilvl w:val="0"/>
          <w:numId w:val="7"/>
        </w:numPr>
        <w:tabs>
          <w:tab w:val="left" w:pos="1026"/>
        </w:tabs>
        <w:autoSpaceDE w:val="0"/>
        <w:autoSpaceDN w:val="0"/>
        <w:ind w:right="339"/>
        <w:contextualSpacing w:val="0"/>
        <w:jc w:val="both"/>
        <w:rPr>
          <w:sz w:val="22"/>
          <w:szCs w:val="22"/>
        </w:rPr>
      </w:pPr>
      <w:r w:rsidRPr="000B0448">
        <w:rPr>
          <w:sz w:val="22"/>
          <w:szCs w:val="22"/>
        </w:rPr>
        <w:t xml:space="preserve">Provide a network of ground-based test facilities for developing, calibrating and testing </w:t>
      </w:r>
      <w:r w:rsidR="00B17758" w:rsidRPr="000B0448">
        <w:rPr>
          <w:sz w:val="22"/>
          <w:szCs w:val="22"/>
        </w:rPr>
        <w:t xml:space="preserve">relevant </w:t>
      </w:r>
      <w:r w:rsidRPr="000B0448">
        <w:rPr>
          <w:sz w:val="22"/>
          <w:szCs w:val="22"/>
        </w:rPr>
        <w:t>generic technologies.</w:t>
      </w:r>
      <w:r w:rsidRPr="000B0448">
        <w:rPr>
          <w:spacing w:val="-16"/>
          <w:sz w:val="22"/>
          <w:szCs w:val="22"/>
        </w:rPr>
        <w:t xml:space="preserve"> </w:t>
      </w:r>
      <w:r w:rsidRPr="000B0448">
        <w:rPr>
          <w:sz w:val="22"/>
          <w:szCs w:val="22"/>
        </w:rPr>
        <w:t xml:space="preserve">This network will ensure that European scientists, engineers and SMEs have </w:t>
      </w:r>
      <w:r w:rsidR="00C02650" w:rsidRPr="000B0448">
        <w:rPr>
          <w:sz w:val="22"/>
          <w:szCs w:val="22"/>
        </w:rPr>
        <w:t>optimized</w:t>
      </w:r>
      <w:r w:rsidRPr="000B0448">
        <w:rPr>
          <w:sz w:val="22"/>
          <w:szCs w:val="22"/>
        </w:rPr>
        <w:t xml:space="preserve"> opportunities to access some of the most advanced infrastructures for testing of components and </w:t>
      </w:r>
      <w:r w:rsidR="00B17758" w:rsidRPr="000B0448">
        <w:rPr>
          <w:sz w:val="22"/>
          <w:szCs w:val="22"/>
        </w:rPr>
        <w:t xml:space="preserve">characterize and calibrate </w:t>
      </w:r>
      <w:r w:rsidRPr="000B0448">
        <w:rPr>
          <w:sz w:val="22"/>
          <w:szCs w:val="22"/>
        </w:rPr>
        <w:t>instrument</w:t>
      </w:r>
      <w:r w:rsidR="00B17758" w:rsidRPr="000B0448">
        <w:rPr>
          <w:sz w:val="22"/>
          <w:szCs w:val="22"/>
        </w:rPr>
        <w:t>s</w:t>
      </w:r>
      <w:r w:rsidR="00C02650" w:rsidRPr="000B0448">
        <w:rPr>
          <w:sz w:val="22"/>
          <w:szCs w:val="22"/>
        </w:rPr>
        <w:t>, and new unforeseen approaches</w:t>
      </w:r>
      <w:r w:rsidRPr="000B0448">
        <w:rPr>
          <w:sz w:val="22"/>
          <w:szCs w:val="22"/>
        </w:rPr>
        <w:t xml:space="preserve">. </w:t>
      </w:r>
    </w:p>
    <w:p w14:paraId="03B654A0" w14:textId="75D4F4F9" w:rsidR="00B21F51" w:rsidRPr="000B0448" w:rsidRDefault="00B21F51" w:rsidP="00F728E8">
      <w:pPr>
        <w:pStyle w:val="Paragraphedeliste"/>
        <w:widowControl w:val="0"/>
        <w:numPr>
          <w:ilvl w:val="0"/>
          <w:numId w:val="7"/>
        </w:numPr>
        <w:tabs>
          <w:tab w:val="left" w:pos="1026"/>
        </w:tabs>
        <w:autoSpaceDE w:val="0"/>
        <w:autoSpaceDN w:val="0"/>
        <w:ind w:right="339"/>
        <w:contextualSpacing w:val="0"/>
        <w:jc w:val="both"/>
        <w:rPr>
          <w:sz w:val="22"/>
          <w:szCs w:val="22"/>
        </w:rPr>
      </w:pPr>
      <w:r w:rsidRPr="000B0448">
        <w:rPr>
          <w:sz w:val="22"/>
          <w:szCs w:val="22"/>
        </w:rPr>
        <w:t xml:space="preserve">Ensure </w:t>
      </w:r>
      <w:r w:rsidR="00117DC1" w:rsidRPr="000B0448">
        <w:rPr>
          <w:sz w:val="22"/>
          <w:szCs w:val="22"/>
        </w:rPr>
        <w:t xml:space="preserve">optimal </w:t>
      </w:r>
      <w:r w:rsidRPr="000B0448">
        <w:rPr>
          <w:sz w:val="22"/>
          <w:szCs w:val="22"/>
        </w:rPr>
        <w:t>scientific return from present and near future observ</w:t>
      </w:r>
      <w:r w:rsidR="00117DC1" w:rsidRPr="000B0448">
        <w:rPr>
          <w:sz w:val="22"/>
          <w:szCs w:val="22"/>
        </w:rPr>
        <w:t>ation</w:t>
      </w:r>
      <w:r w:rsidRPr="000B0448">
        <w:rPr>
          <w:sz w:val="22"/>
          <w:szCs w:val="22"/>
        </w:rPr>
        <w:t xml:space="preserve"> facilities in </w:t>
      </w:r>
      <w:r w:rsidR="00117DC1" w:rsidRPr="000B0448">
        <w:rPr>
          <w:sz w:val="22"/>
          <w:szCs w:val="22"/>
        </w:rPr>
        <w:t xml:space="preserve">both Astroparticle </w:t>
      </w:r>
      <w:r w:rsidR="00C02650" w:rsidRPr="000B0448">
        <w:rPr>
          <w:sz w:val="22"/>
          <w:szCs w:val="22"/>
        </w:rPr>
        <w:t>a</w:t>
      </w:r>
      <w:r w:rsidR="00117DC1" w:rsidRPr="000B0448">
        <w:rPr>
          <w:sz w:val="22"/>
          <w:szCs w:val="22"/>
        </w:rPr>
        <w:t>nd Geoscie</w:t>
      </w:r>
      <w:r w:rsidR="00C02650" w:rsidRPr="000B0448">
        <w:rPr>
          <w:sz w:val="22"/>
          <w:szCs w:val="22"/>
        </w:rPr>
        <w:t>n</w:t>
      </w:r>
      <w:r w:rsidR="00117DC1" w:rsidRPr="000B0448">
        <w:rPr>
          <w:sz w:val="22"/>
          <w:szCs w:val="22"/>
        </w:rPr>
        <w:t xml:space="preserve">ce </w:t>
      </w:r>
      <w:r w:rsidRPr="000B0448">
        <w:rPr>
          <w:sz w:val="22"/>
          <w:szCs w:val="22"/>
        </w:rPr>
        <w:t>field</w:t>
      </w:r>
      <w:r w:rsidR="00117DC1" w:rsidRPr="000B0448">
        <w:rPr>
          <w:sz w:val="22"/>
          <w:szCs w:val="22"/>
        </w:rPr>
        <w:t>s</w:t>
      </w:r>
      <w:r w:rsidRPr="000B0448">
        <w:rPr>
          <w:sz w:val="22"/>
          <w:szCs w:val="22"/>
        </w:rPr>
        <w:t xml:space="preserve"> (</w:t>
      </w:r>
      <w:r w:rsidR="003E435E" w:rsidRPr="000B0448">
        <w:rPr>
          <w:sz w:val="22"/>
          <w:szCs w:val="22"/>
        </w:rPr>
        <w:t>EGO/</w:t>
      </w:r>
      <w:r w:rsidR="00957F29" w:rsidRPr="000B0448">
        <w:rPr>
          <w:sz w:val="22"/>
          <w:szCs w:val="22"/>
        </w:rPr>
        <w:t>Virgo</w:t>
      </w:r>
      <w:r w:rsidRPr="000B0448">
        <w:rPr>
          <w:sz w:val="22"/>
          <w:szCs w:val="22"/>
        </w:rPr>
        <w:t xml:space="preserve">, </w:t>
      </w:r>
      <w:r w:rsidR="003E435E" w:rsidRPr="000B0448">
        <w:rPr>
          <w:sz w:val="22"/>
          <w:szCs w:val="22"/>
        </w:rPr>
        <w:t xml:space="preserve">KMT, </w:t>
      </w:r>
      <w:r w:rsidRPr="000B0448">
        <w:rPr>
          <w:b/>
          <w:sz w:val="22"/>
          <w:szCs w:val="22"/>
        </w:rPr>
        <w:t>KM3N</w:t>
      </w:r>
      <w:r w:rsidR="00583F6C" w:rsidRPr="000B0448">
        <w:rPr>
          <w:b/>
          <w:sz w:val="22"/>
          <w:szCs w:val="22"/>
        </w:rPr>
        <w:t>e</w:t>
      </w:r>
      <w:r w:rsidRPr="000B0448">
        <w:rPr>
          <w:b/>
          <w:sz w:val="22"/>
          <w:szCs w:val="22"/>
        </w:rPr>
        <w:t>T</w:t>
      </w:r>
      <w:r w:rsidRPr="000B0448">
        <w:rPr>
          <w:sz w:val="22"/>
          <w:szCs w:val="22"/>
        </w:rPr>
        <w:t xml:space="preserve">, </w:t>
      </w:r>
      <w:r w:rsidR="00583F6C" w:rsidRPr="000B0448">
        <w:rPr>
          <w:sz w:val="22"/>
          <w:szCs w:val="22"/>
        </w:rPr>
        <w:t>LNGS</w:t>
      </w:r>
      <w:r w:rsidRPr="000B0448">
        <w:rPr>
          <w:sz w:val="22"/>
          <w:szCs w:val="22"/>
        </w:rPr>
        <w:t>,</w:t>
      </w:r>
      <w:r w:rsidR="00583F6C" w:rsidRPr="000B0448">
        <w:rPr>
          <w:sz w:val="22"/>
          <w:szCs w:val="22"/>
        </w:rPr>
        <w:t xml:space="preserve"> </w:t>
      </w:r>
      <w:r w:rsidR="003E435E" w:rsidRPr="000B0448">
        <w:rPr>
          <w:sz w:val="22"/>
          <w:szCs w:val="22"/>
        </w:rPr>
        <w:t>LSM, LSBB,</w:t>
      </w:r>
      <w:r w:rsidR="003E435E" w:rsidRPr="000B0448">
        <w:rPr>
          <w:b/>
          <w:sz w:val="22"/>
          <w:szCs w:val="22"/>
        </w:rPr>
        <w:t xml:space="preserve"> </w:t>
      </w:r>
      <w:r w:rsidR="003E435E" w:rsidRPr="000B0448">
        <w:rPr>
          <w:sz w:val="22"/>
          <w:szCs w:val="22"/>
        </w:rPr>
        <w:t>GEODYN/LSC</w:t>
      </w:r>
      <w:r w:rsidR="00583F6C" w:rsidRPr="000B0448">
        <w:rPr>
          <w:sz w:val="22"/>
          <w:szCs w:val="22"/>
        </w:rPr>
        <w:t>,</w:t>
      </w:r>
      <w:r w:rsidRPr="000B0448">
        <w:rPr>
          <w:sz w:val="22"/>
          <w:szCs w:val="22"/>
        </w:rPr>
        <w:t xml:space="preserve"> </w:t>
      </w:r>
      <w:r w:rsidR="00141ACF" w:rsidRPr="000B0448">
        <w:rPr>
          <w:sz w:val="22"/>
          <w:szCs w:val="22"/>
        </w:rPr>
        <w:t xml:space="preserve">LSM, CANFRANC, </w:t>
      </w:r>
      <w:r w:rsidR="003E435E" w:rsidRPr="000B0448">
        <w:rPr>
          <w:sz w:val="22"/>
          <w:szCs w:val="22"/>
        </w:rPr>
        <w:t xml:space="preserve">BFO, CRL, PANGEA, </w:t>
      </w:r>
      <w:r w:rsidR="000B0448" w:rsidRPr="000B0448">
        <w:rPr>
          <w:sz w:val="22"/>
          <w:szCs w:val="22"/>
        </w:rPr>
        <w:t xml:space="preserve">KMT, </w:t>
      </w:r>
      <w:r w:rsidR="003E435E" w:rsidRPr="000B0448">
        <w:rPr>
          <w:sz w:val="22"/>
          <w:szCs w:val="22"/>
        </w:rPr>
        <w:t xml:space="preserve">Sardinia and Maastricht </w:t>
      </w:r>
      <w:r w:rsidR="003E435E" w:rsidRPr="000B0448">
        <w:rPr>
          <w:b/>
          <w:sz w:val="22"/>
          <w:szCs w:val="22"/>
        </w:rPr>
        <w:t>ET</w:t>
      </w:r>
      <w:r w:rsidR="003E435E" w:rsidRPr="000B0448">
        <w:rPr>
          <w:sz w:val="22"/>
          <w:szCs w:val="22"/>
        </w:rPr>
        <w:t xml:space="preserve"> testing sites</w:t>
      </w:r>
      <w:r w:rsidRPr="000B0448">
        <w:rPr>
          <w:sz w:val="22"/>
          <w:szCs w:val="22"/>
        </w:rPr>
        <w:t>)</w:t>
      </w:r>
      <w:r w:rsidR="00C02650" w:rsidRPr="000B0448">
        <w:rPr>
          <w:sz w:val="22"/>
          <w:szCs w:val="22"/>
        </w:rPr>
        <w:t>. APOGEIA will</w:t>
      </w:r>
      <w:r w:rsidR="001A15F5" w:rsidRPr="000B0448">
        <w:rPr>
          <w:sz w:val="22"/>
          <w:szCs w:val="22"/>
        </w:rPr>
        <w:t xml:space="preserve"> </w:t>
      </w:r>
      <w:r w:rsidR="00C02650" w:rsidRPr="000B0448">
        <w:rPr>
          <w:sz w:val="22"/>
          <w:szCs w:val="22"/>
        </w:rPr>
        <w:t xml:space="preserve">ease the </w:t>
      </w:r>
      <w:r w:rsidRPr="000B0448">
        <w:rPr>
          <w:sz w:val="22"/>
          <w:szCs w:val="22"/>
        </w:rPr>
        <w:t xml:space="preserve">access and </w:t>
      </w:r>
      <w:r w:rsidR="00C02650" w:rsidRPr="000B0448">
        <w:rPr>
          <w:sz w:val="22"/>
          <w:szCs w:val="22"/>
        </w:rPr>
        <w:t xml:space="preserve">the use of </w:t>
      </w:r>
      <w:r w:rsidRPr="000B0448">
        <w:rPr>
          <w:sz w:val="22"/>
          <w:szCs w:val="22"/>
        </w:rPr>
        <w:t xml:space="preserve">multimodal </w:t>
      </w:r>
      <w:r w:rsidR="00C02650" w:rsidRPr="000B0448">
        <w:rPr>
          <w:sz w:val="22"/>
          <w:szCs w:val="22"/>
        </w:rPr>
        <w:t xml:space="preserve">available </w:t>
      </w:r>
      <w:r w:rsidRPr="000B0448">
        <w:rPr>
          <w:sz w:val="22"/>
          <w:szCs w:val="22"/>
        </w:rPr>
        <w:t xml:space="preserve">data, develop </w:t>
      </w:r>
      <w:r w:rsidR="00C02650" w:rsidRPr="000B0448">
        <w:rPr>
          <w:sz w:val="22"/>
          <w:szCs w:val="22"/>
        </w:rPr>
        <w:t xml:space="preserve">new </w:t>
      </w:r>
      <w:r w:rsidRPr="000B0448">
        <w:rPr>
          <w:sz w:val="22"/>
          <w:szCs w:val="22"/>
        </w:rPr>
        <w:t xml:space="preserve">data analysis and theory tools specifically dedicated to </w:t>
      </w:r>
      <w:r w:rsidR="00C02650" w:rsidRPr="000B0448">
        <w:rPr>
          <w:sz w:val="22"/>
          <w:szCs w:val="22"/>
        </w:rPr>
        <w:t xml:space="preserve">optimize </w:t>
      </w:r>
      <w:r w:rsidRPr="000B0448">
        <w:rPr>
          <w:sz w:val="22"/>
          <w:szCs w:val="22"/>
        </w:rPr>
        <w:t>data exploitation</w:t>
      </w:r>
      <w:r w:rsidR="00C02650" w:rsidRPr="000B0448">
        <w:rPr>
          <w:sz w:val="22"/>
          <w:szCs w:val="22"/>
        </w:rPr>
        <w:t>. APOGEIA will also</w:t>
      </w:r>
      <w:r w:rsidR="0028294B" w:rsidRPr="000B0448">
        <w:rPr>
          <w:sz w:val="22"/>
          <w:szCs w:val="22"/>
        </w:rPr>
        <w:t xml:space="preserve"> </w:t>
      </w:r>
      <w:r w:rsidRPr="000B0448">
        <w:rPr>
          <w:sz w:val="22"/>
          <w:szCs w:val="22"/>
        </w:rPr>
        <w:t xml:space="preserve">offer access to a network of </w:t>
      </w:r>
      <w:r w:rsidR="00FF4F98" w:rsidRPr="000B0448">
        <w:rPr>
          <w:sz w:val="22"/>
          <w:szCs w:val="22"/>
        </w:rPr>
        <w:t xml:space="preserve">computing </w:t>
      </w:r>
      <w:r w:rsidRPr="000B0448">
        <w:rPr>
          <w:sz w:val="22"/>
          <w:szCs w:val="22"/>
        </w:rPr>
        <w:t xml:space="preserve">research infrastructures in </w:t>
      </w:r>
      <w:r w:rsidR="000D3309" w:rsidRPr="000B0448">
        <w:rPr>
          <w:sz w:val="22"/>
          <w:szCs w:val="22"/>
        </w:rPr>
        <w:t>G</w:t>
      </w:r>
      <w:r w:rsidRPr="000B0448">
        <w:rPr>
          <w:sz w:val="22"/>
          <w:szCs w:val="22"/>
        </w:rPr>
        <w:t>eoscience</w:t>
      </w:r>
      <w:r w:rsidR="000D3309" w:rsidRPr="000B0448">
        <w:rPr>
          <w:sz w:val="22"/>
          <w:szCs w:val="22"/>
        </w:rPr>
        <w:t>s</w:t>
      </w:r>
      <w:r w:rsidRPr="000B0448">
        <w:rPr>
          <w:sz w:val="22"/>
          <w:szCs w:val="22"/>
        </w:rPr>
        <w:t xml:space="preserve"> and </w:t>
      </w:r>
      <w:r w:rsidR="000D3309" w:rsidRPr="000B0448">
        <w:rPr>
          <w:sz w:val="22"/>
          <w:szCs w:val="22"/>
        </w:rPr>
        <w:t>A</w:t>
      </w:r>
      <w:r w:rsidRPr="000B0448">
        <w:rPr>
          <w:sz w:val="22"/>
          <w:szCs w:val="22"/>
        </w:rPr>
        <w:t>stroparticle physics as</w:t>
      </w:r>
      <w:r w:rsidRPr="000B0448">
        <w:rPr>
          <w:spacing w:val="-1"/>
          <w:sz w:val="22"/>
          <w:szCs w:val="22"/>
        </w:rPr>
        <w:t xml:space="preserve"> </w:t>
      </w:r>
      <w:r w:rsidRPr="000B0448">
        <w:rPr>
          <w:sz w:val="22"/>
          <w:szCs w:val="22"/>
        </w:rPr>
        <w:t>well</w:t>
      </w:r>
      <w:r w:rsidRPr="000B0448">
        <w:rPr>
          <w:spacing w:val="-3"/>
          <w:sz w:val="22"/>
          <w:szCs w:val="22"/>
        </w:rPr>
        <w:t xml:space="preserve"> </w:t>
      </w:r>
      <w:r w:rsidRPr="000B0448">
        <w:rPr>
          <w:sz w:val="22"/>
          <w:szCs w:val="22"/>
        </w:rPr>
        <w:t>as</w:t>
      </w:r>
      <w:r w:rsidRPr="000B0448">
        <w:rPr>
          <w:spacing w:val="-3"/>
          <w:sz w:val="22"/>
          <w:szCs w:val="22"/>
        </w:rPr>
        <w:t xml:space="preserve"> </w:t>
      </w:r>
      <w:r w:rsidRPr="000B0448">
        <w:rPr>
          <w:sz w:val="22"/>
          <w:szCs w:val="22"/>
        </w:rPr>
        <w:t>virtual</w:t>
      </w:r>
      <w:r w:rsidRPr="000B0448">
        <w:rPr>
          <w:spacing w:val="-3"/>
          <w:sz w:val="22"/>
          <w:szCs w:val="22"/>
        </w:rPr>
        <w:t xml:space="preserve"> </w:t>
      </w:r>
      <w:r w:rsidRPr="000B0448">
        <w:rPr>
          <w:sz w:val="22"/>
          <w:szCs w:val="22"/>
        </w:rPr>
        <w:t>access</w:t>
      </w:r>
      <w:r w:rsidRPr="000B0448">
        <w:rPr>
          <w:spacing w:val="-3"/>
          <w:sz w:val="22"/>
          <w:szCs w:val="22"/>
        </w:rPr>
        <w:t xml:space="preserve"> </w:t>
      </w:r>
      <w:r w:rsidR="00583F6C" w:rsidRPr="000B0448">
        <w:rPr>
          <w:spacing w:val="-3"/>
          <w:sz w:val="22"/>
          <w:szCs w:val="22"/>
        </w:rPr>
        <w:t xml:space="preserve">to their </w:t>
      </w:r>
      <w:r w:rsidRPr="000B0448">
        <w:rPr>
          <w:sz w:val="22"/>
          <w:szCs w:val="22"/>
        </w:rPr>
        <w:t xml:space="preserve">data. </w:t>
      </w:r>
      <w:r w:rsidR="002C5473" w:rsidRPr="000B0448">
        <w:rPr>
          <w:sz w:val="22"/>
          <w:szCs w:val="22"/>
        </w:rPr>
        <w:t>Data a</w:t>
      </w:r>
      <w:r w:rsidRPr="000B0448">
        <w:rPr>
          <w:sz w:val="22"/>
          <w:szCs w:val="22"/>
        </w:rPr>
        <w:t>ccess</w:t>
      </w:r>
      <w:r w:rsidRPr="000B0448">
        <w:rPr>
          <w:spacing w:val="-2"/>
          <w:sz w:val="22"/>
          <w:szCs w:val="22"/>
        </w:rPr>
        <w:t xml:space="preserve"> </w:t>
      </w:r>
      <w:r w:rsidRPr="000B0448">
        <w:rPr>
          <w:sz w:val="22"/>
          <w:szCs w:val="22"/>
        </w:rPr>
        <w:t>will</w:t>
      </w:r>
      <w:r w:rsidRPr="000B0448">
        <w:rPr>
          <w:spacing w:val="-3"/>
          <w:sz w:val="22"/>
          <w:szCs w:val="22"/>
        </w:rPr>
        <w:t xml:space="preserve"> </w:t>
      </w:r>
      <w:r w:rsidRPr="000B0448">
        <w:rPr>
          <w:sz w:val="22"/>
          <w:szCs w:val="22"/>
        </w:rPr>
        <w:t>be</w:t>
      </w:r>
      <w:r w:rsidRPr="000B0448">
        <w:rPr>
          <w:spacing w:val="-1"/>
          <w:sz w:val="22"/>
          <w:szCs w:val="22"/>
        </w:rPr>
        <w:t xml:space="preserve"> </w:t>
      </w:r>
      <w:r w:rsidRPr="000B0448">
        <w:rPr>
          <w:sz w:val="22"/>
          <w:szCs w:val="22"/>
        </w:rPr>
        <w:t>provided</w:t>
      </w:r>
      <w:r w:rsidRPr="000B0448">
        <w:rPr>
          <w:spacing w:val="-3"/>
          <w:sz w:val="22"/>
          <w:szCs w:val="22"/>
        </w:rPr>
        <w:t xml:space="preserve"> </w:t>
      </w:r>
      <w:r w:rsidRPr="000B0448">
        <w:rPr>
          <w:sz w:val="22"/>
          <w:szCs w:val="22"/>
        </w:rPr>
        <w:t>in</w:t>
      </w:r>
      <w:r w:rsidRPr="000B0448">
        <w:rPr>
          <w:spacing w:val="-4"/>
          <w:sz w:val="22"/>
          <w:szCs w:val="22"/>
        </w:rPr>
        <w:t xml:space="preserve"> </w:t>
      </w:r>
      <w:r w:rsidRPr="000B0448">
        <w:rPr>
          <w:sz w:val="22"/>
          <w:szCs w:val="22"/>
        </w:rPr>
        <w:t>particular</w:t>
      </w:r>
      <w:r w:rsidRPr="000B0448">
        <w:rPr>
          <w:spacing w:val="-1"/>
          <w:sz w:val="22"/>
          <w:szCs w:val="22"/>
        </w:rPr>
        <w:t xml:space="preserve"> </w:t>
      </w:r>
      <w:r w:rsidRPr="000B0448">
        <w:rPr>
          <w:sz w:val="22"/>
          <w:szCs w:val="22"/>
        </w:rPr>
        <w:t>to</w:t>
      </w:r>
      <w:r w:rsidRPr="000B0448">
        <w:rPr>
          <w:spacing w:val="-4"/>
          <w:sz w:val="22"/>
          <w:szCs w:val="22"/>
        </w:rPr>
        <w:t xml:space="preserve"> </w:t>
      </w:r>
      <w:r w:rsidRPr="000B0448">
        <w:rPr>
          <w:sz w:val="22"/>
          <w:szCs w:val="22"/>
        </w:rPr>
        <w:t>teams</w:t>
      </w:r>
      <w:r w:rsidRPr="000B0448">
        <w:rPr>
          <w:spacing w:val="-1"/>
          <w:sz w:val="22"/>
          <w:szCs w:val="22"/>
        </w:rPr>
        <w:t xml:space="preserve"> </w:t>
      </w:r>
      <w:r w:rsidRPr="000B0448">
        <w:rPr>
          <w:sz w:val="22"/>
          <w:szCs w:val="22"/>
        </w:rPr>
        <w:t>in Europe</w:t>
      </w:r>
      <w:r w:rsidRPr="000B0448">
        <w:rPr>
          <w:spacing w:val="-3"/>
          <w:sz w:val="22"/>
          <w:szCs w:val="22"/>
        </w:rPr>
        <w:t xml:space="preserve"> </w:t>
      </w:r>
      <w:r w:rsidRPr="000B0448">
        <w:rPr>
          <w:sz w:val="22"/>
          <w:szCs w:val="22"/>
        </w:rPr>
        <w:t>and Associated</w:t>
      </w:r>
      <w:r w:rsidRPr="000B0448">
        <w:rPr>
          <w:spacing w:val="-12"/>
          <w:sz w:val="22"/>
          <w:szCs w:val="22"/>
        </w:rPr>
        <w:t xml:space="preserve"> </w:t>
      </w:r>
      <w:r w:rsidRPr="000B0448">
        <w:rPr>
          <w:sz w:val="22"/>
          <w:szCs w:val="22"/>
        </w:rPr>
        <w:t>Countries</w:t>
      </w:r>
      <w:r w:rsidR="002C5473" w:rsidRPr="000B0448">
        <w:rPr>
          <w:sz w:val="22"/>
          <w:szCs w:val="22"/>
        </w:rPr>
        <w:t>,</w:t>
      </w:r>
      <w:r w:rsidRPr="000B0448">
        <w:rPr>
          <w:spacing w:val="-10"/>
          <w:sz w:val="22"/>
          <w:szCs w:val="22"/>
        </w:rPr>
        <w:t xml:space="preserve"> </w:t>
      </w:r>
      <w:r w:rsidR="002C5473" w:rsidRPr="000B0448">
        <w:rPr>
          <w:sz w:val="22"/>
          <w:szCs w:val="22"/>
        </w:rPr>
        <w:t>to further advance</w:t>
      </w:r>
      <w:r w:rsidRPr="000B0448">
        <w:rPr>
          <w:spacing w:val="-10"/>
          <w:sz w:val="22"/>
          <w:szCs w:val="22"/>
        </w:rPr>
        <w:t xml:space="preserve"> </w:t>
      </w:r>
      <w:r w:rsidRPr="000B0448">
        <w:rPr>
          <w:sz w:val="22"/>
          <w:szCs w:val="22"/>
        </w:rPr>
        <w:t>expertise</w:t>
      </w:r>
      <w:r w:rsidRPr="000B0448">
        <w:rPr>
          <w:spacing w:val="-13"/>
          <w:sz w:val="22"/>
          <w:szCs w:val="22"/>
        </w:rPr>
        <w:t xml:space="preserve"> </w:t>
      </w:r>
      <w:r w:rsidRPr="000B0448">
        <w:rPr>
          <w:sz w:val="22"/>
          <w:szCs w:val="22"/>
        </w:rPr>
        <w:t>in</w:t>
      </w:r>
      <w:r w:rsidRPr="000B0448">
        <w:rPr>
          <w:spacing w:val="-12"/>
          <w:sz w:val="22"/>
          <w:szCs w:val="22"/>
        </w:rPr>
        <w:t xml:space="preserve"> </w:t>
      </w:r>
      <w:r w:rsidRPr="000B0448">
        <w:rPr>
          <w:sz w:val="22"/>
          <w:szCs w:val="22"/>
        </w:rPr>
        <w:t>data</w:t>
      </w:r>
      <w:r w:rsidRPr="000B0448">
        <w:rPr>
          <w:spacing w:val="-12"/>
          <w:sz w:val="22"/>
          <w:szCs w:val="22"/>
        </w:rPr>
        <w:t xml:space="preserve"> </w:t>
      </w:r>
      <w:r w:rsidRPr="000B0448">
        <w:rPr>
          <w:sz w:val="22"/>
          <w:szCs w:val="22"/>
        </w:rPr>
        <w:t>analysis.</w:t>
      </w:r>
      <w:r w:rsidRPr="000B0448">
        <w:rPr>
          <w:spacing w:val="53"/>
          <w:sz w:val="22"/>
          <w:szCs w:val="22"/>
        </w:rPr>
        <w:t xml:space="preserve"> </w:t>
      </w:r>
    </w:p>
    <w:p w14:paraId="153F84DD" w14:textId="0C13CB44" w:rsidR="006C3FBB" w:rsidRPr="000B0448" w:rsidRDefault="00B21F51" w:rsidP="00F728E8">
      <w:pPr>
        <w:pStyle w:val="Paragraphedeliste"/>
        <w:widowControl w:val="0"/>
        <w:numPr>
          <w:ilvl w:val="0"/>
          <w:numId w:val="7"/>
        </w:numPr>
        <w:tabs>
          <w:tab w:val="left" w:pos="1026"/>
        </w:tabs>
        <w:autoSpaceDE w:val="0"/>
        <w:autoSpaceDN w:val="0"/>
        <w:spacing w:before="74" w:after="200"/>
        <w:ind w:right="339"/>
        <w:contextualSpacing w:val="0"/>
        <w:jc w:val="both"/>
        <w:rPr>
          <w:b/>
          <w:sz w:val="22"/>
          <w:szCs w:val="22"/>
        </w:rPr>
      </w:pPr>
      <w:r w:rsidRPr="000B0448">
        <w:rPr>
          <w:sz w:val="22"/>
          <w:szCs w:val="22"/>
        </w:rPr>
        <w:t xml:space="preserve">Promote </w:t>
      </w:r>
      <w:r w:rsidR="00441AFA" w:rsidRPr="000B0448">
        <w:rPr>
          <w:sz w:val="22"/>
          <w:szCs w:val="22"/>
        </w:rPr>
        <w:t>G</w:t>
      </w:r>
      <w:r w:rsidRPr="000B0448">
        <w:rPr>
          <w:sz w:val="22"/>
          <w:szCs w:val="22"/>
        </w:rPr>
        <w:t xml:space="preserve">eoscience and </w:t>
      </w:r>
      <w:r w:rsidR="00441AFA" w:rsidRPr="000B0448">
        <w:rPr>
          <w:sz w:val="22"/>
          <w:szCs w:val="22"/>
        </w:rPr>
        <w:t>A</w:t>
      </w:r>
      <w:r w:rsidRPr="000B0448">
        <w:rPr>
          <w:sz w:val="22"/>
          <w:szCs w:val="22"/>
        </w:rPr>
        <w:t xml:space="preserve">stroparticle physics </w:t>
      </w:r>
      <w:r w:rsidR="000B0448" w:rsidRPr="000B0448">
        <w:rPr>
          <w:sz w:val="22"/>
          <w:szCs w:val="22"/>
        </w:rPr>
        <w:t>sensors in European Industry, create startups and also prepare other EUropean countries on the aforementionned topics.</w:t>
      </w:r>
      <w:r w:rsidR="000B0448" w:rsidRPr="000B0448">
        <w:rPr>
          <w:i/>
          <w:sz w:val="22"/>
          <w:szCs w:val="22"/>
        </w:rPr>
        <w:t xml:space="preserve"> </w:t>
      </w:r>
    </w:p>
    <w:p w14:paraId="40D8BECB" w14:textId="77777777" w:rsidR="005668AF" w:rsidRPr="00743E24" w:rsidRDefault="005668AF" w:rsidP="00317485">
      <w:pPr>
        <w:pStyle w:val="Titre2"/>
        <w:rPr>
          <w:sz w:val="22"/>
          <w:szCs w:val="22"/>
        </w:rPr>
      </w:pPr>
      <w:bookmarkStart w:id="5" w:name="_Toc91919552"/>
      <w:r w:rsidRPr="00743E24">
        <w:rPr>
          <w:sz w:val="22"/>
          <w:szCs w:val="22"/>
        </w:rPr>
        <w:t>1.2</w:t>
      </w:r>
      <w:r w:rsidRPr="00743E24">
        <w:rPr>
          <w:sz w:val="22"/>
          <w:szCs w:val="22"/>
        </w:rPr>
        <w:tab/>
      </w:r>
      <w:r w:rsidR="000C622F" w:rsidRPr="00743E24">
        <w:rPr>
          <w:sz w:val="22"/>
          <w:szCs w:val="22"/>
        </w:rPr>
        <w:t xml:space="preserve">Relation </w:t>
      </w:r>
      <w:r w:rsidR="004C3734" w:rsidRPr="00743E24">
        <w:rPr>
          <w:sz w:val="22"/>
          <w:szCs w:val="22"/>
        </w:rPr>
        <w:t xml:space="preserve">to the </w:t>
      </w:r>
      <w:r w:rsidR="007F5555" w:rsidRPr="00743E24">
        <w:rPr>
          <w:sz w:val="22"/>
          <w:szCs w:val="22"/>
        </w:rPr>
        <w:t>work programme</w:t>
      </w:r>
      <w:bookmarkEnd w:id="5"/>
      <w:r w:rsidRPr="00743E24">
        <w:rPr>
          <w:sz w:val="22"/>
          <w:szCs w:val="22"/>
        </w:rPr>
        <w:t xml:space="preserve"> </w:t>
      </w:r>
    </w:p>
    <w:p w14:paraId="02E0A689" w14:textId="77777777" w:rsidR="00FF4F98" w:rsidRPr="00743E24" w:rsidRDefault="00FF4F98" w:rsidP="00B21F51">
      <w:pPr>
        <w:ind w:left="284"/>
        <w:jc w:val="both"/>
        <w:rPr>
          <w:sz w:val="22"/>
          <w:szCs w:val="22"/>
        </w:rPr>
      </w:pPr>
    </w:p>
    <w:p w14:paraId="62D7B27E" w14:textId="07E778CC" w:rsidR="004627A2" w:rsidRDefault="004627A2" w:rsidP="00B21F51">
      <w:pPr>
        <w:ind w:left="284"/>
        <w:jc w:val="both"/>
        <w:rPr>
          <w:sz w:val="22"/>
          <w:szCs w:val="22"/>
        </w:rPr>
      </w:pPr>
      <w:r>
        <w:rPr>
          <w:sz w:val="22"/>
          <w:szCs w:val="22"/>
          <w:lang w:val="en-GB"/>
        </w:rPr>
        <w:tab/>
      </w:r>
      <w:r w:rsidR="00603F07" w:rsidRPr="00743E24">
        <w:rPr>
          <w:sz w:val="22"/>
          <w:szCs w:val="22"/>
          <w:lang w:val="en-GB"/>
        </w:rPr>
        <w:t>The Group</w:t>
      </w:r>
      <w:r w:rsidR="00603F07" w:rsidRPr="00743E24">
        <w:rPr>
          <w:sz w:val="22"/>
          <w:szCs w:val="22"/>
        </w:rPr>
        <w:t xml:space="preserve"> </w:t>
      </w:r>
      <w:r w:rsidR="00441AFA" w:rsidRPr="00743E24">
        <w:rPr>
          <w:sz w:val="22"/>
          <w:szCs w:val="22"/>
          <w:lang w:val="en-US"/>
        </w:rPr>
        <w:t>gathers</w:t>
      </w:r>
      <w:r w:rsidR="00441AFA" w:rsidRPr="00743E24">
        <w:rPr>
          <w:sz w:val="22"/>
          <w:szCs w:val="22"/>
        </w:rPr>
        <w:t xml:space="preserve"> </w:t>
      </w:r>
      <w:r w:rsidR="00B21F51" w:rsidRPr="00743E24">
        <w:rPr>
          <w:sz w:val="22"/>
          <w:szCs w:val="22"/>
        </w:rPr>
        <w:t xml:space="preserve">key research infrastructures of European interest, </w:t>
      </w:r>
      <w:r w:rsidR="00B21F51" w:rsidRPr="00743E24">
        <w:rPr>
          <w:i/>
          <w:sz w:val="22"/>
          <w:szCs w:val="22"/>
        </w:rPr>
        <w:t>i.e.</w:t>
      </w:r>
      <w:r w:rsidR="00B21F51" w:rsidRPr="00743E24">
        <w:rPr>
          <w:sz w:val="22"/>
          <w:szCs w:val="22"/>
        </w:rPr>
        <w:t xml:space="preserve"> infrastructures </w:t>
      </w:r>
      <w:r w:rsidR="00441AFA" w:rsidRPr="00743E24">
        <w:rPr>
          <w:sz w:val="22"/>
          <w:szCs w:val="22"/>
          <w:lang w:val="en-US"/>
        </w:rPr>
        <w:t xml:space="preserve">that are </w:t>
      </w:r>
      <w:r w:rsidR="00B21F51" w:rsidRPr="00743E24">
        <w:rPr>
          <w:sz w:val="22"/>
          <w:szCs w:val="22"/>
        </w:rPr>
        <w:t xml:space="preserve">able to attract </w:t>
      </w:r>
      <w:r w:rsidR="00441AFA" w:rsidRPr="00743E24">
        <w:rPr>
          <w:sz w:val="22"/>
          <w:szCs w:val="22"/>
          <w:lang w:val="en-US"/>
        </w:rPr>
        <w:t xml:space="preserve">a </w:t>
      </w:r>
      <w:r w:rsidR="00B21F51" w:rsidRPr="00743E24">
        <w:rPr>
          <w:sz w:val="22"/>
          <w:szCs w:val="22"/>
        </w:rPr>
        <w:t xml:space="preserve">significant number of users from countries </w:t>
      </w:r>
      <w:r w:rsidR="000F6E3A" w:rsidRPr="00743E24">
        <w:rPr>
          <w:sz w:val="22"/>
          <w:szCs w:val="22"/>
        </w:rPr>
        <w:t>different from</w:t>
      </w:r>
      <w:r w:rsidR="00B21F51" w:rsidRPr="00743E24">
        <w:rPr>
          <w:sz w:val="22"/>
          <w:szCs w:val="22"/>
        </w:rPr>
        <w:t xml:space="preserve"> the country where they are located. The proposing infrastructures </w:t>
      </w:r>
      <w:r w:rsidR="00441AFA" w:rsidRPr="00743E24">
        <w:rPr>
          <w:sz w:val="22"/>
          <w:szCs w:val="22"/>
          <w:lang w:val="en-US"/>
        </w:rPr>
        <w:t xml:space="preserve">in APOGEIA </w:t>
      </w:r>
      <w:r w:rsidR="00B21F51" w:rsidRPr="00743E24">
        <w:rPr>
          <w:sz w:val="22"/>
          <w:szCs w:val="22"/>
        </w:rPr>
        <w:t xml:space="preserve">are operating into global networks covering many continents, </w:t>
      </w:r>
      <w:r w:rsidR="00B23116" w:rsidRPr="00743E24">
        <w:rPr>
          <w:sz w:val="22"/>
          <w:szCs w:val="22"/>
          <w:lang w:val="en-US"/>
        </w:rPr>
        <w:t xml:space="preserve">and </w:t>
      </w:r>
      <w:r w:rsidR="00B21F51" w:rsidRPr="00743E24">
        <w:rPr>
          <w:sz w:val="22"/>
          <w:szCs w:val="22"/>
        </w:rPr>
        <w:t xml:space="preserve">foster and use international standards. </w:t>
      </w:r>
    </w:p>
    <w:p w14:paraId="57CBD05A" w14:textId="77777777" w:rsidR="004627A2" w:rsidRDefault="004627A2" w:rsidP="00B21F51">
      <w:pPr>
        <w:ind w:left="284"/>
        <w:jc w:val="both"/>
        <w:rPr>
          <w:sz w:val="22"/>
          <w:szCs w:val="22"/>
        </w:rPr>
      </w:pPr>
      <w:r>
        <w:rPr>
          <w:sz w:val="22"/>
          <w:szCs w:val="22"/>
        </w:rPr>
        <w:tab/>
      </w:r>
      <w:r w:rsidRPr="00743E24">
        <w:rPr>
          <w:sz w:val="22"/>
          <w:szCs w:val="22"/>
        </w:rPr>
        <w:t xml:space="preserve">They contribute to fostering the potential for innovation, including social innovation, of research infrastructures by reinforcing the partnership with industry, public administrations and/or other stakeholders, through </w:t>
      </w:r>
      <w:r w:rsidRPr="00743E24">
        <w:rPr>
          <w:i/>
          <w:sz w:val="22"/>
          <w:szCs w:val="22"/>
        </w:rPr>
        <w:t>e.g.</w:t>
      </w:r>
      <w:r w:rsidRPr="00743E24">
        <w:rPr>
          <w:sz w:val="22"/>
          <w:szCs w:val="22"/>
        </w:rPr>
        <w:t xml:space="preserve"> transfer of knowledge and other dissemination activities, activities to promote the use of research infrastructures by industrial researchers or policy-makers, involvement of industrial associations and other stakeholders in consortia or in advisory bodies.</w:t>
      </w:r>
    </w:p>
    <w:p w14:paraId="650C3CB9" w14:textId="07ED1AA3" w:rsidR="004627A2" w:rsidRDefault="004627A2" w:rsidP="00B21F51">
      <w:pPr>
        <w:ind w:left="284"/>
        <w:jc w:val="both"/>
        <w:rPr>
          <w:sz w:val="22"/>
          <w:szCs w:val="22"/>
        </w:rPr>
      </w:pPr>
      <w:r>
        <w:rPr>
          <w:sz w:val="22"/>
          <w:szCs w:val="22"/>
        </w:rPr>
        <w:tab/>
      </w:r>
      <w:r w:rsidR="00B21F51" w:rsidRPr="00743E24">
        <w:rPr>
          <w:sz w:val="22"/>
          <w:szCs w:val="22"/>
        </w:rPr>
        <w:t xml:space="preserve">They organise the efficient curation, preservation and provision of access to the data collected </w:t>
      </w:r>
      <w:r w:rsidR="00B23116" w:rsidRPr="00743E24">
        <w:rPr>
          <w:sz w:val="22"/>
          <w:szCs w:val="22"/>
          <w:lang w:val="en-US"/>
        </w:rPr>
        <w:t xml:space="preserve">and </w:t>
      </w:r>
      <w:r w:rsidR="00B21F51" w:rsidRPr="00743E24">
        <w:rPr>
          <w:sz w:val="22"/>
          <w:szCs w:val="22"/>
        </w:rPr>
        <w:t xml:space="preserve">produced under </w:t>
      </w:r>
      <w:r w:rsidR="00B23116" w:rsidRPr="00743E24">
        <w:rPr>
          <w:sz w:val="22"/>
          <w:szCs w:val="22"/>
          <w:lang w:val="en-US"/>
        </w:rPr>
        <w:t>APOGEIA</w:t>
      </w:r>
      <w:r w:rsidR="00B21F51" w:rsidRPr="00743E24">
        <w:rPr>
          <w:sz w:val="22"/>
          <w:szCs w:val="22"/>
        </w:rPr>
        <w:t xml:space="preserve">, defining a data management plan. </w:t>
      </w:r>
      <w:r w:rsidR="00B23116" w:rsidRPr="00743E24">
        <w:rPr>
          <w:sz w:val="22"/>
          <w:szCs w:val="22"/>
          <w:lang w:val="en-US"/>
        </w:rPr>
        <w:t xml:space="preserve">This plan addresses data management procedures </w:t>
      </w:r>
      <w:r w:rsidR="00B21F51" w:rsidRPr="00743E24">
        <w:rPr>
          <w:sz w:val="22"/>
          <w:szCs w:val="22"/>
        </w:rPr>
        <w:t>(including ethics and privacy issues), interoperability, as well as advanced data and computing services. The</w:t>
      </w:r>
      <w:r w:rsidR="00B23116" w:rsidRPr="00743E24">
        <w:rPr>
          <w:sz w:val="22"/>
          <w:szCs w:val="22"/>
          <w:lang w:val="en-US"/>
        </w:rPr>
        <w:t xml:space="preserve"> key research infrastructures </w:t>
      </w:r>
      <w:r w:rsidR="00B21F51" w:rsidRPr="00743E24">
        <w:rPr>
          <w:sz w:val="22"/>
          <w:szCs w:val="22"/>
        </w:rPr>
        <w:t>build upon the state</w:t>
      </w:r>
      <w:r w:rsidR="00406FB0" w:rsidRPr="00743E24">
        <w:rPr>
          <w:sz w:val="22"/>
          <w:szCs w:val="22"/>
          <w:lang w:val="en-US"/>
        </w:rPr>
        <w:t>-</w:t>
      </w:r>
      <w:r w:rsidR="00B21F51" w:rsidRPr="00743E24">
        <w:rPr>
          <w:sz w:val="22"/>
          <w:szCs w:val="22"/>
        </w:rPr>
        <w:t>of</w:t>
      </w:r>
      <w:r w:rsidR="00406FB0" w:rsidRPr="00743E24">
        <w:rPr>
          <w:sz w:val="22"/>
          <w:szCs w:val="22"/>
          <w:lang w:val="en-US"/>
        </w:rPr>
        <w:t>-</w:t>
      </w:r>
      <w:r w:rsidR="00B21F51" w:rsidRPr="00743E24">
        <w:rPr>
          <w:sz w:val="22"/>
          <w:szCs w:val="22"/>
        </w:rPr>
        <w:t>the</w:t>
      </w:r>
      <w:r w:rsidR="00406FB0" w:rsidRPr="00743E24">
        <w:rPr>
          <w:sz w:val="22"/>
          <w:szCs w:val="22"/>
          <w:lang w:val="en-US"/>
        </w:rPr>
        <w:t>-</w:t>
      </w:r>
      <w:r w:rsidR="00B21F51" w:rsidRPr="00743E24">
        <w:rPr>
          <w:sz w:val="22"/>
          <w:szCs w:val="22"/>
        </w:rPr>
        <w:t xml:space="preserve">art in ICT and e-infrastructures for data, computing and networking, and ensure connection to the European Open Science Cloud (e.g. ESCAPE </w:t>
      </w:r>
      <w:r w:rsidR="00CA76E8" w:rsidRPr="00CA76E8">
        <w:rPr>
          <w:sz w:val="22"/>
          <w:szCs w:val="22"/>
          <w:lang w:val="en-US"/>
        </w:rPr>
        <w:t>and AHE</w:t>
      </w:r>
      <w:r w:rsidR="00CA76E8">
        <w:rPr>
          <w:sz w:val="22"/>
          <w:szCs w:val="22"/>
          <w:lang w:val="en-US"/>
        </w:rPr>
        <w:t xml:space="preserve">AD2020 </w:t>
      </w:r>
      <w:r w:rsidR="00B21F51" w:rsidRPr="00743E24">
        <w:rPr>
          <w:sz w:val="22"/>
          <w:szCs w:val="22"/>
        </w:rPr>
        <w:t>for Astroparticle Physics</w:t>
      </w:r>
      <w:r w:rsidR="000F6E3A" w:rsidRPr="00743E24">
        <w:rPr>
          <w:sz w:val="22"/>
          <w:szCs w:val="22"/>
        </w:rPr>
        <w:t xml:space="preserve"> and EPOS for Geosciences</w:t>
      </w:r>
      <w:r w:rsidR="00B21F51" w:rsidRPr="00743E24">
        <w:rPr>
          <w:sz w:val="22"/>
          <w:szCs w:val="22"/>
        </w:rPr>
        <w:t xml:space="preserve">). </w:t>
      </w:r>
    </w:p>
    <w:p w14:paraId="47BC048F" w14:textId="541F7280" w:rsidR="004627A2" w:rsidRDefault="004627A2" w:rsidP="00B21F51">
      <w:pPr>
        <w:ind w:left="284"/>
        <w:jc w:val="both"/>
        <w:rPr>
          <w:sz w:val="22"/>
          <w:szCs w:val="22"/>
        </w:rPr>
      </w:pPr>
      <w:r>
        <w:rPr>
          <w:sz w:val="22"/>
          <w:szCs w:val="22"/>
        </w:rPr>
        <w:lastRenderedPageBreak/>
        <w:tab/>
      </w:r>
      <w:r w:rsidR="00B21F51" w:rsidRPr="00743E24">
        <w:rPr>
          <w:sz w:val="22"/>
          <w:szCs w:val="22"/>
        </w:rPr>
        <w:t>The propos</w:t>
      </w:r>
      <w:r w:rsidR="00B23116" w:rsidRPr="00743E24">
        <w:rPr>
          <w:sz w:val="22"/>
          <w:szCs w:val="22"/>
          <w:lang w:val="en-US"/>
        </w:rPr>
        <w:t>ed</w:t>
      </w:r>
      <w:r w:rsidR="00B21F51" w:rsidRPr="00743E24">
        <w:rPr>
          <w:sz w:val="22"/>
          <w:szCs w:val="22"/>
        </w:rPr>
        <w:t xml:space="preserve"> network </w:t>
      </w:r>
      <w:r w:rsidR="00B23116" w:rsidRPr="00743E24">
        <w:rPr>
          <w:sz w:val="22"/>
          <w:szCs w:val="22"/>
          <w:lang w:val="en-US"/>
        </w:rPr>
        <w:t xml:space="preserve">activities in APOGEIA </w:t>
      </w:r>
      <w:r w:rsidR="00B21F51" w:rsidRPr="00743E24">
        <w:rPr>
          <w:sz w:val="22"/>
          <w:szCs w:val="22"/>
        </w:rPr>
        <w:t xml:space="preserve">include </w:t>
      </w:r>
      <w:r w:rsidR="000B0448" w:rsidRPr="000B0448">
        <w:rPr>
          <w:sz w:val="22"/>
          <w:szCs w:val="22"/>
          <w:lang w:val="en-US"/>
        </w:rPr>
        <w:t>a</w:t>
      </w:r>
      <w:r w:rsidR="000B0448">
        <w:rPr>
          <w:sz w:val="22"/>
          <w:szCs w:val="22"/>
          <w:lang w:val="en-US"/>
        </w:rPr>
        <w:t xml:space="preserve">n ESFRI </w:t>
      </w:r>
      <w:r w:rsidR="00CA7399">
        <w:rPr>
          <w:sz w:val="22"/>
          <w:szCs w:val="22"/>
          <w:lang w:val="en-US"/>
        </w:rPr>
        <w:t xml:space="preserve">(KM3NEt) , an ERIC (EMSO) </w:t>
      </w:r>
      <w:r w:rsidR="00B21F51" w:rsidRPr="00743E24">
        <w:rPr>
          <w:sz w:val="22"/>
          <w:szCs w:val="22"/>
        </w:rPr>
        <w:t xml:space="preserve"> and other world-class research infrastructures </w:t>
      </w:r>
      <w:r w:rsidR="00CA7399" w:rsidRPr="00CA7399">
        <w:rPr>
          <w:sz w:val="22"/>
          <w:szCs w:val="22"/>
          <w:lang w:val="en-US"/>
        </w:rPr>
        <w:t xml:space="preserve"> </w:t>
      </w:r>
      <w:r w:rsidR="00CA7399">
        <w:rPr>
          <w:sz w:val="22"/>
          <w:szCs w:val="22"/>
          <w:lang w:val="en-US"/>
        </w:rPr>
        <w:t xml:space="preserve">(EGO, LNGS, LNGS, LSM,  KMT, CANFRANC,...) </w:t>
      </w:r>
      <w:r w:rsidR="00B21F51" w:rsidRPr="00743E24">
        <w:rPr>
          <w:sz w:val="22"/>
          <w:szCs w:val="22"/>
        </w:rPr>
        <w:t xml:space="preserve">exploiting synergies, reflecting on sustainability, ensuring complementarity and coherence with the existing European Infrastructures landscape. </w:t>
      </w:r>
    </w:p>
    <w:p w14:paraId="15F15227" w14:textId="1307BAF8" w:rsidR="00B21F51" w:rsidRPr="00743E24" w:rsidRDefault="004627A2" w:rsidP="00B21F51">
      <w:pPr>
        <w:ind w:left="284"/>
        <w:jc w:val="both"/>
        <w:rPr>
          <w:sz w:val="22"/>
          <w:szCs w:val="22"/>
        </w:rPr>
      </w:pPr>
      <w:r>
        <w:rPr>
          <w:sz w:val="22"/>
          <w:szCs w:val="22"/>
        </w:rPr>
        <w:tab/>
      </w:r>
      <w:r w:rsidR="00B21F51" w:rsidRPr="00743E24">
        <w:rPr>
          <w:sz w:val="22"/>
          <w:szCs w:val="22"/>
        </w:rPr>
        <w:t xml:space="preserve">Last but not least, </w:t>
      </w:r>
      <w:r w:rsidR="00B23116" w:rsidRPr="00743E24">
        <w:rPr>
          <w:sz w:val="22"/>
          <w:szCs w:val="22"/>
          <w:lang w:val="en-US"/>
        </w:rPr>
        <w:t xml:space="preserve">APOGEIA </w:t>
      </w:r>
      <w:r w:rsidR="00B21F51" w:rsidRPr="00743E24">
        <w:rPr>
          <w:sz w:val="22"/>
          <w:szCs w:val="22"/>
        </w:rPr>
        <w:t>addresses a multidisciplinary scientific community, which can be served by the involved sets of research infrastructures.</w:t>
      </w:r>
    </w:p>
    <w:p w14:paraId="7F618532" w14:textId="77777777" w:rsidR="00FF4F98" w:rsidRPr="00743E24" w:rsidRDefault="00FF4F98" w:rsidP="00B21F51">
      <w:pPr>
        <w:ind w:left="284"/>
        <w:jc w:val="both"/>
        <w:rPr>
          <w:sz w:val="22"/>
          <w:szCs w:val="22"/>
        </w:rPr>
      </w:pPr>
    </w:p>
    <w:p w14:paraId="65E94D8D" w14:textId="682F4184" w:rsidR="00B21F51" w:rsidRPr="00743E24" w:rsidRDefault="00B21F51" w:rsidP="00B21F51">
      <w:pPr>
        <w:ind w:left="284"/>
        <w:jc w:val="both"/>
        <w:rPr>
          <w:sz w:val="22"/>
          <w:szCs w:val="22"/>
        </w:rPr>
      </w:pPr>
      <w:r w:rsidRPr="00743E24">
        <w:rPr>
          <w:sz w:val="22"/>
          <w:szCs w:val="22"/>
        </w:rPr>
        <w:t xml:space="preserve">The </w:t>
      </w:r>
      <w:r w:rsidRPr="00743E24">
        <w:rPr>
          <w:b/>
          <w:bCs/>
          <w:sz w:val="22"/>
          <w:szCs w:val="22"/>
        </w:rPr>
        <w:t>expected impact</w:t>
      </w:r>
      <w:r w:rsidR="00B23116" w:rsidRPr="00743E24">
        <w:rPr>
          <w:b/>
          <w:bCs/>
          <w:sz w:val="22"/>
          <w:szCs w:val="22"/>
          <w:lang w:val="en-US"/>
        </w:rPr>
        <w:t>s</w:t>
      </w:r>
      <w:r w:rsidRPr="00743E24">
        <w:rPr>
          <w:sz w:val="22"/>
          <w:szCs w:val="22"/>
        </w:rPr>
        <w:t xml:space="preserve"> of APOGEIA will be:</w:t>
      </w:r>
    </w:p>
    <w:p w14:paraId="5B3FCE8B" w14:textId="77777777" w:rsidR="00FF4F98" w:rsidRPr="00743E24" w:rsidRDefault="00FF4F98" w:rsidP="00B21F51">
      <w:pPr>
        <w:ind w:left="284"/>
        <w:jc w:val="both"/>
        <w:rPr>
          <w:sz w:val="22"/>
          <w:szCs w:val="22"/>
        </w:rPr>
      </w:pPr>
    </w:p>
    <w:p w14:paraId="1F9C2E6E" w14:textId="77777777" w:rsidR="004627A2" w:rsidRPr="00743E24" w:rsidRDefault="004627A2" w:rsidP="00F728E8">
      <w:pPr>
        <w:numPr>
          <w:ilvl w:val="0"/>
          <w:numId w:val="9"/>
        </w:numPr>
        <w:spacing w:before="100" w:beforeAutospacing="1" w:after="100" w:afterAutospacing="1"/>
        <w:ind w:hanging="58"/>
        <w:jc w:val="both"/>
        <w:rPr>
          <w:sz w:val="22"/>
          <w:szCs w:val="22"/>
        </w:rPr>
      </w:pPr>
      <w:r w:rsidRPr="00743E24">
        <w:rPr>
          <w:b/>
          <w:sz w:val="22"/>
          <w:szCs w:val="22"/>
        </w:rPr>
        <w:t>Innovation</w:t>
      </w:r>
      <w:r w:rsidRPr="00743E24">
        <w:rPr>
          <w:sz w:val="22"/>
          <w:szCs w:val="22"/>
        </w:rPr>
        <w:t xml:space="preserve"> will be fostered through a reinforced partnership of the research infrastructures with industry.</w:t>
      </w:r>
    </w:p>
    <w:p w14:paraId="4B89A38D" w14:textId="77777777" w:rsidR="004627A2" w:rsidRPr="00743E24" w:rsidRDefault="004627A2" w:rsidP="00F728E8">
      <w:pPr>
        <w:numPr>
          <w:ilvl w:val="0"/>
          <w:numId w:val="9"/>
        </w:numPr>
        <w:spacing w:before="100" w:beforeAutospacing="1" w:after="100" w:afterAutospacing="1"/>
        <w:ind w:hanging="58"/>
        <w:jc w:val="both"/>
        <w:rPr>
          <w:sz w:val="22"/>
          <w:szCs w:val="22"/>
        </w:rPr>
      </w:pPr>
      <w:r w:rsidRPr="00743E24">
        <w:rPr>
          <w:b/>
          <w:sz w:val="22"/>
          <w:szCs w:val="22"/>
          <w:lang w:val="en-GB"/>
        </w:rPr>
        <w:t>C</w:t>
      </w:r>
      <w:r w:rsidRPr="00743E24">
        <w:rPr>
          <w:b/>
          <w:sz w:val="22"/>
          <w:szCs w:val="22"/>
        </w:rPr>
        <w:t>ross-disciplinary fertilisations and a wider sharing of information</w:t>
      </w:r>
      <w:r w:rsidRPr="00743E24">
        <w:rPr>
          <w:b/>
          <w:sz w:val="22"/>
          <w:szCs w:val="22"/>
          <w:lang w:val="en-GB"/>
        </w:rPr>
        <w:t>.</w:t>
      </w:r>
      <w:r w:rsidRPr="00743E24">
        <w:rPr>
          <w:sz w:val="22"/>
          <w:szCs w:val="22"/>
          <w:lang w:val="en-GB"/>
        </w:rPr>
        <w:t xml:space="preserve"> </w:t>
      </w:r>
      <w:r w:rsidRPr="00743E24">
        <w:rPr>
          <w:sz w:val="22"/>
          <w:szCs w:val="22"/>
        </w:rPr>
        <w:t xml:space="preserve">The closer interactions between researchers active in and around the complementary an synergistic infrastructures will facilitate knowledge and technologies </w:t>
      </w:r>
      <w:r w:rsidRPr="00743E24">
        <w:rPr>
          <w:sz w:val="22"/>
          <w:szCs w:val="22"/>
          <w:lang w:val="en-GB"/>
        </w:rPr>
        <w:t xml:space="preserve">exchanges </w:t>
      </w:r>
      <w:r w:rsidRPr="00743E24">
        <w:rPr>
          <w:sz w:val="22"/>
          <w:szCs w:val="22"/>
        </w:rPr>
        <w:t>across fields and between academia and non-academic stakeholders, including industry.</w:t>
      </w:r>
    </w:p>
    <w:p w14:paraId="7A54470A" w14:textId="1C069078" w:rsidR="004627A2" w:rsidRPr="00743E24" w:rsidRDefault="004627A2" w:rsidP="00F728E8">
      <w:pPr>
        <w:numPr>
          <w:ilvl w:val="0"/>
          <w:numId w:val="9"/>
        </w:numPr>
        <w:spacing w:before="100" w:beforeAutospacing="1" w:after="100" w:afterAutospacing="1"/>
        <w:ind w:hanging="58"/>
        <w:jc w:val="both"/>
        <w:rPr>
          <w:sz w:val="22"/>
          <w:szCs w:val="22"/>
        </w:rPr>
      </w:pPr>
      <w:r w:rsidRPr="00743E24">
        <w:rPr>
          <w:b/>
          <w:sz w:val="22"/>
          <w:szCs w:val="22"/>
          <w:lang w:val="en-GB"/>
        </w:rPr>
        <w:t>Optimized</w:t>
      </w:r>
      <w:r w:rsidRPr="00743E24">
        <w:rPr>
          <w:b/>
          <w:sz w:val="22"/>
          <w:szCs w:val="22"/>
        </w:rPr>
        <w:t xml:space="preserve"> management of the continuous flow of data</w:t>
      </w:r>
      <w:r w:rsidRPr="00743E24">
        <w:rPr>
          <w:b/>
          <w:sz w:val="22"/>
          <w:szCs w:val="22"/>
          <w:lang w:val="en-GB"/>
        </w:rPr>
        <w:t>.</w:t>
      </w:r>
      <w:r w:rsidRPr="00743E24">
        <w:rPr>
          <w:sz w:val="22"/>
          <w:szCs w:val="22"/>
          <w:lang w:val="en-GB"/>
        </w:rPr>
        <w:t xml:space="preserve"> </w:t>
      </w:r>
      <w:r w:rsidRPr="00743E24">
        <w:rPr>
          <w:sz w:val="22"/>
          <w:szCs w:val="22"/>
        </w:rPr>
        <w:t xml:space="preserve">The integration of major scientific equipment or sets of instruments and of knowledge-based resources will </w:t>
      </w:r>
      <w:r w:rsidRPr="00743E24">
        <w:rPr>
          <w:sz w:val="22"/>
          <w:szCs w:val="22"/>
          <w:lang w:val="en-GB"/>
        </w:rPr>
        <w:t xml:space="preserve">help harmonizing data </w:t>
      </w:r>
      <w:r w:rsidRPr="00743E24">
        <w:rPr>
          <w:sz w:val="22"/>
          <w:szCs w:val="22"/>
        </w:rPr>
        <w:t>collected or produced by these facilities and resources.</w:t>
      </w:r>
      <w:r w:rsidRPr="00743E24">
        <w:rPr>
          <w:sz w:val="22"/>
          <w:szCs w:val="22"/>
          <w:lang w:val="en-US"/>
        </w:rPr>
        <w:t xml:space="preserve"> </w:t>
      </w:r>
      <w:r w:rsidRPr="00743E24">
        <w:rPr>
          <w:sz w:val="22"/>
          <w:szCs w:val="22"/>
        </w:rPr>
        <w:t>This will be ensured by knowledge transfer from academia to industry</w:t>
      </w:r>
      <w:r w:rsidR="00CA7399">
        <w:rPr>
          <w:sz w:val="22"/>
          <w:szCs w:val="22"/>
          <w:lang w:val="en-US"/>
        </w:rPr>
        <w:t>.</w:t>
      </w:r>
    </w:p>
    <w:p w14:paraId="4250FA95" w14:textId="40277737" w:rsidR="00B21F51" w:rsidRPr="00743E24" w:rsidRDefault="00603F07" w:rsidP="00F728E8">
      <w:pPr>
        <w:numPr>
          <w:ilvl w:val="0"/>
          <w:numId w:val="9"/>
        </w:numPr>
        <w:ind w:hanging="58"/>
        <w:jc w:val="both"/>
        <w:rPr>
          <w:sz w:val="22"/>
          <w:szCs w:val="22"/>
        </w:rPr>
      </w:pPr>
      <w:r w:rsidRPr="00743E24">
        <w:rPr>
          <w:b/>
          <w:sz w:val="22"/>
          <w:szCs w:val="22"/>
          <w:lang w:val="en-GB"/>
        </w:rPr>
        <w:t>A</w:t>
      </w:r>
      <w:r w:rsidR="00B21F51" w:rsidRPr="00743E24">
        <w:rPr>
          <w:b/>
          <w:sz w:val="22"/>
          <w:szCs w:val="22"/>
        </w:rPr>
        <w:t>dvanced research infrastructure services</w:t>
      </w:r>
      <w:r w:rsidRPr="00743E24">
        <w:rPr>
          <w:sz w:val="22"/>
          <w:szCs w:val="22"/>
          <w:lang w:val="en-GB"/>
        </w:rPr>
        <w:t>.</w:t>
      </w:r>
      <w:r w:rsidR="00B21F51" w:rsidRPr="00743E24">
        <w:rPr>
          <w:sz w:val="22"/>
          <w:szCs w:val="22"/>
        </w:rPr>
        <w:t xml:space="preserve"> </w:t>
      </w:r>
      <w:r w:rsidRPr="00743E24">
        <w:rPr>
          <w:sz w:val="22"/>
          <w:szCs w:val="22"/>
          <w:lang w:val="en-GB"/>
        </w:rPr>
        <w:t xml:space="preserve">Those services will </w:t>
      </w:r>
      <w:r w:rsidRPr="00743E24">
        <w:rPr>
          <w:sz w:val="22"/>
          <w:szCs w:val="22"/>
        </w:rPr>
        <w:t>enab</w:t>
      </w:r>
      <w:r w:rsidRPr="00743E24">
        <w:rPr>
          <w:sz w:val="22"/>
          <w:szCs w:val="22"/>
          <w:lang w:val="en-GB"/>
        </w:rPr>
        <w:t>le</w:t>
      </w:r>
      <w:r w:rsidRPr="00743E24">
        <w:rPr>
          <w:sz w:val="22"/>
          <w:szCs w:val="22"/>
        </w:rPr>
        <w:t xml:space="preserve"> </w:t>
      </w:r>
      <w:r w:rsidR="00B21F51" w:rsidRPr="00743E24">
        <w:rPr>
          <w:sz w:val="22"/>
          <w:szCs w:val="22"/>
        </w:rPr>
        <w:t>leading-edge multidisciplinary research, made available to a wider user community.</w:t>
      </w:r>
    </w:p>
    <w:p w14:paraId="37A9F03C" w14:textId="321B6134" w:rsidR="00B21F51" w:rsidRPr="00743E24" w:rsidRDefault="00603F07" w:rsidP="00F728E8">
      <w:pPr>
        <w:numPr>
          <w:ilvl w:val="0"/>
          <w:numId w:val="9"/>
        </w:numPr>
        <w:ind w:hanging="58"/>
        <w:jc w:val="both"/>
        <w:rPr>
          <w:sz w:val="22"/>
          <w:szCs w:val="22"/>
        </w:rPr>
      </w:pPr>
      <w:r w:rsidRPr="00743E24">
        <w:rPr>
          <w:b/>
          <w:sz w:val="22"/>
          <w:szCs w:val="22"/>
          <w:lang w:val="en-GB"/>
        </w:rPr>
        <w:t>I</w:t>
      </w:r>
      <w:r w:rsidRPr="00743E24">
        <w:rPr>
          <w:b/>
          <w:sz w:val="22"/>
          <w:szCs w:val="22"/>
        </w:rPr>
        <w:t>mproved and harmonised services</w:t>
      </w:r>
      <w:r w:rsidRPr="00743E24">
        <w:rPr>
          <w:b/>
          <w:sz w:val="22"/>
          <w:szCs w:val="22"/>
          <w:lang w:val="en-GB"/>
        </w:rPr>
        <w:t>.</w:t>
      </w:r>
      <w:r w:rsidRPr="00743E24">
        <w:rPr>
          <w:sz w:val="22"/>
          <w:szCs w:val="22"/>
        </w:rPr>
        <w:t xml:space="preserve"> </w:t>
      </w:r>
      <w:r w:rsidR="00B21F51" w:rsidRPr="00743E24">
        <w:rPr>
          <w:sz w:val="22"/>
          <w:szCs w:val="22"/>
        </w:rPr>
        <w:t>The operators of the related infrastructures will develop synergies and complementary capabilities, leading to</w:t>
      </w:r>
      <w:r w:rsidRPr="00743E24">
        <w:rPr>
          <w:sz w:val="22"/>
          <w:szCs w:val="22"/>
          <w:lang w:val="en-GB"/>
        </w:rPr>
        <w:t>e</w:t>
      </w:r>
      <w:r w:rsidR="00B21F51" w:rsidRPr="00743E24">
        <w:rPr>
          <w:sz w:val="22"/>
          <w:szCs w:val="22"/>
        </w:rPr>
        <w:t>conomies of scale and improved use of resources across Europe</w:t>
      </w:r>
      <w:r w:rsidRPr="00743E24">
        <w:rPr>
          <w:sz w:val="22"/>
          <w:szCs w:val="22"/>
          <w:lang w:val="en-GB"/>
        </w:rPr>
        <w:t>.</w:t>
      </w:r>
      <w:r w:rsidR="00B21F51" w:rsidRPr="00743E24">
        <w:rPr>
          <w:sz w:val="22"/>
          <w:szCs w:val="22"/>
        </w:rPr>
        <w:t xml:space="preserve"> ess duplication of services, common development and the optimisation of operations</w:t>
      </w:r>
      <w:r w:rsidRPr="00743E24">
        <w:rPr>
          <w:sz w:val="22"/>
          <w:szCs w:val="22"/>
          <w:lang w:val="en-GB"/>
        </w:rPr>
        <w:t xml:space="preserve"> will be achieved</w:t>
      </w:r>
    </w:p>
    <w:p w14:paraId="6A978F0C" w14:textId="5EABEDB4" w:rsidR="00FF4F98" w:rsidRPr="00743E24" w:rsidRDefault="00D6163D" w:rsidP="00F728E8">
      <w:pPr>
        <w:numPr>
          <w:ilvl w:val="0"/>
          <w:numId w:val="9"/>
        </w:numPr>
        <w:ind w:hanging="58"/>
        <w:jc w:val="both"/>
        <w:rPr>
          <w:sz w:val="22"/>
          <w:szCs w:val="22"/>
        </w:rPr>
      </w:pPr>
      <w:r w:rsidRPr="00743E24">
        <w:rPr>
          <w:b/>
          <w:sz w:val="22"/>
          <w:szCs w:val="22"/>
          <w:lang w:val="en-GB"/>
        </w:rPr>
        <w:t xml:space="preserve">Contribution to policy making. </w:t>
      </w:r>
      <w:r w:rsidR="00B21F51" w:rsidRPr="00743E24">
        <w:rPr>
          <w:sz w:val="22"/>
          <w:szCs w:val="22"/>
        </w:rPr>
        <w:t>The integrated and harmonised access to resources at European level can facilitate the use beyond research and contribute to evidence-based policy making</w:t>
      </w:r>
      <w:r w:rsidRPr="00743E24">
        <w:rPr>
          <w:sz w:val="22"/>
          <w:szCs w:val="22"/>
          <w:lang w:val="en-GB"/>
        </w:rPr>
        <w:t>,</w:t>
      </w:r>
      <w:r w:rsidR="00B21F51" w:rsidRPr="00743E24">
        <w:rPr>
          <w:sz w:val="22"/>
          <w:szCs w:val="22"/>
        </w:rPr>
        <w:t xml:space="preserve"> e.g.</w:t>
      </w:r>
      <w:r w:rsidRPr="00743E24">
        <w:rPr>
          <w:sz w:val="22"/>
          <w:szCs w:val="22"/>
          <w:lang w:val="en-GB"/>
        </w:rPr>
        <w:t>,</w:t>
      </w:r>
      <w:r w:rsidR="00B21F51" w:rsidRPr="00743E24">
        <w:rPr>
          <w:sz w:val="22"/>
          <w:szCs w:val="22"/>
        </w:rPr>
        <w:t xml:space="preserve"> environmental </w:t>
      </w:r>
      <w:r w:rsidR="00B23116" w:rsidRPr="00743E24">
        <w:rPr>
          <w:sz w:val="22"/>
          <w:szCs w:val="22"/>
          <w:lang w:val="en-US"/>
        </w:rPr>
        <w:t>hazards a</w:t>
      </w:r>
      <w:r w:rsidR="00B21F51" w:rsidRPr="00743E24">
        <w:rPr>
          <w:sz w:val="22"/>
          <w:szCs w:val="22"/>
        </w:rPr>
        <w:t>nd societal risks (</w:t>
      </w:r>
      <w:r w:rsidR="007A1D9E">
        <w:rPr>
          <w:sz w:val="22"/>
          <w:szCs w:val="22"/>
          <w:lang w:val="en-US"/>
        </w:rPr>
        <w:t xml:space="preserve">e.g. </w:t>
      </w:r>
      <w:r w:rsidR="00B23116" w:rsidRPr="00743E24">
        <w:rPr>
          <w:sz w:val="22"/>
          <w:szCs w:val="22"/>
          <w:lang w:val="en-US"/>
        </w:rPr>
        <w:t xml:space="preserve">climate change, </w:t>
      </w:r>
      <w:r w:rsidR="00B21F51" w:rsidRPr="00743E24">
        <w:rPr>
          <w:sz w:val="22"/>
          <w:szCs w:val="22"/>
        </w:rPr>
        <w:t>earthquakes</w:t>
      </w:r>
      <w:r w:rsidR="00B23116" w:rsidRPr="00743E24">
        <w:rPr>
          <w:sz w:val="22"/>
          <w:szCs w:val="22"/>
          <w:lang w:val="en-US"/>
        </w:rPr>
        <w:t>, volcanoes, magnetic storms</w:t>
      </w:r>
      <w:r w:rsidR="00B21F51" w:rsidRPr="00743E24">
        <w:rPr>
          <w:sz w:val="22"/>
          <w:szCs w:val="22"/>
        </w:rPr>
        <w:t>).</w:t>
      </w:r>
    </w:p>
    <w:p w14:paraId="42431613" w14:textId="77777777" w:rsidR="00FF4F98" w:rsidRPr="00743E24" w:rsidRDefault="00FF4F98" w:rsidP="00FF4F98">
      <w:pPr>
        <w:jc w:val="both"/>
        <w:rPr>
          <w:sz w:val="22"/>
          <w:szCs w:val="22"/>
        </w:rPr>
      </w:pPr>
    </w:p>
    <w:p w14:paraId="4EDC1DE3" w14:textId="4BF9AEF8" w:rsidR="003B0918" w:rsidRDefault="004627A2" w:rsidP="00B21F51">
      <w:pPr>
        <w:ind w:left="284"/>
        <w:jc w:val="both"/>
        <w:rPr>
          <w:sz w:val="22"/>
          <w:szCs w:val="22"/>
        </w:rPr>
      </w:pPr>
      <w:r>
        <w:rPr>
          <w:sz w:val="22"/>
          <w:szCs w:val="22"/>
        </w:rPr>
        <w:tab/>
      </w:r>
      <w:r w:rsidR="00B21F51" w:rsidRPr="00743E24">
        <w:rPr>
          <w:sz w:val="22"/>
          <w:szCs w:val="22"/>
        </w:rPr>
        <w:t>The</w:t>
      </w:r>
      <w:r w:rsidR="00B21F51" w:rsidRPr="00743E24">
        <w:rPr>
          <w:spacing w:val="-9"/>
          <w:sz w:val="22"/>
          <w:szCs w:val="22"/>
        </w:rPr>
        <w:t xml:space="preserve"> </w:t>
      </w:r>
      <w:r w:rsidR="00B21F51" w:rsidRPr="00743E24">
        <w:rPr>
          <w:sz w:val="22"/>
          <w:szCs w:val="22"/>
        </w:rPr>
        <w:t>ambitious</w:t>
      </w:r>
      <w:r w:rsidR="00B21F51" w:rsidRPr="00743E24">
        <w:rPr>
          <w:spacing w:val="-5"/>
          <w:sz w:val="22"/>
          <w:szCs w:val="22"/>
        </w:rPr>
        <w:t xml:space="preserve"> </w:t>
      </w:r>
      <w:r w:rsidR="00B21F51" w:rsidRPr="00743E24">
        <w:rPr>
          <w:sz w:val="22"/>
          <w:szCs w:val="22"/>
        </w:rPr>
        <w:t>scope</w:t>
      </w:r>
      <w:r w:rsidR="00B21F51" w:rsidRPr="00743E24">
        <w:rPr>
          <w:spacing w:val="-6"/>
          <w:sz w:val="22"/>
          <w:szCs w:val="22"/>
        </w:rPr>
        <w:t xml:space="preserve"> </w:t>
      </w:r>
      <w:r w:rsidR="00B21F51" w:rsidRPr="00743E24">
        <w:rPr>
          <w:sz w:val="22"/>
          <w:szCs w:val="22"/>
        </w:rPr>
        <w:t>of</w:t>
      </w:r>
      <w:r w:rsidR="00B21F51" w:rsidRPr="00743E24">
        <w:rPr>
          <w:spacing w:val="-9"/>
          <w:sz w:val="22"/>
          <w:szCs w:val="22"/>
        </w:rPr>
        <w:t xml:space="preserve"> </w:t>
      </w:r>
      <w:r w:rsidR="00B21F51" w:rsidRPr="00743E24">
        <w:rPr>
          <w:sz w:val="22"/>
          <w:szCs w:val="22"/>
        </w:rPr>
        <w:t>the</w:t>
      </w:r>
      <w:r w:rsidR="00B21F51" w:rsidRPr="00743E24">
        <w:rPr>
          <w:spacing w:val="-8"/>
          <w:sz w:val="22"/>
          <w:szCs w:val="22"/>
        </w:rPr>
        <w:t xml:space="preserve"> </w:t>
      </w:r>
      <w:r w:rsidR="00B21F51" w:rsidRPr="00743E24">
        <w:rPr>
          <w:sz w:val="22"/>
          <w:szCs w:val="22"/>
        </w:rPr>
        <w:t>call</w:t>
      </w:r>
      <w:r w:rsidR="00B21F51" w:rsidRPr="00743E24">
        <w:rPr>
          <w:spacing w:val="-5"/>
          <w:sz w:val="22"/>
          <w:szCs w:val="22"/>
        </w:rPr>
        <w:t xml:space="preserve"> </w:t>
      </w:r>
      <w:r w:rsidR="00B21F51" w:rsidRPr="00743E24">
        <w:rPr>
          <w:sz w:val="22"/>
          <w:szCs w:val="22"/>
        </w:rPr>
        <w:t>will</w:t>
      </w:r>
      <w:r w:rsidR="00B21F51" w:rsidRPr="00743E24">
        <w:rPr>
          <w:spacing w:val="-6"/>
          <w:sz w:val="22"/>
          <w:szCs w:val="22"/>
        </w:rPr>
        <w:t xml:space="preserve"> </w:t>
      </w:r>
      <w:r w:rsidR="00B21F51" w:rsidRPr="00743E24">
        <w:rPr>
          <w:sz w:val="22"/>
          <w:szCs w:val="22"/>
        </w:rPr>
        <w:t>be</w:t>
      </w:r>
      <w:r w:rsidR="00B21F51" w:rsidRPr="00743E24">
        <w:rPr>
          <w:spacing w:val="-6"/>
          <w:sz w:val="22"/>
          <w:szCs w:val="22"/>
        </w:rPr>
        <w:t xml:space="preserve"> </w:t>
      </w:r>
      <w:r w:rsidR="00B21F51" w:rsidRPr="00743E24">
        <w:rPr>
          <w:sz w:val="22"/>
          <w:szCs w:val="22"/>
        </w:rPr>
        <w:t>pursued</w:t>
      </w:r>
      <w:r w:rsidR="00B21F51" w:rsidRPr="00743E24">
        <w:rPr>
          <w:spacing w:val="-6"/>
          <w:sz w:val="22"/>
          <w:szCs w:val="22"/>
        </w:rPr>
        <w:t xml:space="preserve"> </w:t>
      </w:r>
      <w:r w:rsidR="00B21F51" w:rsidRPr="00743E24">
        <w:rPr>
          <w:sz w:val="22"/>
          <w:szCs w:val="22"/>
        </w:rPr>
        <w:t>with</w:t>
      </w:r>
      <w:r w:rsidR="00B21F51" w:rsidRPr="00743E24">
        <w:rPr>
          <w:spacing w:val="-7"/>
          <w:sz w:val="22"/>
          <w:szCs w:val="22"/>
        </w:rPr>
        <w:t xml:space="preserve"> </w:t>
      </w:r>
      <w:r w:rsidR="00B21F51" w:rsidRPr="00743E24">
        <w:rPr>
          <w:sz w:val="22"/>
          <w:szCs w:val="22"/>
        </w:rPr>
        <w:t>a</w:t>
      </w:r>
      <w:r w:rsidR="00B21F51" w:rsidRPr="00743E24">
        <w:rPr>
          <w:spacing w:val="-6"/>
          <w:sz w:val="22"/>
          <w:szCs w:val="22"/>
        </w:rPr>
        <w:t xml:space="preserve"> </w:t>
      </w:r>
      <w:r w:rsidR="00B21F51" w:rsidRPr="00743E24">
        <w:rPr>
          <w:sz w:val="22"/>
          <w:szCs w:val="22"/>
        </w:rPr>
        <w:t>coherent</w:t>
      </w:r>
      <w:r w:rsidR="00B21F51" w:rsidRPr="00743E24">
        <w:rPr>
          <w:spacing w:val="-5"/>
          <w:sz w:val="22"/>
          <w:szCs w:val="22"/>
        </w:rPr>
        <w:t xml:space="preserve"> </w:t>
      </w:r>
      <w:r w:rsidR="00B21F51" w:rsidRPr="00743E24">
        <w:rPr>
          <w:sz w:val="22"/>
          <w:szCs w:val="22"/>
        </w:rPr>
        <w:t>plan</w:t>
      </w:r>
      <w:r w:rsidR="00B21F51" w:rsidRPr="00743E24">
        <w:rPr>
          <w:spacing w:val="-7"/>
          <w:sz w:val="22"/>
          <w:szCs w:val="22"/>
        </w:rPr>
        <w:t xml:space="preserve"> </w:t>
      </w:r>
      <w:r w:rsidR="00B21F51" w:rsidRPr="00743E24">
        <w:rPr>
          <w:sz w:val="22"/>
          <w:szCs w:val="22"/>
        </w:rPr>
        <w:t>including</w:t>
      </w:r>
      <w:r w:rsidR="00B21F51" w:rsidRPr="00743E24">
        <w:rPr>
          <w:spacing w:val="-9"/>
          <w:sz w:val="22"/>
          <w:szCs w:val="22"/>
        </w:rPr>
        <w:t xml:space="preserve"> </w:t>
      </w:r>
      <w:r w:rsidR="00B21F51" w:rsidRPr="00743E24">
        <w:rPr>
          <w:sz w:val="22"/>
          <w:szCs w:val="22"/>
        </w:rPr>
        <w:t>facilities,</w:t>
      </w:r>
      <w:r w:rsidR="00B21F51" w:rsidRPr="00743E24">
        <w:rPr>
          <w:spacing w:val="-6"/>
          <w:sz w:val="22"/>
          <w:szCs w:val="22"/>
        </w:rPr>
        <w:t xml:space="preserve"> </w:t>
      </w:r>
      <w:r w:rsidR="00B21F51" w:rsidRPr="00743E24">
        <w:rPr>
          <w:sz w:val="22"/>
          <w:szCs w:val="22"/>
        </w:rPr>
        <w:t>networking</w:t>
      </w:r>
      <w:r w:rsidR="00B21F51" w:rsidRPr="00743E24">
        <w:rPr>
          <w:spacing w:val="-10"/>
          <w:sz w:val="22"/>
          <w:szCs w:val="22"/>
        </w:rPr>
        <w:t xml:space="preserve"> </w:t>
      </w:r>
      <w:r w:rsidR="00B21F51" w:rsidRPr="00743E24">
        <w:rPr>
          <w:sz w:val="22"/>
          <w:szCs w:val="22"/>
        </w:rPr>
        <w:t>activities</w:t>
      </w:r>
      <w:r w:rsidR="00B21F51" w:rsidRPr="00743E24">
        <w:rPr>
          <w:spacing w:val="-8"/>
          <w:sz w:val="22"/>
          <w:szCs w:val="22"/>
        </w:rPr>
        <w:t xml:space="preserve"> </w:t>
      </w:r>
      <w:r w:rsidR="00B21F51" w:rsidRPr="00743E24">
        <w:rPr>
          <w:sz w:val="22"/>
          <w:szCs w:val="22"/>
        </w:rPr>
        <w:t>and joint research projects. APOGEIA will integrate</w:t>
      </w:r>
      <w:r w:rsidR="00B23116" w:rsidRPr="00743E24">
        <w:rPr>
          <w:sz w:val="22"/>
          <w:szCs w:val="22"/>
          <w:lang w:val="en-US"/>
        </w:rPr>
        <w:t xml:space="preserve"> at </w:t>
      </w:r>
      <w:r w:rsidR="00B21F51" w:rsidRPr="00743E24">
        <w:rPr>
          <w:sz w:val="22"/>
          <w:szCs w:val="22"/>
        </w:rPr>
        <w:t>European scale, key research infrastructures for ground, underground and ocean observatories of the Ea</w:t>
      </w:r>
      <w:r w:rsidR="00D6163D" w:rsidRPr="00743E24">
        <w:rPr>
          <w:sz w:val="22"/>
          <w:szCs w:val="22"/>
          <w:lang w:val="en-GB"/>
        </w:rPr>
        <w:t>r</w:t>
      </w:r>
      <w:r w:rsidR="00B21F51" w:rsidRPr="00743E24">
        <w:rPr>
          <w:sz w:val="22"/>
          <w:szCs w:val="22"/>
        </w:rPr>
        <w:t>th and the Cosmos, test and calibration of sensors and electronics for experiments; it will promote their coordinated use and provide optimized access to the users.</w:t>
      </w:r>
      <w:r w:rsidRPr="004627A2">
        <w:rPr>
          <w:sz w:val="22"/>
          <w:szCs w:val="22"/>
          <w:lang w:val="en-US"/>
        </w:rPr>
        <w:t xml:space="preserve"> </w:t>
      </w:r>
      <w:r>
        <w:rPr>
          <w:sz w:val="22"/>
          <w:szCs w:val="22"/>
          <w:lang w:val="en-US"/>
        </w:rPr>
        <w:t>T</w:t>
      </w:r>
      <w:r w:rsidR="00B21F51" w:rsidRPr="00743E24">
        <w:rPr>
          <w:sz w:val="22"/>
          <w:szCs w:val="22"/>
        </w:rPr>
        <w:t>he best facilities and experti</w:t>
      </w:r>
      <w:r w:rsidR="00A33515" w:rsidRPr="00743E24">
        <w:rPr>
          <w:sz w:val="22"/>
          <w:szCs w:val="22"/>
        </w:rPr>
        <w:t>s</w:t>
      </w:r>
      <w:r w:rsidR="00B21F51" w:rsidRPr="00743E24">
        <w:rPr>
          <w:sz w:val="22"/>
          <w:szCs w:val="22"/>
        </w:rPr>
        <w:t>e for data analysis (inclusive of related theoretical model</w:t>
      </w:r>
      <w:r w:rsidR="00A33515" w:rsidRPr="00743E24">
        <w:rPr>
          <w:sz w:val="22"/>
          <w:szCs w:val="22"/>
        </w:rPr>
        <w:t>l</w:t>
      </w:r>
      <w:r w:rsidR="00B21F51" w:rsidRPr="00743E24">
        <w:rPr>
          <w:sz w:val="22"/>
          <w:szCs w:val="22"/>
        </w:rPr>
        <w:t xml:space="preserve">ing) of </w:t>
      </w:r>
      <w:r w:rsidR="00B23116" w:rsidRPr="00743E24">
        <w:rPr>
          <w:sz w:val="22"/>
          <w:szCs w:val="22"/>
          <w:lang w:val="en-US"/>
        </w:rPr>
        <w:t>G</w:t>
      </w:r>
      <w:r w:rsidR="00B21F51" w:rsidRPr="00743E24">
        <w:rPr>
          <w:sz w:val="22"/>
          <w:szCs w:val="22"/>
        </w:rPr>
        <w:t xml:space="preserve">eoscience and </w:t>
      </w:r>
      <w:r w:rsidR="00B23116" w:rsidRPr="00743E24">
        <w:rPr>
          <w:sz w:val="22"/>
          <w:szCs w:val="22"/>
          <w:lang w:val="en-US"/>
        </w:rPr>
        <w:t>A</w:t>
      </w:r>
      <w:r w:rsidR="00B21F51" w:rsidRPr="00743E24">
        <w:rPr>
          <w:sz w:val="22"/>
          <w:szCs w:val="22"/>
        </w:rPr>
        <w:t xml:space="preserve">stroparticle observatories will be made available for the benefit of the communities, with </w:t>
      </w:r>
      <w:r w:rsidR="00B23116" w:rsidRPr="00743E24">
        <w:rPr>
          <w:sz w:val="22"/>
          <w:szCs w:val="22"/>
          <w:lang w:val="en-US"/>
        </w:rPr>
        <w:t xml:space="preserve">a </w:t>
      </w:r>
      <w:r w:rsidR="00B21F51" w:rsidRPr="00743E24">
        <w:rPr>
          <w:sz w:val="22"/>
          <w:szCs w:val="22"/>
        </w:rPr>
        <w:t xml:space="preserve">particular </w:t>
      </w:r>
      <w:r w:rsidR="00B23116" w:rsidRPr="00743E24">
        <w:rPr>
          <w:sz w:val="22"/>
          <w:szCs w:val="22"/>
          <w:lang w:val="en-US"/>
        </w:rPr>
        <w:t>attention</w:t>
      </w:r>
      <w:r w:rsidR="00B23116" w:rsidRPr="00743E24">
        <w:rPr>
          <w:sz w:val="22"/>
          <w:szCs w:val="22"/>
        </w:rPr>
        <w:t xml:space="preserve"> </w:t>
      </w:r>
      <w:r w:rsidR="00B21F51" w:rsidRPr="00743E24">
        <w:rPr>
          <w:sz w:val="22"/>
          <w:szCs w:val="22"/>
        </w:rPr>
        <w:t xml:space="preserve">to countries with a less advanced experience in this domain.  </w:t>
      </w:r>
    </w:p>
    <w:p w14:paraId="4C652B3F" w14:textId="068787BD" w:rsidR="00B21F51" w:rsidRPr="004627A2" w:rsidRDefault="003B0918" w:rsidP="00B21F51">
      <w:pPr>
        <w:ind w:left="284"/>
        <w:jc w:val="both"/>
        <w:rPr>
          <w:sz w:val="22"/>
          <w:szCs w:val="22"/>
          <w:lang w:val="en-US"/>
        </w:rPr>
      </w:pPr>
      <w:r>
        <w:rPr>
          <w:sz w:val="22"/>
          <w:szCs w:val="22"/>
        </w:rPr>
        <w:tab/>
      </w:r>
      <w:r w:rsidR="00B21F51" w:rsidRPr="00743E24">
        <w:rPr>
          <w:sz w:val="22"/>
          <w:szCs w:val="22"/>
        </w:rPr>
        <w:t>Joint research activities  will focus on the improvement of selected critical technologies beyond the state-of-the-art</w:t>
      </w:r>
      <w:r w:rsidR="00B23EBF" w:rsidRPr="00743E24">
        <w:rPr>
          <w:sz w:val="22"/>
          <w:szCs w:val="22"/>
        </w:rPr>
        <w:t>, develop the technology and related data analysis of large multi-modal monitoring and characterisation networks</w:t>
      </w:r>
      <w:r w:rsidR="00B21F51" w:rsidRPr="00743E24">
        <w:rPr>
          <w:sz w:val="22"/>
          <w:szCs w:val="22"/>
        </w:rPr>
        <w:t xml:space="preserve"> in </w:t>
      </w:r>
      <w:r w:rsidR="00FE735E" w:rsidRPr="00743E24">
        <w:rPr>
          <w:sz w:val="22"/>
          <w:szCs w:val="22"/>
        </w:rPr>
        <w:t>G</w:t>
      </w:r>
      <w:r w:rsidR="00B21F51" w:rsidRPr="00743E24">
        <w:rPr>
          <w:sz w:val="22"/>
          <w:szCs w:val="22"/>
        </w:rPr>
        <w:t>eoscience</w:t>
      </w:r>
      <w:r w:rsidR="00FE735E" w:rsidRPr="00743E24">
        <w:rPr>
          <w:sz w:val="22"/>
          <w:szCs w:val="22"/>
        </w:rPr>
        <w:t>s</w:t>
      </w:r>
      <w:r w:rsidR="00B21F51" w:rsidRPr="00743E24">
        <w:rPr>
          <w:sz w:val="22"/>
          <w:szCs w:val="22"/>
        </w:rPr>
        <w:t xml:space="preserve"> and </w:t>
      </w:r>
      <w:r w:rsidR="00FE735E" w:rsidRPr="00743E24">
        <w:rPr>
          <w:sz w:val="22"/>
          <w:szCs w:val="22"/>
        </w:rPr>
        <w:t>A</w:t>
      </w:r>
      <w:r w:rsidR="00B21F51" w:rsidRPr="00743E24">
        <w:rPr>
          <w:sz w:val="22"/>
          <w:szCs w:val="22"/>
        </w:rPr>
        <w:t>stroparticle physics.</w:t>
      </w:r>
      <w:r w:rsidR="00B21F51" w:rsidRPr="00743E24">
        <w:rPr>
          <w:spacing w:val="-3"/>
          <w:sz w:val="22"/>
          <w:szCs w:val="22"/>
        </w:rPr>
        <w:t xml:space="preserve"> </w:t>
      </w:r>
      <w:r w:rsidR="00B21F51" w:rsidRPr="00743E24">
        <w:rPr>
          <w:sz w:val="22"/>
          <w:szCs w:val="22"/>
        </w:rPr>
        <w:t>The</w:t>
      </w:r>
      <w:r w:rsidR="00B21F51" w:rsidRPr="00743E24">
        <w:rPr>
          <w:spacing w:val="-7"/>
          <w:sz w:val="22"/>
          <w:szCs w:val="22"/>
        </w:rPr>
        <w:t xml:space="preserve"> </w:t>
      </w:r>
      <w:r w:rsidR="00B23EBF" w:rsidRPr="00743E24">
        <w:rPr>
          <w:spacing w:val="-7"/>
          <w:sz w:val="22"/>
          <w:szCs w:val="22"/>
        </w:rPr>
        <w:t xml:space="preserve">interconnected </w:t>
      </w:r>
      <w:r w:rsidR="00B23EBF" w:rsidRPr="00743E24">
        <w:rPr>
          <w:sz w:val="22"/>
          <w:szCs w:val="22"/>
        </w:rPr>
        <w:t xml:space="preserve">complex </w:t>
      </w:r>
      <w:r w:rsidR="00B21F51" w:rsidRPr="00743E24">
        <w:rPr>
          <w:spacing w:val="-9"/>
          <w:sz w:val="22"/>
          <w:szCs w:val="22"/>
        </w:rPr>
        <w:t xml:space="preserve"> </w:t>
      </w:r>
      <w:r w:rsidR="00B21F51" w:rsidRPr="00743E24">
        <w:rPr>
          <w:sz w:val="22"/>
          <w:szCs w:val="22"/>
        </w:rPr>
        <w:t>infrastructure</w:t>
      </w:r>
      <w:r w:rsidR="00B21F51" w:rsidRPr="00743E24">
        <w:rPr>
          <w:spacing w:val="-4"/>
          <w:sz w:val="22"/>
          <w:szCs w:val="22"/>
        </w:rPr>
        <w:t xml:space="preserve"> </w:t>
      </w:r>
      <w:r w:rsidR="00B21F51" w:rsidRPr="00743E24">
        <w:rPr>
          <w:sz w:val="22"/>
          <w:szCs w:val="22"/>
        </w:rPr>
        <w:t>-</w:t>
      </w:r>
      <w:r w:rsidR="00B21F51" w:rsidRPr="00743E24">
        <w:rPr>
          <w:spacing w:val="-11"/>
          <w:sz w:val="22"/>
          <w:szCs w:val="22"/>
        </w:rPr>
        <w:t xml:space="preserve"> </w:t>
      </w:r>
      <w:r w:rsidR="00B21F51" w:rsidRPr="00743E24">
        <w:rPr>
          <w:sz w:val="22"/>
          <w:szCs w:val="22"/>
        </w:rPr>
        <w:t>networking</w:t>
      </w:r>
      <w:r w:rsidR="00B21F51" w:rsidRPr="00743E24">
        <w:rPr>
          <w:spacing w:val="-6"/>
          <w:sz w:val="22"/>
          <w:szCs w:val="22"/>
        </w:rPr>
        <w:t xml:space="preserve"> </w:t>
      </w:r>
      <w:r w:rsidR="00B21F51" w:rsidRPr="00743E24">
        <w:rPr>
          <w:sz w:val="22"/>
          <w:szCs w:val="22"/>
        </w:rPr>
        <w:t>-</w:t>
      </w:r>
      <w:r w:rsidR="00B21F51" w:rsidRPr="00743E24">
        <w:rPr>
          <w:spacing w:val="-11"/>
          <w:sz w:val="22"/>
          <w:szCs w:val="22"/>
        </w:rPr>
        <w:t xml:space="preserve"> </w:t>
      </w:r>
      <w:r w:rsidR="00B21F51" w:rsidRPr="00743E24">
        <w:rPr>
          <w:sz w:val="22"/>
          <w:szCs w:val="22"/>
        </w:rPr>
        <w:t>joint</w:t>
      </w:r>
      <w:r w:rsidR="00B21F51" w:rsidRPr="00743E24">
        <w:rPr>
          <w:spacing w:val="-8"/>
          <w:sz w:val="22"/>
          <w:szCs w:val="22"/>
        </w:rPr>
        <w:t xml:space="preserve"> </w:t>
      </w:r>
      <w:r w:rsidR="00B21F51" w:rsidRPr="00743E24">
        <w:rPr>
          <w:sz w:val="22"/>
          <w:szCs w:val="22"/>
        </w:rPr>
        <w:t>research</w:t>
      </w:r>
      <w:r w:rsidR="00B21F51" w:rsidRPr="00743E24">
        <w:rPr>
          <w:spacing w:val="-9"/>
          <w:sz w:val="22"/>
          <w:szCs w:val="22"/>
        </w:rPr>
        <w:t xml:space="preserve"> </w:t>
      </w:r>
      <w:r w:rsidR="00B21F51" w:rsidRPr="00743E24">
        <w:rPr>
          <w:sz w:val="22"/>
          <w:szCs w:val="22"/>
        </w:rPr>
        <w:t>activities,</w:t>
      </w:r>
      <w:r w:rsidR="00B21F51" w:rsidRPr="00743E24">
        <w:rPr>
          <w:spacing w:val="-7"/>
          <w:sz w:val="22"/>
          <w:szCs w:val="22"/>
        </w:rPr>
        <w:t xml:space="preserve"> </w:t>
      </w:r>
      <w:r w:rsidR="00B21F51" w:rsidRPr="00743E24">
        <w:rPr>
          <w:sz w:val="22"/>
          <w:szCs w:val="22"/>
        </w:rPr>
        <w:t xml:space="preserve">as devised in APOGEIA, </w:t>
      </w:r>
      <w:r w:rsidR="00B23EBF" w:rsidRPr="00743E24">
        <w:rPr>
          <w:sz w:val="22"/>
          <w:szCs w:val="22"/>
        </w:rPr>
        <w:t xml:space="preserve">will </w:t>
      </w:r>
      <w:r w:rsidR="00B21F51" w:rsidRPr="00743E24">
        <w:rPr>
          <w:sz w:val="22"/>
          <w:szCs w:val="22"/>
        </w:rPr>
        <w:t xml:space="preserve">serve to establish strong connections between research institutes and industry to create the basis for a more rapid advancement of </w:t>
      </w:r>
      <w:r w:rsidR="00FE735E" w:rsidRPr="00743E24">
        <w:rPr>
          <w:sz w:val="22"/>
          <w:szCs w:val="22"/>
        </w:rPr>
        <w:t>G</w:t>
      </w:r>
      <w:r w:rsidR="00B21F51" w:rsidRPr="00743E24">
        <w:rPr>
          <w:sz w:val="22"/>
          <w:szCs w:val="22"/>
        </w:rPr>
        <w:t xml:space="preserve">eoscience and </w:t>
      </w:r>
      <w:r w:rsidR="00FE735E" w:rsidRPr="00743E24">
        <w:rPr>
          <w:sz w:val="22"/>
          <w:szCs w:val="22"/>
        </w:rPr>
        <w:t>A</w:t>
      </w:r>
      <w:r w:rsidR="00B21F51" w:rsidRPr="00743E24">
        <w:rPr>
          <w:sz w:val="22"/>
          <w:szCs w:val="22"/>
        </w:rPr>
        <w:t>stroparticle science instrumentation</w:t>
      </w:r>
      <w:r w:rsidR="00B21F51" w:rsidRPr="00743E24">
        <w:rPr>
          <w:spacing w:val="-7"/>
          <w:sz w:val="22"/>
          <w:szCs w:val="22"/>
        </w:rPr>
        <w:t xml:space="preserve"> </w:t>
      </w:r>
      <w:r w:rsidR="00B21F51" w:rsidRPr="00743E24">
        <w:rPr>
          <w:sz w:val="22"/>
          <w:szCs w:val="22"/>
        </w:rPr>
        <w:t>and</w:t>
      </w:r>
      <w:r w:rsidR="00B21F51" w:rsidRPr="00743E24">
        <w:rPr>
          <w:spacing w:val="-6"/>
          <w:sz w:val="22"/>
          <w:szCs w:val="22"/>
        </w:rPr>
        <w:t xml:space="preserve"> </w:t>
      </w:r>
      <w:r w:rsidR="00B21F51" w:rsidRPr="00743E24">
        <w:rPr>
          <w:sz w:val="22"/>
          <w:szCs w:val="22"/>
        </w:rPr>
        <w:t>cutting-edge</w:t>
      </w:r>
      <w:r w:rsidR="00B21F51" w:rsidRPr="00743E24">
        <w:rPr>
          <w:spacing w:val="-6"/>
          <w:sz w:val="22"/>
          <w:szCs w:val="22"/>
        </w:rPr>
        <w:t xml:space="preserve"> </w:t>
      </w:r>
      <w:r w:rsidR="00B21F51" w:rsidRPr="00743E24">
        <w:rPr>
          <w:sz w:val="22"/>
          <w:szCs w:val="22"/>
        </w:rPr>
        <w:t>sensor</w:t>
      </w:r>
      <w:r w:rsidR="00B21F51" w:rsidRPr="00743E24">
        <w:rPr>
          <w:spacing w:val="-7"/>
          <w:sz w:val="22"/>
          <w:szCs w:val="22"/>
        </w:rPr>
        <w:t xml:space="preserve"> </w:t>
      </w:r>
      <w:r w:rsidR="00B21F51" w:rsidRPr="00743E24">
        <w:rPr>
          <w:sz w:val="22"/>
          <w:szCs w:val="22"/>
        </w:rPr>
        <w:t>technology</w:t>
      </w:r>
      <w:r w:rsidR="00B21F51" w:rsidRPr="00743E24">
        <w:rPr>
          <w:spacing w:val="-9"/>
          <w:sz w:val="22"/>
          <w:szCs w:val="22"/>
        </w:rPr>
        <w:t xml:space="preserve"> </w:t>
      </w:r>
      <w:r w:rsidR="00B21F51" w:rsidRPr="00743E24">
        <w:rPr>
          <w:sz w:val="22"/>
          <w:szCs w:val="22"/>
        </w:rPr>
        <w:t>in</w:t>
      </w:r>
      <w:r w:rsidR="00B21F51" w:rsidRPr="00743E24">
        <w:rPr>
          <w:spacing w:val="-7"/>
          <w:sz w:val="22"/>
          <w:szCs w:val="22"/>
        </w:rPr>
        <w:t xml:space="preserve"> </w:t>
      </w:r>
      <w:r w:rsidR="00B21F51" w:rsidRPr="00743E24">
        <w:rPr>
          <w:sz w:val="22"/>
          <w:szCs w:val="22"/>
        </w:rPr>
        <w:t>Europe.</w:t>
      </w:r>
      <w:r w:rsidR="00B21F51" w:rsidRPr="00743E24">
        <w:rPr>
          <w:spacing w:val="-6"/>
          <w:sz w:val="22"/>
          <w:szCs w:val="22"/>
        </w:rPr>
        <w:t xml:space="preserve"> </w:t>
      </w:r>
      <w:r w:rsidR="00B23EBF" w:rsidRPr="00743E24">
        <w:rPr>
          <w:sz w:val="22"/>
          <w:szCs w:val="22"/>
        </w:rPr>
        <w:t>It will</w:t>
      </w:r>
      <w:r w:rsidR="00B23EBF" w:rsidRPr="00743E24">
        <w:rPr>
          <w:spacing w:val="-8"/>
          <w:sz w:val="22"/>
          <w:szCs w:val="22"/>
        </w:rPr>
        <w:t xml:space="preserve"> </w:t>
      </w:r>
      <w:r w:rsidR="00B21F51" w:rsidRPr="00743E24">
        <w:rPr>
          <w:sz w:val="22"/>
          <w:szCs w:val="22"/>
        </w:rPr>
        <w:t>enable</w:t>
      </w:r>
      <w:r w:rsidR="00B21F51" w:rsidRPr="00743E24">
        <w:rPr>
          <w:spacing w:val="-8"/>
          <w:sz w:val="22"/>
          <w:szCs w:val="22"/>
        </w:rPr>
        <w:t xml:space="preserve"> </w:t>
      </w:r>
      <w:r w:rsidR="00B21F51" w:rsidRPr="00743E24">
        <w:rPr>
          <w:sz w:val="22"/>
          <w:szCs w:val="22"/>
        </w:rPr>
        <w:t>the</w:t>
      </w:r>
      <w:r w:rsidR="00B21F51" w:rsidRPr="00743E24">
        <w:rPr>
          <w:spacing w:val="-8"/>
          <w:sz w:val="22"/>
          <w:szCs w:val="22"/>
        </w:rPr>
        <w:t xml:space="preserve"> </w:t>
      </w:r>
      <w:r w:rsidR="00B21F51" w:rsidRPr="00743E24">
        <w:rPr>
          <w:sz w:val="22"/>
          <w:szCs w:val="22"/>
        </w:rPr>
        <w:t>development</w:t>
      </w:r>
      <w:r w:rsidR="00B21F51" w:rsidRPr="00743E24">
        <w:rPr>
          <w:spacing w:val="-5"/>
          <w:sz w:val="22"/>
          <w:szCs w:val="22"/>
        </w:rPr>
        <w:t xml:space="preserve"> </w:t>
      </w:r>
      <w:r w:rsidR="00B21F51" w:rsidRPr="00743E24">
        <w:rPr>
          <w:sz w:val="22"/>
          <w:szCs w:val="22"/>
        </w:rPr>
        <w:t>of</w:t>
      </w:r>
      <w:r w:rsidR="00B21F51" w:rsidRPr="00743E24">
        <w:rPr>
          <w:spacing w:val="-6"/>
          <w:sz w:val="22"/>
          <w:szCs w:val="22"/>
        </w:rPr>
        <w:t xml:space="preserve"> </w:t>
      </w:r>
      <w:r w:rsidR="00B21F51" w:rsidRPr="00743E24">
        <w:rPr>
          <w:sz w:val="22"/>
          <w:szCs w:val="22"/>
        </w:rPr>
        <w:t>new</w:t>
      </w:r>
      <w:r w:rsidR="00B21F51" w:rsidRPr="00743E24">
        <w:rPr>
          <w:spacing w:val="-7"/>
          <w:sz w:val="22"/>
          <w:szCs w:val="22"/>
        </w:rPr>
        <w:t xml:space="preserve"> </w:t>
      </w:r>
      <w:r w:rsidR="00B21F51" w:rsidRPr="00743E24">
        <w:rPr>
          <w:sz w:val="22"/>
          <w:szCs w:val="22"/>
        </w:rPr>
        <w:t>technologies and the associated growth of the European technology market, as well as the creation of a new generation of researchers.</w:t>
      </w:r>
    </w:p>
    <w:p w14:paraId="12F3CE30" w14:textId="695AFC45" w:rsidR="00CA7399" w:rsidRPr="00493EA7" w:rsidRDefault="00B21F51" w:rsidP="00B21F51">
      <w:pPr>
        <w:tabs>
          <w:tab w:val="left" w:pos="8696"/>
        </w:tabs>
        <w:spacing w:after="200"/>
        <w:jc w:val="both"/>
        <w:rPr>
          <w:b/>
          <w:sz w:val="22"/>
          <w:szCs w:val="22"/>
        </w:rPr>
      </w:pPr>
      <w:r w:rsidRPr="00743E24">
        <w:rPr>
          <w:b/>
          <w:sz w:val="22"/>
          <w:szCs w:val="22"/>
        </w:rPr>
        <w:tab/>
      </w:r>
    </w:p>
    <w:p w14:paraId="0203DAE7" w14:textId="77777777" w:rsidR="00896FD9" w:rsidRPr="003B0918" w:rsidRDefault="00C55B5B" w:rsidP="00317485">
      <w:pPr>
        <w:pStyle w:val="Titre2"/>
        <w:rPr>
          <w:color w:val="000000" w:themeColor="text1"/>
          <w:sz w:val="22"/>
          <w:szCs w:val="22"/>
        </w:rPr>
      </w:pPr>
      <w:bookmarkStart w:id="6" w:name="_Toc91919553"/>
      <w:r w:rsidRPr="00743E24">
        <w:rPr>
          <w:sz w:val="22"/>
          <w:szCs w:val="22"/>
        </w:rPr>
        <w:t>1.</w:t>
      </w:r>
      <w:r w:rsidR="005668AF" w:rsidRPr="00743E24">
        <w:rPr>
          <w:sz w:val="22"/>
          <w:szCs w:val="22"/>
        </w:rPr>
        <w:t xml:space="preserve">3 </w:t>
      </w:r>
      <w:r w:rsidR="004F6B01" w:rsidRPr="00743E24">
        <w:rPr>
          <w:sz w:val="22"/>
          <w:szCs w:val="22"/>
        </w:rPr>
        <w:tab/>
      </w:r>
      <w:r w:rsidR="00D64048" w:rsidRPr="00812654">
        <w:rPr>
          <w:color w:val="000000" w:themeColor="text1"/>
          <w:sz w:val="22"/>
          <w:szCs w:val="22"/>
        </w:rPr>
        <w:t>C</w:t>
      </w:r>
      <w:r w:rsidRPr="00812654">
        <w:rPr>
          <w:color w:val="000000" w:themeColor="text1"/>
          <w:sz w:val="22"/>
          <w:szCs w:val="22"/>
        </w:rPr>
        <w:t>oncept</w:t>
      </w:r>
      <w:r w:rsidR="009221F6" w:rsidRPr="00812654">
        <w:rPr>
          <w:color w:val="000000" w:themeColor="text1"/>
          <w:sz w:val="22"/>
          <w:szCs w:val="22"/>
        </w:rPr>
        <w:t xml:space="preserve"> and </w:t>
      </w:r>
      <w:r w:rsidR="006E1A22" w:rsidRPr="00812654">
        <w:rPr>
          <w:color w:val="000000" w:themeColor="text1"/>
          <w:sz w:val="22"/>
          <w:szCs w:val="22"/>
        </w:rPr>
        <w:t>methodology</w:t>
      </w:r>
      <w:bookmarkEnd w:id="6"/>
    </w:p>
    <w:p w14:paraId="68F17DD9" w14:textId="77777777" w:rsidR="00C55B5B" w:rsidRPr="00743E24" w:rsidRDefault="00896FD9" w:rsidP="00317485">
      <w:pPr>
        <w:pStyle w:val="Titre3"/>
        <w:rPr>
          <w:szCs w:val="22"/>
        </w:rPr>
      </w:pPr>
      <w:r w:rsidRPr="00743E24">
        <w:rPr>
          <w:szCs w:val="22"/>
        </w:rPr>
        <w:tab/>
      </w:r>
      <w:bookmarkStart w:id="7" w:name="_Toc91919554"/>
      <w:r w:rsidR="00CE2FE1" w:rsidRPr="00743E24">
        <w:rPr>
          <w:szCs w:val="22"/>
        </w:rPr>
        <w:t xml:space="preserve">(a) </w:t>
      </w:r>
      <w:r w:rsidRPr="00743E24">
        <w:rPr>
          <w:szCs w:val="22"/>
        </w:rPr>
        <w:t>Concept</w:t>
      </w:r>
      <w:bookmarkEnd w:id="7"/>
    </w:p>
    <w:p w14:paraId="059B416B" w14:textId="252A7863" w:rsidR="00812654" w:rsidRDefault="00B21F51" w:rsidP="00D63DC9">
      <w:pPr>
        <w:pStyle w:val="Corpsdetexte"/>
        <w:spacing w:before="119"/>
        <w:ind w:left="304" w:right="338"/>
        <w:jc w:val="both"/>
      </w:pPr>
      <w:r w:rsidRPr="00743E24">
        <w:t>On February, 11-12 2019 the European Alliance for Earth Sciences – GEO.8, the Astroparticle Physics European Consortium – APPEC and the Academia Europaea organized the Workshop on Observatory Synergies for Astroparticle Physics and Geoscience at the Institut de Physique du Globe de Paris (IPGP) (</w:t>
      </w:r>
      <w:hyperlink r:id="rId11" w:history="1">
        <w:r w:rsidRPr="00743E24">
          <w:rPr>
            <w:rStyle w:val="Lienhypertexte"/>
          </w:rPr>
          <w:t>https://indico.in2p3.fr/event/18287/</w:t>
        </w:r>
      </w:hyperlink>
      <w:r w:rsidRPr="00743E24">
        <w:t xml:space="preserve">). More than 60 scientists and representatives of funding agencies and companies from 11 European countries gathered together. The aim was to discuss the scientific and technical overlapping topics of the two communities and to promote a common strategy for the future. It is also important to note that in the framework of the EU-funded ASPERA ERANET, </w:t>
      </w:r>
      <w:r w:rsidRPr="00743E24">
        <w:lastRenderedPageBreak/>
        <w:t xml:space="preserve">precursor of APPEC, three workshops in the period 2011-2012 </w:t>
      </w:r>
      <w:r w:rsidR="00181383">
        <w:t xml:space="preserve"> (</w:t>
      </w:r>
      <w:r w:rsidR="00D63DC9">
        <w:t xml:space="preserve">From the Geosphere to the Cosmos, Paris Dec2010, https://indico.cern.ch/event/109104/; Underwater Science, Amsterdam   May2012, https://indico.cern.ch/event/165389/; Underground science, Durham Dec2012)  https://indico.cern.ch/event/199223/) </w:t>
      </w:r>
      <w:r w:rsidRPr="00743E24">
        <w:t xml:space="preserve">had been prepared in order to address and develop synergies between astroparticle physicists and geoscientists. </w:t>
      </w:r>
      <w:r w:rsidR="00812654">
        <w:t xml:space="preserve">Furthermore, ASPERA and its successor APPEC </w:t>
      </w:r>
      <w:r w:rsidR="00181383">
        <w:t xml:space="preserve">had </w:t>
      </w:r>
      <w:r w:rsidR="00812654">
        <w:t>organised a series of meetings between research infrastructures andindustry</w:t>
      </w:r>
      <w:r w:rsidR="00181383">
        <w:t xml:space="preserve"> (</w:t>
      </w:r>
      <w:r w:rsidR="00181383" w:rsidRPr="00181383">
        <w:t>see e</w:t>
      </w:r>
      <w:r w:rsidR="00181383">
        <w:t xml:space="preserve">.g. </w:t>
      </w:r>
      <w:r w:rsidR="00181383" w:rsidRPr="00181383">
        <w:t>https://www.appec.org/documents</w:t>
      </w:r>
      <w:r w:rsidR="00181383">
        <w:t>)</w:t>
      </w:r>
      <w:r w:rsidR="00812654">
        <w:t xml:space="preserve"> </w:t>
      </w:r>
    </w:p>
    <w:p w14:paraId="1375D4F0" w14:textId="1085E387" w:rsidR="00B21F51" w:rsidRPr="00743E24" w:rsidRDefault="00B21F51" w:rsidP="00B21F51">
      <w:pPr>
        <w:pStyle w:val="Corpsdetexte"/>
        <w:spacing w:before="119"/>
        <w:ind w:left="304" w:right="338"/>
        <w:jc w:val="both"/>
      </w:pPr>
      <w:r w:rsidRPr="00743E24">
        <w:t xml:space="preserve">At </w:t>
      </w:r>
      <w:r w:rsidR="00812654">
        <w:t>the Workshop of February 2019</w:t>
      </w:r>
      <w:r w:rsidRPr="00743E24">
        <w:t xml:space="preserve">, many overlapping aspects concerning science, technology/methodology and societal impacts have been identified. Some of the </w:t>
      </w:r>
      <w:r w:rsidRPr="00743E24">
        <w:rPr>
          <w:b/>
          <w:bCs/>
        </w:rPr>
        <w:t>highlights</w:t>
      </w:r>
      <w:r w:rsidRPr="00743E24">
        <w:t xml:space="preserve"> are mentioned in the following:</w:t>
      </w:r>
    </w:p>
    <w:p w14:paraId="6470F248" w14:textId="188DDE60" w:rsidR="00B21F51" w:rsidRPr="00743E24" w:rsidRDefault="00B21F51" w:rsidP="00F728E8">
      <w:pPr>
        <w:pStyle w:val="Corpsdetexte"/>
        <w:numPr>
          <w:ilvl w:val="0"/>
          <w:numId w:val="10"/>
        </w:numPr>
        <w:spacing w:before="119"/>
        <w:ind w:right="338" w:hanging="58"/>
        <w:jc w:val="both"/>
      </w:pPr>
      <w:r w:rsidRPr="00743E24">
        <w:t>Methodologies developed in the context of gravitational wave research, e.g. for the monitoring of micro-seismic noise and/or stronger seismic incidents</w:t>
      </w:r>
      <w:r w:rsidR="00860C6A" w:rsidRPr="00743E24">
        <w:t>,</w:t>
      </w:r>
      <w:r w:rsidRPr="00743E24">
        <w:t xml:space="preserve"> can have applications ranging from Earthquake Early Warning systems to the monitoring and risk evaluation of large civil infrastructures. Inversely, geoscientific techniques and algorithms realized for subsoil mapping and assessment of the seismic noise have a return to gravitational wave environmental noise hunting issues.</w:t>
      </w:r>
    </w:p>
    <w:p w14:paraId="1D193AAA" w14:textId="77777777" w:rsidR="00425D4D" w:rsidRDefault="00425D4D" w:rsidP="00F728E8">
      <w:pPr>
        <w:pStyle w:val="Corpsdetexte"/>
        <w:numPr>
          <w:ilvl w:val="0"/>
          <w:numId w:val="10"/>
        </w:numPr>
        <w:spacing w:before="119"/>
        <w:ind w:right="338" w:hanging="58"/>
        <w:jc w:val="both"/>
      </w:pPr>
      <w:r w:rsidRPr="00743E24">
        <w:t xml:space="preserve">The distribution through fiber optics of precise timing is often indispensable for precise measurements in Multi-Messenger Astrophysics (e.g., to measure the direction of cosmic sources with a network of sensors) or in geoscience networks. </w:t>
      </w:r>
    </w:p>
    <w:p w14:paraId="5812603E" w14:textId="77777777" w:rsidR="00425D4D" w:rsidRPr="00743E24" w:rsidRDefault="00425D4D" w:rsidP="00F728E8">
      <w:pPr>
        <w:pStyle w:val="Corpsdetexte"/>
        <w:numPr>
          <w:ilvl w:val="0"/>
          <w:numId w:val="10"/>
        </w:numPr>
        <w:spacing w:before="119"/>
        <w:ind w:right="338" w:hanging="58"/>
        <w:jc w:val="both"/>
      </w:pPr>
      <w:r w:rsidRPr="00743E24">
        <w:t>Cosmic-ray muons, are very promising to complement geophysical imaging techniques, such as gravimetry, in order to investigate underground structures, with many applications ranging from volcano monitoring to archaeology and underground structure prospection.</w:t>
      </w:r>
    </w:p>
    <w:p w14:paraId="36F3DDE2" w14:textId="77777777" w:rsidR="00425D4D" w:rsidRDefault="00425D4D" w:rsidP="00F728E8">
      <w:pPr>
        <w:pStyle w:val="Corpsdetexte"/>
        <w:numPr>
          <w:ilvl w:val="0"/>
          <w:numId w:val="10"/>
        </w:numPr>
        <w:spacing w:before="119"/>
        <w:ind w:right="338" w:hanging="58"/>
        <w:jc w:val="both"/>
      </w:pPr>
      <w:r w:rsidRPr="00743E24">
        <w:t>Neutrinos covering a broad energy spectrum and detected by different astroparticle underground, underwater and under-ice observatories have the potential to provide additional precious information about the Earth’s mantle and core.</w:t>
      </w:r>
    </w:p>
    <w:p w14:paraId="5C0B9CAE" w14:textId="0ECF04B2" w:rsidR="00B21F51" w:rsidRPr="00743E24" w:rsidRDefault="00B21F51" w:rsidP="00F728E8">
      <w:pPr>
        <w:pStyle w:val="Corpsdetexte"/>
        <w:numPr>
          <w:ilvl w:val="0"/>
          <w:numId w:val="10"/>
        </w:numPr>
        <w:spacing w:before="119"/>
        <w:ind w:right="338" w:hanging="58"/>
        <w:jc w:val="both"/>
      </w:pPr>
      <w:r w:rsidRPr="00743E24">
        <w:t xml:space="preserve">Ocean imaging is another example of measurements that geoscientists and deep ocean neutrino observatories commonly perform, e.g. through the deployment of acoustic sensors. They can give precious information on seismic activity as well as hints about biological formations and the behavior of deep ocean life. More generally, </w:t>
      </w:r>
      <w:r w:rsidR="00860C6A" w:rsidRPr="00743E24">
        <w:t>A</w:t>
      </w:r>
      <w:r w:rsidRPr="00743E24">
        <w:t xml:space="preserve">stroparticle </w:t>
      </w:r>
      <w:r w:rsidR="00860C6A" w:rsidRPr="00743E24">
        <w:t>P</w:t>
      </w:r>
      <w:r w:rsidRPr="00743E24">
        <w:t xml:space="preserve">hysicists and </w:t>
      </w:r>
      <w:r w:rsidR="00860C6A" w:rsidRPr="00743E24">
        <w:t>G</w:t>
      </w:r>
      <w:r w:rsidRPr="00743E24">
        <w:t xml:space="preserve">eoscientists can reveal with unprecedented detail the characteristics and the geological role of “deep-life” in Earth or </w:t>
      </w:r>
      <w:r w:rsidR="00860C6A" w:rsidRPr="00743E24">
        <w:t>o</w:t>
      </w:r>
      <w:r w:rsidRPr="00743E24">
        <w:t>cean</w:t>
      </w:r>
      <w:r w:rsidR="00860C6A" w:rsidRPr="00743E24">
        <w:t xml:space="preserve"> with underground or underwater facilities/instrumentation</w:t>
      </w:r>
      <w:r w:rsidRPr="00743E24">
        <w:t>.</w:t>
      </w:r>
    </w:p>
    <w:p w14:paraId="7CE65FA8" w14:textId="261AC543" w:rsidR="00B21F51" w:rsidRPr="00743E24" w:rsidRDefault="009D10C1" w:rsidP="00644336">
      <w:pPr>
        <w:pStyle w:val="Corpsdetexte"/>
        <w:spacing w:before="119"/>
        <w:ind w:left="426" w:right="338"/>
        <w:jc w:val="both"/>
      </w:pPr>
      <w:r w:rsidRPr="00743E24">
        <w:t>At the meeting, a</w:t>
      </w:r>
      <w:r w:rsidR="00B21F51" w:rsidRPr="00743E24">
        <w:t>n overview of recent discoveries on life in the deep Earth attracted much attention and confirmed the needs of investigations in extreme environment.</w:t>
      </w:r>
      <w:r w:rsidR="00B23EBF" w:rsidRPr="00743E24">
        <w:t xml:space="preserve"> </w:t>
      </w:r>
      <w:r w:rsidR="00B21F51" w:rsidRPr="00743E24">
        <w:t xml:space="preserve">On the technical front, the innovations concerning large distributed seismic and gravimetry networks based on very new technologies </w:t>
      </w:r>
      <w:r w:rsidRPr="00743E24">
        <w:t xml:space="preserve">represent an example of synergy with relevant </w:t>
      </w:r>
      <w:r w:rsidR="00B21F51" w:rsidRPr="00743E24">
        <w:t xml:space="preserve">impact on both </w:t>
      </w:r>
      <w:r w:rsidRPr="00743E24">
        <w:t>G</w:t>
      </w:r>
      <w:r w:rsidR="00B21F51" w:rsidRPr="00743E24">
        <w:t>eoscience</w:t>
      </w:r>
      <w:r w:rsidRPr="00743E24">
        <w:t>s</w:t>
      </w:r>
      <w:r w:rsidR="00B21F51" w:rsidRPr="00743E24">
        <w:t xml:space="preserve"> and </w:t>
      </w:r>
      <w:r w:rsidRPr="00743E24">
        <w:t>A</w:t>
      </w:r>
      <w:r w:rsidR="00B21F51" w:rsidRPr="00743E24">
        <w:t>stroparticle. A common interest arose thus on the recent developments using optical fibers as distributed acoustic or strain sensors monitoring large areas as well as means of implementation of precise timing and synchronization.</w:t>
      </w:r>
    </w:p>
    <w:p w14:paraId="2CF0A153" w14:textId="6BEC5A35" w:rsidR="00B21F51" w:rsidRPr="00743E24" w:rsidRDefault="00B21F51" w:rsidP="00B21F51">
      <w:pPr>
        <w:pStyle w:val="Corpsdetexte"/>
        <w:spacing w:before="119"/>
        <w:ind w:left="304" w:right="338"/>
        <w:jc w:val="both"/>
      </w:pPr>
      <w:r w:rsidRPr="00743E24">
        <w:t xml:space="preserve">In the discussion that </w:t>
      </w:r>
      <w:r w:rsidR="00D65BA2" w:rsidRPr="00743E24">
        <w:t>a not-</w:t>
      </w:r>
      <w:r w:rsidRPr="00743E24">
        <w:t>exhaustive list of synergies</w:t>
      </w:r>
      <w:r w:rsidR="00D65BA2" w:rsidRPr="00743E24">
        <w:t xml:space="preserve"> emerged</w:t>
      </w:r>
      <w:r w:rsidRPr="00743E24">
        <w:t>,</w:t>
      </w:r>
      <w:r w:rsidR="00D65BA2" w:rsidRPr="00743E24">
        <w:t xml:space="preserve"> which</w:t>
      </w:r>
      <w:r w:rsidRPr="00743E24">
        <w:t xml:space="preserve"> gathered </w:t>
      </w:r>
      <w:r w:rsidR="00D65BA2" w:rsidRPr="00743E24">
        <w:t xml:space="preserve">the interest of </w:t>
      </w:r>
      <w:r w:rsidRPr="00743E24">
        <w:t>agencies and leading scientists</w:t>
      </w:r>
      <w:r w:rsidR="00D65BA2" w:rsidRPr="00743E24">
        <w:t>,</w:t>
      </w:r>
      <w:r w:rsidRPr="00743E24">
        <w:t xml:space="preserve"> </w:t>
      </w:r>
      <w:r w:rsidR="00D65BA2" w:rsidRPr="00743E24">
        <w:t xml:space="preserve">who </w:t>
      </w:r>
      <w:r w:rsidRPr="00743E24">
        <w:t>decided to pursue and enhance the work along the following lines:</w:t>
      </w:r>
    </w:p>
    <w:p w14:paraId="2669B935" w14:textId="31E9B1CD" w:rsidR="00B21F51" w:rsidRPr="00743E24" w:rsidRDefault="00B21F51" w:rsidP="00F728E8">
      <w:pPr>
        <w:pStyle w:val="Corpsdetexte"/>
        <w:numPr>
          <w:ilvl w:val="0"/>
          <w:numId w:val="11"/>
        </w:numPr>
        <w:spacing w:before="119"/>
        <w:ind w:left="567" w:right="338" w:hanging="141"/>
        <w:jc w:val="both"/>
      </w:pPr>
      <w:r w:rsidRPr="00743E24">
        <w:t xml:space="preserve">The sustainable institution of meetings </w:t>
      </w:r>
      <w:r w:rsidR="00885578" w:rsidRPr="00743E24">
        <w:t xml:space="preserve">to develop further </w:t>
      </w:r>
      <w:r w:rsidRPr="00743E24">
        <w:t>common topics of synergy</w:t>
      </w:r>
      <w:r w:rsidR="00425D4D">
        <w:t xml:space="preserve"> on </w:t>
      </w:r>
      <w:proofErr w:type="gramStart"/>
      <w:r w:rsidR="00425D4D">
        <w:t>technologies</w:t>
      </w:r>
      <w:r w:rsidRPr="00743E24">
        <w:t>,  opening</w:t>
      </w:r>
      <w:proofErr w:type="gramEnd"/>
      <w:r w:rsidRPr="00743E24">
        <w:t xml:space="preserve"> them to the global community</w:t>
      </w:r>
      <w:r w:rsidR="00885578" w:rsidRPr="00743E24">
        <w:t xml:space="preserve"> and involving </w:t>
      </w:r>
      <w:r w:rsidRPr="00743E24">
        <w:t xml:space="preserve">ESFRI and Other World Class (OWC) infrastructures from both fields.  </w:t>
      </w:r>
    </w:p>
    <w:p w14:paraId="40F2E7BE" w14:textId="7D32F80F" w:rsidR="00B21F51" w:rsidRPr="00743E24" w:rsidRDefault="00302FF7" w:rsidP="00F728E8">
      <w:pPr>
        <w:pStyle w:val="Corpsdetexte"/>
        <w:numPr>
          <w:ilvl w:val="0"/>
          <w:numId w:val="11"/>
        </w:numPr>
        <w:spacing w:before="119"/>
        <w:ind w:left="567" w:right="338" w:hanging="141"/>
        <w:jc w:val="both"/>
      </w:pPr>
      <w:r w:rsidRPr="00743E24">
        <w:t>The coordination of</w:t>
      </w:r>
      <w:r w:rsidR="00FA26C2" w:rsidRPr="00743E24">
        <w:t xml:space="preserve"> </w:t>
      </w:r>
      <w:r w:rsidR="00B21F51" w:rsidRPr="00743E24">
        <w:t>future demands concerning computing and IT technology, already the subject of COST actions (e.g. COST CA1713</w:t>
      </w:r>
      <w:r w:rsidR="007A1D9E">
        <w:t>7</w:t>
      </w:r>
      <w:r w:rsidR="00B21F51" w:rsidRPr="00743E24">
        <w:t xml:space="preserve"> on Machine Learning in Geoscience and Gravitational Waves).</w:t>
      </w:r>
    </w:p>
    <w:p w14:paraId="41B1346C" w14:textId="06BC5AA7" w:rsidR="00B21F51" w:rsidRPr="00743E24" w:rsidRDefault="00B21F51" w:rsidP="00FA26C2">
      <w:pPr>
        <w:pStyle w:val="Corpsdetexte"/>
        <w:spacing w:before="119"/>
        <w:ind w:left="426" w:right="338"/>
        <w:jc w:val="both"/>
      </w:pPr>
      <w:r w:rsidRPr="00743E24">
        <w:t>In order to realize ambitious collective projects, the APPEC</w:t>
      </w:r>
      <w:r w:rsidR="00FA26C2" w:rsidRPr="00743E24">
        <w:t xml:space="preserve">, </w:t>
      </w:r>
      <w:r w:rsidRPr="00743E24">
        <w:t>GEO.8</w:t>
      </w:r>
      <w:r w:rsidR="00FA26C2" w:rsidRPr="00743E24">
        <w:t>, Academia Europeae</w:t>
      </w:r>
      <w:r w:rsidRPr="00743E24">
        <w:t xml:space="preserve"> representatives recommended summarizing the shared demands and aims in a </w:t>
      </w:r>
      <w:r w:rsidR="00C57554">
        <w:t xml:space="preserve">technology and informatics </w:t>
      </w:r>
      <w:r w:rsidRPr="00743E24">
        <w:t>roadmap for the upcoming years. The different funding agencies and organizations involved in APPEC, GEO.8, EGU and AGU – the European and American Geoscience Unions, could be then more easily engaged in joint activities involving the realization of large infrastructures</w:t>
      </w:r>
      <w:r w:rsidR="00C57554">
        <w:t>.</w:t>
      </w:r>
    </w:p>
    <w:p w14:paraId="4634E941" w14:textId="6FC01BA5" w:rsidR="00B21F51" w:rsidRPr="00743E24" w:rsidRDefault="00885578" w:rsidP="00885578">
      <w:pPr>
        <w:pStyle w:val="Corpsdetexte"/>
        <w:spacing w:before="119"/>
        <w:ind w:left="426" w:right="338"/>
        <w:jc w:val="both"/>
      </w:pPr>
      <w:r w:rsidRPr="00D1756F">
        <w:rPr>
          <w:highlight w:val="yellow"/>
        </w:rPr>
        <w:lastRenderedPageBreak/>
        <w:t xml:space="preserve">We further </w:t>
      </w:r>
      <w:r w:rsidR="00B21F51" w:rsidRPr="00D1756F">
        <w:rPr>
          <w:highlight w:val="yellow"/>
        </w:rPr>
        <w:t xml:space="preserve">illustrate the above let us present </w:t>
      </w:r>
      <w:r w:rsidR="00C57554" w:rsidRPr="00D1756F">
        <w:rPr>
          <w:highlight w:val="yellow"/>
        </w:rPr>
        <w:t>X</w:t>
      </w:r>
      <w:r w:rsidR="00B21F51" w:rsidRPr="00D1756F">
        <w:rPr>
          <w:highlight w:val="yellow"/>
        </w:rPr>
        <w:t xml:space="preserve"> exemplary cases</w:t>
      </w:r>
      <w:proofErr w:type="gramStart"/>
      <w:r w:rsidR="00B21F51" w:rsidRPr="00D1756F">
        <w:rPr>
          <w:highlight w:val="yellow"/>
        </w:rPr>
        <w:t>:</w:t>
      </w:r>
      <w:r w:rsidR="00E51287" w:rsidRPr="00D1756F">
        <w:rPr>
          <w:highlight w:val="yellow"/>
        </w:rPr>
        <w:t xml:space="preserve"> </w:t>
      </w:r>
      <w:r w:rsidR="00D2393C" w:rsidRPr="00D1756F">
        <w:rPr>
          <w:highlight w:val="yellow"/>
        </w:rPr>
        <w:t>,</w:t>
      </w:r>
      <w:proofErr w:type="gramEnd"/>
      <w:r w:rsidR="00B21F51" w:rsidRPr="00D1756F">
        <w:rPr>
          <w:highlight w:val="yellow"/>
        </w:rPr>
        <w:t xml:space="preserve"> </w:t>
      </w:r>
      <w:r w:rsidR="00C57554" w:rsidRPr="00D1756F">
        <w:rPr>
          <w:highlight w:val="yellow"/>
        </w:rPr>
        <w:t xml:space="preserve">The Gravitational Waves suite, The Undergraound Laboratories European NEtwork, The underwater Infrastructure KM3NEt, (please add you large infrastructure)  </w:t>
      </w:r>
      <w:r w:rsidR="00B21F51" w:rsidRPr="00D1756F">
        <w:rPr>
          <w:highlight w:val="yellow"/>
        </w:rPr>
        <w:t>and the Krafla Magma Testbed</w:t>
      </w:r>
      <w:r w:rsidR="00B22589" w:rsidRPr="00D1756F">
        <w:rPr>
          <w:highlight w:val="yellow"/>
        </w:rPr>
        <w:t xml:space="preserve"> facility</w:t>
      </w:r>
      <w:r w:rsidR="00B21F51" w:rsidRPr="00D1756F">
        <w:rPr>
          <w:highlight w:val="yellow"/>
        </w:rPr>
        <w:t>.</w:t>
      </w:r>
    </w:p>
    <w:p w14:paraId="30E1BAC8" w14:textId="1089EAD0" w:rsidR="00B21F51" w:rsidRPr="00743E24" w:rsidRDefault="00B22589" w:rsidP="00B21F51">
      <w:pPr>
        <w:pStyle w:val="Corpsdetexte"/>
        <w:spacing w:before="78"/>
        <w:ind w:left="304" w:right="338"/>
        <w:jc w:val="both"/>
      </w:pPr>
      <w:r w:rsidRPr="00743E24">
        <w:rPr>
          <w:i/>
        </w:rPr>
        <w:tab/>
      </w:r>
      <w:r w:rsidR="00E51287" w:rsidRPr="00E51287">
        <w:rPr>
          <w:b/>
          <w:i/>
        </w:rPr>
        <w:t xml:space="preserve">Astroparticle Physics and in particular </w:t>
      </w:r>
      <w:r w:rsidR="00B21F51" w:rsidRPr="00E51287">
        <w:rPr>
          <w:b/>
          <w:i/>
        </w:rPr>
        <w:t xml:space="preserve">Gravitational </w:t>
      </w:r>
      <w:r w:rsidR="00E51287" w:rsidRPr="00E51287">
        <w:rPr>
          <w:b/>
          <w:i/>
        </w:rPr>
        <w:t>W</w:t>
      </w:r>
      <w:r w:rsidR="00B21F51" w:rsidRPr="00E51287">
        <w:rPr>
          <w:b/>
          <w:i/>
        </w:rPr>
        <w:t>aves</w:t>
      </w:r>
      <w:r w:rsidR="00E51287" w:rsidRPr="00E51287">
        <w:rPr>
          <w:b/>
          <w:i/>
        </w:rPr>
        <w:t>.</w:t>
      </w:r>
      <w:r w:rsidR="00B21F51" w:rsidRPr="00743E24">
        <w:t xml:space="preserve"> </w:t>
      </w:r>
      <w:r w:rsidR="00E51287">
        <w:t>T</w:t>
      </w:r>
      <w:r w:rsidR="00B21F51" w:rsidRPr="00743E24">
        <w:t xml:space="preserve">he first detection of a GW signal by the </w:t>
      </w:r>
      <w:r w:rsidR="00BD3D28" w:rsidRPr="00743E24">
        <w:t xml:space="preserve">advanced </w:t>
      </w:r>
      <w:r w:rsidR="00B21F51" w:rsidRPr="00743E24">
        <w:t xml:space="preserve">LIGO </w:t>
      </w:r>
      <w:r w:rsidR="00BD3D28" w:rsidRPr="00743E24">
        <w:t xml:space="preserve">(US) </w:t>
      </w:r>
      <w:r w:rsidR="00B21F51" w:rsidRPr="00743E24">
        <w:t>and Virgo</w:t>
      </w:r>
      <w:r w:rsidR="00885578" w:rsidRPr="00743E24">
        <w:t xml:space="preserve"> </w:t>
      </w:r>
      <w:r w:rsidR="00BD3D28" w:rsidRPr="00743E24">
        <w:t xml:space="preserve">(Europe) </w:t>
      </w:r>
      <w:r w:rsidR="00B21F51" w:rsidRPr="00743E24">
        <w:t>Collaboration</w:t>
      </w:r>
      <w:r w:rsidR="00BD3D28" w:rsidRPr="00743E24">
        <w:t>s</w:t>
      </w:r>
      <w:r w:rsidR="00B21F51" w:rsidRPr="00743E24">
        <w:t xml:space="preserve"> in 2015 opened a new window on the Universe and allowed probing extreme phenomena driven by gravity. </w:t>
      </w:r>
      <w:r w:rsidR="00BD3D28" w:rsidRPr="00743E24">
        <w:t>Furthermore, i</w:t>
      </w:r>
      <w:r w:rsidR="00B21F51" w:rsidRPr="00743E24">
        <w:t>n 2017 the Advanced Virgo and LIGO interferometers detected a GW signal from the coalescence of two stellar mass black holes. The three antennas allowed a “triangulation” and therefore the identification of the region of the sky where the event occurred with unprecedented precision. This detection inaugurated the era of GW astronomy in a global context.</w:t>
      </w:r>
      <w:r w:rsidR="00BD3D28" w:rsidRPr="00743E24">
        <w:t xml:space="preserve"> Over 70 observatories around the world followed the neutron merger in all </w:t>
      </w:r>
      <w:r w:rsidRPr="00743E24">
        <w:t>the parts of the electromagnetic spectrum ranging from high-energy photons, to the visible light and radio waves. The concomitant observation of the merger in electromagnetic (EM) and GW waves was thus named the inaugural event of multi-messenger astronomy. To better exploit these multi-messenger opportunities, an EM follow-up program has been developed by the LIGO and Virgo Collaboration, consisting in a number of collaborations with partners at various EM wavelengths. Likewise, neutrino and very high energy gamma-ray observatories are coming of age, with the present and next generation facilities (KM3NeT, IceCube, CTA</w:t>
      </w:r>
      <w:r w:rsidR="00324E8E">
        <w:t>O</w:t>
      </w:r>
      <w:r w:rsidRPr="00743E24">
        <w:t xml:space="preserve">). </w:t>
      </w:r>
      <w:r w:rsidR="00644336">
        <w:t xml:space="preserve">After the </w:t>
      </w:r>
      <w:r w:rsidR="00B21F51" w:rsidRPr="00743E24">
        <w:t>data taking period named “O3”</w:t>
      </w:r>
      <w:r w:rsidR="00C81A55" w:rsidRPr="00743E24">
        <w:t>,</w:t>
      </w:r>
      <w:r w:rsidR="00B21F51" w:rsidRPr="00743E24">
        <w:t xml:space="preserve"> which started in April 2019 and ended the 27</w:t>
      </w:r>
      <w:r w:rsidR="00B21F51" w:rsidRPr="00743E24">
        <w:rPr>
          <w:vertAlign w:val="superscript"/>
        </w:rPr>
        <w:t>th</w:t>
      </w:r>
      <w:r w:rsidR="00B21F51" w:rsidRPr="00743E24">
        <w:t xml:space="preserve"> of March 2020, there has been on average one black hole merger alarm per week. A Japanese interferometer KAGRA has recently joined the network and is progressing in a fast pace, while LIGO-India is projected to join the network by 2025.</w:t>
      </w:r>
      <w:r w:rsidR="00644336">
        <w:t xml:space="preserve"> </w:t>
      </w:r>
      <w:r w:rsidR="00B21F51" w:rsidRPr="00743E24">
        <w:t xml:space="preserve">The first GW detections were related to the merger of two massive black holes and two neutron stars (NS-NS). Further, mergers of the type neutron star-black holes (NS-BH) </w:t>
      </w:r>
      <w:r w:rsidR="00644336">
        <w:t>were also seen</w:t>
      </w:r>
      <w:r w:rsidR="00B21F51" w:rsidRPr="00743E24">
        <w:t>. Rotating neutron stars should produce a continuous</w:t>
      </w:r>
      <w:r w:rsidR="00C81A55" w:rsidRPr="00743E24">
        <w:t xml:space="preserve"> and </w:t>
      </w:r>
      <w:r w:rsidR="00B21F51" w:rsidRPr="00743E24">
        <w:t>periodic GW signal. A supernova event can generate a short GW burst. Furthermore, a continuous stochastic background that should be due to the sum of many unresolved sources of cosmological origin</w:t>
      </w:r>
      <w:r w:rsidRPr="00743E24">
        <w:t xml:space="preserve"> is expected</w:t>
      </w:r>
      <w:r w:rsidR="00B21F51" w:rsidRPr="00743E24">
        <w:t>. The first objective of the LIGO/Virgo collaboration is the direct detection of all these sources. These searches have opened a new era where accurate tests of astrophysics, cosmology, nuclear and particle physics and, in perspective, theories of fundamental interactions (</w:t>
      </w:r>
      <w:r w:rsidR="00B878CE" w:rsidRPr="00743E24">
        <w:t>G</w:t>
      </w:r>
      <w:r w:rsidR="00B21F51" w:rsidRPr="00743E24">
        <w:t xml:space="preserve">eneral Relativity, Quantum Mechanics) are possible. Fundamental science will be revolutionized through the development of new synergies among the above disciplines. </w:t>
      </w:r>
      <w:r w:rsidR="00644336">
        <w:t xml:space="preserve"> </w:t>
      </w:r>
      <w:proofErr w:type="gramStart"/>
      <w:r w:rsidR="00B21F51" w:rsidRPr="00743E24">
        <w:t>Furthermore</w:t>
      </w:r>
      <w:proofErr w:type="gramEnd"/>
      <w:r w:rsidR="00B21F51" w:rsidRPr="00743E24">
        <w:t xml:space="preserve"> in the coming years, Virgo and LIGO are developing interferometer </w:t>
      </w:r>
      <w:r w:rsidR="00D6163D" w:rsidRPr="00743E24">
        <w:t>upgrades, that</w:t>
      </w:r>
      <w:r w:rsidRPr="00743E24">
        <w:t xml:space="preserve"> </w:t>
      </w:r>
      <w:r w:rsidR="00B21F51" w:rsidRPr="00743E24">
        <w:t xml:space="preserve">will provide a factor of two improvement of sensitivity of the global network that approximately corresponds to an order of magnitude more sources. The upgraded Virgo interferometer will be named Advanced Virgo Plus or “AdV+”. The installation of AdV+ Phase-I will take place between </w:t>
      </w:r>
      <w:r w:rsidR="00C57554">
        <w:t>may</w:t>
      </w:r>
      <w:r w:rsidR="00B21F51" w:rsidRPr="00743E24">
        <w:t xml:space="preserve"> 2020 and the </w:t>
      </w:r>
      <w:r w:rsidR="00C57554">
        <w:t xml:space="preserve">end </w:t>
      </w:r>
      <w:r w:rsidR="00B21F51" w:rsidRPr="00743E24">
        <w:t>of 202</w:t>
      </w:r>
      <w:r w:rsidR="00443FA0">
        <w:t>2</w:t>
      </w:r>
      <w:r w:rsidR="00B21F51" w:rsidRPr="00743E24">
        <w:t xml:space="preserve"> and will be immediately followed by O4 data taking. The installation of AdV+ Phase-II </w:t>
      </w:r>
      <w:proofErr w:type="gramStart"/>
      <w:r w:rsidR="00B21F51" w:rsidRPr="00743E24">
        <w:t xml:space="preserve">between </w:t>
      </w:r>
      <w:r w:rsidR="00D1756F">
        <w:t xml:space="preserve"> start</w:t>
      </w:r>
      <w:proofErr w:type="gramEnd"/>
      <w:r w:rsidR="00D1756F">
        <w:t xml:space="preserve"> of </w:t>
      </w:r>
      <w:r w:rsidR="00B21F51" w:rsidRPr="00743E24">
        <w:t>202</w:t>
      </w:r>
      <w:r w:rsidR="00D1756F">
        <w:t>4</w:t>
      </w:r>
      <w:r w:rsidR="00B21F51" w:rsidRPr="00743E24">
        <w:t xml:space="preserve"> and </w:t>
      </w:r>
      <w:r w:rsidR="00D1756F">
        <w:t>mid</w:t>
      </w:r>
      <w:r w:rsidR="00B21F51" w:rsidRPr="00743E24">
        <w:t xml:space="preserve"> 202</w:t>
      </w:r>
      <w:r w:rsidR="00D1756F">
        <w:t>5</w:t>
      </w:r>
      <w:r w:rsidR="00B21F51" w:rsidRPr="00743E24">
        <w:t xml:space="preserve"> and O5 data taking will last until 2027. Virgo Collaboration will also provide leading contribution to the proposal of the future European 3</w:t>
      </w:r>
      <w:r w:rsidR="00B21F51" w:rsidRPr="00743E24">
        <w:rPr>
          <w:vertAlign w:val="superscript"/>
        </w:rPr>
        <w:t>rd</w:t>
      </w:r>
      <w:r w:rsidR="00B21F51" w:rsidRPr="00743E24">
        <w:t xml:space="preserve"> Generation Gravitational wave antenna, called </w:t>
      </w:r>
      <w:r w:rsidR="00957F29" w:rsidRPr="00743E24">
        <w:t xml:space="preserve">the </w:t>
      </w:r>
      <w:r w:rsidR="00B21F51" w:rsidRPr="00743E24">
        <w:t>Einstein Telescope</w:t>
      </w:r>
      <w:r w:rsidR="00443FA0">
        <w:t xml:space="preserve"> (</w:t>
      </w:r>
      <w:r w:rsidR="00B21F51" w:rsidRPr="00743E24">
        <w:t xml:space="preserve">which </w:t>
      </w:r>
      <w:r w:rsidR="00443FA0">
        <w:t>is now part of the ESFRI roadmap of 2021</w:t>
      </w:r>
      <w:proofErr w:type="gramStart"/>
      <w:r w:rsidR="00443FA0">
        <w:t xml:space="preserve">) </w:t>
      </w:r>
      <w:r w:rsidR="00B21F51" w:rsidRPr="00743E24">
        <w:t xml:space="preserve"> increase</w:t>
      </w:r>
      <w:proofErr w:type="gramEnd"/>
      <w:r w:rsidR="00B21F51" w:rsidRPr="00743E24">
        <w:t xml:space="preserve"> the detection frequency and the range of reach by two orders of magnitude. </w:t>
      </w:r>
    </w:p>
    <w:p w14:paraId="57F2F7A1" w14:textId="54E64213" w:rsidR="00B21F51" w:rsidRPr="00743E24" w:rsidRDefault="00B21F51" w:rsidP="00B21F51">
      <w:pPr>
        <w:pStyle w:val="Corpsdetexte"/>
        <w:ind w:left="304" w:right="340"/>
        <w:jc w:val="both"/>
      </w:pPr>
      <w:r w:rsidRPr="00743E24">
        <w:t>The current interferometer upgrades are a testing ground and de-risking factor of a number of technologies, including state</w:t>
      </w:r>
      <w:r w:rsidR="00406FB0" w:rsidRPr="00743E24">
        <w:t>-</w:t>
      </w:r>
      <w:r w:rsidRPr="00743E24">
        <w:t>of</w:t>
      </w:r>
      <w:r w:rsidR="00406FB0" w:rsidRPr="00743E24">
        <w:t>-</w:t>
      </w:r>
      <w:r w:rsidRPr="00743E24">
        <w:t>the</w:t>
      </w:r>
      <w:r w:rsidR="00406FB0" w:rsidRPr="00743E24">
        <w:t>-</w:t>
      </w:r>
      <w:r w:rsidRPr="00743E24">
        <w:t xml:space="preserve">art vacuum and cryogenics technologies, quantum sensing, smart and resilient civil infrastructures, </w:t>
      </w:r>
      <w:r w:rsidR="00C1446B" w:rsidRPr="00743E24">
        <w:t xml:space="preserve">environmental noise monitoring, </w:t>
      </w:r>
      <w:r w:rsidRPr="00743E24">
        <w:t xml:space="preserve">innovative solutions for computing and data analysis, distribution of low latency alerts among continents and new data harvesting methods. </w:t>
      </w:r>
      <w:r w:rsidR="00C1446B" w:rsidRPr="00743E24">
        <w:t xml:space="preserve"> </w:t>
      </w:r>
      <w:r w:rsidRPr="00743E24">
        <w:t xml:space="preserve">The main noises relevant in the low frequency band, which </w:t>
      </w:r>
      <w:r w:rsidR="00C1446B" w:rsidRPr="00743E24">
        <w:t>are</w:t>
      </w:r>
      <w:r w:rsidRPr="00743E24">
        <w:t xml:space="preserve"> particularly interesting, </w:t>
      </w:r>
      <w:r w:rsidR="00C1446B" w:rsidRPr="00743E24">
        <w:t xml:space="preserve">from the point of view </w:t>
      </w:r>
      <w:r w:rsidR="008132B5" w:rsidRPr="00743E24">
        <w:t>o</w:t>
      </w:r>
      <w:r w:rsidR="00C1446B" w:rsidRPr="00743E24">
        <w:t xml:space="preserve">f APOGEIA, </w:t>
      </w:r>
      <w:r w:rsidRPr="00743E24">
        <w:t xml:space="preserve">are </w:t>
      </w:r>
      <w:r w:rsidR="00957F29" w:rsidRPr="00743E24">
        <w:t>s</w:t>
      </w:r>
      <w:r w:rsidRPr="00743E24">
        <w:t xml:space="preserve">eismic, </w:t>
      </w:r>
      <w:r w:rsidR="00C1446B" w:rsidRPr="00743E24">
        <w:t xml:space="preserve">and </w:t>
      </w:r>
      <w:r w:rsidRPr="00743E24">
        <w:t xml:space="preserve">Newtonian </w:t>
      </w:r>
      <w:r w:rsidR="00C1446B" w:rsidRPr="00743E24">
        <w:t>n</w:t>
      </w:r>
      <w:r w:rsidRPr="00743E24">
        <w:t>oise.  The main synergy with Geosciences appears at this frequency range, since the main noise to a gravitational wave signal of cosmic origin comes from terrestrial seismic movements, atmospheric pressure variations, cloud passage, sea waves, acoustic and electromagnetic noise, anthropogenic movements (trucks, trains, windmills, helicopters, …).</w:t>
      </w:r>
    </w:p>
    <w:p w14:paraId="1F12B8A0" w14:textId="2081B5CF" w:rsidR="00B21F51" w:rsidRPr="00743E24" w:rsidRDefault="00B21F51" w:rsidP="00B21F51">
      <w:pPr>
        <w:pStyle w:val="Corpsdetexte"/>
        <w:ind w:left="304" w:right="340"/>
        <w:jc w:val="both"/>
      </w:pPr>
      <w:r w:rsidRPr="00743E24">
        <w:t>Last but not least, the breakthrough discovery of gravitational waves on September 14, 2015 was made possible through synergy of techniques drawing from expertise in physics, mathematics, information science and computing. At present, there is a rapidly growing interest in Machine Learning (ML), Deep Learning (DL), classification problems, data mining and visualization and, in general, in the development of new techniques and algorithms for efficiently handling the complex and massive data sets</w:t>
      </w:r>
      <w:r w:rsidR="00B878CE" w:rsidRPr="00743E24">
        <w:t xml:space="preserve">, also </w:t>
      </w:r>
      <w:r w:rsidRPr="00743E24">
        <w:t xml:space="preserve">coined "Big Data", across a broad range of disciplines, ranging from Social Sciences to Natural Sciences. The rapid increase in computing power at our disposal and the development of innovative techniques for the rapid analysis of data will be vital to the field of GW Astronomy, on specific topics such as control and feedback systems for next-generation detectors, noise removal, data </w:t>
      </w:r>
      <w:r w:rsidRPr="00743E24">
        <w:lastRenderedPageBreak/>
        <w:t>analysis and data-conditioning tools.</w:t>
      </w:r>
    </w:p>
    <w:p w14:paraId="2C41A380" w14:textId="00B18BDE" w:rsidR="00B21F51" w:rsidRDefault="00B21F51" w:rsidP="00B21F51">
      <w:pPr>
        <w:pStyle w:val="Corpsdetexte"/>
        <w:ind w:left="304" w:right="340"/>
        <w:jc w:val="both"/>
      </w:pPr>
      <w:r w:rsidRPr="00743E24">
        <w:t>One should note, in summary that</w:t>
      </w:r>
      <w:r w:rsidR="00D1756F">
        <w:t xml:space="preserve"> </w:t>
      </w:r>
      <w:r w:rsidRPr="00743E24">
        <w:t xml:space="preserve">the developments at low frequencies ahave a very rich </w:t>
      </w:r>
      <w:r w:rsidR="00C1446B" w:rsidRPr="00743E24">
        <w:t xml:space="preserve">synergy and </w:t>
      </w:r>
      <w:r w:rsidRPr="00743E24">
        <w:t>valori</w:t>
      </w:r>
      <w:r w:rsidR="00DB64D9" w:rsidRPr="00743E24">
        <w:t>z</w:t>
      </w:r>
      <w:r w:rsidRPr="00743E24">
        <w:t xml:space="preserve">ation potential </w:t>
      </w:r>
      <w:r w:rsidR="00C1446B" w:rsidRPr="00743E24">
        <w:t>with</w:t>
      </w:r>
      <w:r w:rsidRPr="00743E24">
        <w:t xml:space="preserve"> </w:t>
      </w:r>
      <w:r w:rsidR="00C1446B" w:rsidRPr="00743E24">
        <w:t xml:space="preserve">and for </w:t>
      </w:r>
      <w:r w:rsidR="005E63F0" w:rsidRPr="00743E24">
        <w:t>E</w:t>
      </w:r>
      <w:r w:rsidRPr="00743E24">
        <w:t>arth-</w:t>
      </w:r>
      <w:r w:rsidR="005E63F0" w:rsidRPr="00743E24">
        <w:t>S</w:t>
      </w:r>
      <w:r w:rsidRPr="00743E24">
        <w:t>cience (seismology, climate change)</w:t>
      </w:r>
      <w:r w:rsidR="00386FE2" w:rsidRPr="00743E24">
        <w:t xml:space="preserve"> e.g. </w:t>
      </w:r>
      <w:r w:rsidR="00D6163D" w:rsidRPr="00743E24">
        <w:t>through distributed</w:t>
      </w:r>
      <w:r w:rsidRPr="00743E24">
        <w:t xml:space="preserve"> smart networks of sensors as well as state</w:t>
      </w:r>
      <w:r w:rsidR="00406FB0" w:rsidRPr="00743E24">
        <w:t>-</w:t>
      </w:r>
      <w:r w:rsidRPr="00743E24">
        <w:t>of</w:t>
      </w:r>
      <w:r w:rsidR="00406FB0" w:rsidRPr="00743E24">
        <w:t>-</w:t>
      </w:r>
      <w:r w:rsidRPr="00743E24">
        <w:t>the</w:t>
      </w:r>
      <w:r w:rsidR="00406FB0" w:rsidRPr="00743E24">
        <w:t>-</w:t>
      </w:r>
      <w:r w:rsidRPr="00743E24">
        <w:t xml:space="preserve">art technology on quantum sensors. </w:t>
      </w:r>
      <w:r w:rsidR="00386FE2" w:rsidRPr="00743E24">
        <w:t xml:space="preserve"> </w:t>
      </w:r>
      <w:r w:rsidRPr="00743E24">
        <w:t xml:space="preserve">The above make </w:t>
      </w:r>
      <w:r w:rsidR="00386FE2" w:rsidRPr="00743E24">
        <w:t xml:space="preserve">Gravitational Wave science and </w:t>
      </w:r>
      <w:r w:rsidR="00C1446B" w:rsidRPr="00743E24">
        <w:t>EGO</w:t>
      </w:r>
      <w:r w:rsidR="008132B5" w:rsidRPr="00743E24">
        <w:t>,</w:t>
      </w:r>
      <w:r w:rsidR="00C1446B" w:rsidRPr="00743E24">
        <w:t xml:space="preserve"> the coordinating institution of </w:t>
      </w:r>
      <w:r w:rsidR="00386FE2" w:rsidRPr="00743E24">
        <w:t>APOGEIA</w:t>
      </w:r>
      <w:r w:rsidR="008132B5" w:rsidRPr="00743E24">
        <w:t>,</w:t>
      </w:r>
      <w:r w:rsidR="00386FE2" w:rsidRPr="00743E24">
        <w:t xml:space="preserve"> </w:t>
      </w:r>
      <w:r w:rsidRPr="00743E24">
        <w:t xml:space="preserve">an interdisciplinary and technological </w:t>
      </w:r>
      <w:r w:rsidR="00386FE2" w:rsidRPr="00743E24">
        <w:t xml:space="preserve">terrain of </w:t>
      </w:r>
      <w:r w:rsidRPr="00743E24">
        <w:t xml:space="preserve">collaboration, with Geoscientists. </w:t>
      </w:r>
      <w:r w:rsidR="00C1446B" w:rsidRPr="00743E24">
        <w:t xml:space="preserve">This collaboration will inescapably increase in the path of realization </w:t>
      </w:r>
      <w:r w:rsidR="00386FE2" w:rsidRPr="00743E24">
        <w:t>of the</w:t>
      </w:r>
      <w:r w:rsidR="00C1446B" w:rsidRPr="00743E24">
        <w:t xml:space="preserve"> Einstein Telescope</w:t>
      </w:r>
      <w:r w:rsidR="00386FE2" w:rsidRPr="00743E24">
        <w:t xml:space="preserve"> (</w:t>
      </w:r>
      <w:r w:rsidR="008132B5" w:rsidRPr="00743E24">
        <w:t xml:space="preserve">foreseen to </w:t>
      </w:r>
      <w:r w:rsidR="00386FE2" w:rsidRPr="00743E24">
        <w:t xml:space="preserve">start </w:t>
      </w:r>
      <w:r w:rsidR="00C1446B" w:rsidRPr="00743E24">
        <w:t>o</w:t>
      </w:r>
      <w:r w:rsidR="00386FE2" w:rsidRPr="00743E24">
        <w:t>p</w:t>
      </w:r>
      <w:r w:rsidR="00C1446B" w:rsidRPr="00743E24">
        <w:t xml:space="preserve">erations in the early thirties). </w:t>
      </w:r>
      <w:r w:rsidRPr="00743E24">
        <w:t>There are also synergies with atmospheric and ecology scientists (</w:t>
      </w:r>
      <w:r w:rsidRPr="00743E24">
        <w:rPr>
          <w:i/>
        </w:rPr>
        <w:t>e.g.</w:t>
      </w:r>
      <w:r w:rsidRPr="00743E24">
        <w:t xml:space="preserve"> measuring the impact of the increase of frequency and amplitude of waves to the sea-shore erosion) as well as data science experts, from low latency distribution of alerts, to state</w:t>
      </w:r>
      <w:r w:rsidR="00406FB0" w:rsidRPr="00743E24">
        <w:t>-</w:t>
      </w:r>
      <w:r w:rsidRPr="00743E24">
        <w:t>of</w:t>
      </w:r>
      <w:r w:rsidR="00406FB0" w:rsidRPr="00743E24">
        <w:t>-</w:t>
      </w:r>
      <w:r w:rsidRPr="00743E24">
        <w:t>the</w:t>
      </w:r>
      <w:r w:rsidR="00406FB0" w:rsidRPr="00743E24">
        <w:t>-</w:t>
      </w:r>
      <w:r w:rsidRPr="00743E24">
        <w:t xml:space="preserve">art data analytics and deep learning techniques </w:t>
      </w:r>
      <w:r w:rsidR="008132B5" w:rsidRPr="00743E24">
        <w:t xml:space="preserve">for </w:t>
      </w:r>
      <w:r w:rsidRPr="00743E24">
        <w:t>data analysis</w:t>
      </w:r>
      <w:r w:rsidR="008132B5" w:rsidRPr="00743E24">
        <w:t>.</w:t>
      </w:r>
      <w:r w:rsidR="00386FE2" w:rsidRPr="00743E24">
        <w:t xml:space="preserve"> Similar and equally powerful arguments for the strong embedding of the </w:t>
      </w:r>
      <w:r w:rsidR="008132B5" w:rsidRPr="00743E24">
        <w:t>A</w:t>
      </w:r>
      <w:r w:rsidR="00386FE2" w:rsidRPr="00743E24">
        <w:t xml:space="preserve">stroparticle observatories in the Geosphere can be </w:t>
      </w:r>
      <w:r w:rsidR="00D6163D" w:rsidRPr="00743E24">
        <w:t>developed, for</w:t>
      </w:r>
      <w:r w:rsidR="00386FE2" w:rsidRPr="00743E24">
        <w:t xml:space="preserve"> deep sea and ice neutrino observatories as well as underground laboratories searching for dark matter. </w:t>
      </w:r>
    </w:p>
    <w:p w14:paraId="364F7CF8" w14:textId="77777777" w:rsidR="00D1756F" w:rsidRPr="00743E24" w:rsidRDefault="00D1756F" w:rsidP="00B21F51">
      <w:pPr>
        <w:pStyle w:val="Corpsdetexte"/>
        <w:ind w:left="304" w:right="340"/>
        <w:jc w:val="both"/>
      </w:pPr>
    </w:p>
    <w:p w14:paraId="45C6DD5B" w14:textId="5809E3FF" w:rsidR="00BD3D28" w:rsidRPr="00743E24" w:rsidRDefault="002F4305" w:rsidP="00B21F51">
      <w:pPr>
        <w:pStyle w:val="Corpsdetexte"/>
        <w:ind w:left="304" w:right="340"/>
        <w:jc w:val="both"/>
      </w:pPr>
      <w:r w:rsidRPr="00E51287">
        <w:rPr>
          <w:b/>
          <w:i/>
        </w:rPr>
        <w:t>Geosciences</w:t>
      </w:r>
      <w:r w:rsidR="00E51287" w:rsidRPr="00E51287">
        <w:rPr>
          <w:b/>
          <w:i/>
        </w:rPr>
        <w:t xml:space="preserve"> and in </w:t>
      </w:r>
      <w:proofErr w:type="gramStart"/>
      <w:r w:rsidR="00E51287" w:rsidRPr="00E51287">
        <w:rPr>
          <w:b/>
          <w:i/>
        </w:rPr>
        <w:t>particular  KMT</w:t>
      </w:r>
      <w:proofErr w:type="gramEnd"/>
      <w:r w:rsidR="00E51287" w:rsidRPr="00E51287">
        <w:rPr>
          <w:b/>
          <w:i/>
        </w:rPr>
        <w:t xml:space="preserve">. </w:t>
      </w:r>
      <w:r w:rsidR="00E51287">
        <w:rPr>
          <w:i/>
        </w:rPr>
        <w:t>T</w:t>
      </w:r>
      <w:r w:rsidR="00BD3D28" w:rsidRPr="00743E24">
        <w:t>he history of the Krafla Magma Testbed (KMT) began in 2009, when the government-owned Icelandic company Landsvirkjun serendipitously hit rhyolite magma at ~900 °C at a depth of only 2100 m, while drilling inside the Krafla caldera in the frame of the ICDP (International Continental Scientific Deep Drilling Project) named IDDP-1 (Mortensen et al., 2014). This was one of the extremely few such encounters ever recorded, and by far the best documented and most investigated. Following the discovery of magma at such a modest depth, an international coalition of scientists and engineers has been assembled to establish a long-term natural laboratory, or ‘testbed’, to take full advantage of this important discovery — the Krafla Magma Testbed (KMT) (www.kmt.is). It is a shared belief that the developments and advance from KMT in its four pillars – fundamental science, geothermal energy, volcanic hazards, and technologies for extreme environments – are expected to be of the quality and magnitude such to usher in a new era of Earth Sciences, both basic and applied. KMT aims at creating a large international infrastructure in Earth Sciences where unique scientific observations and experiments and advanced research are complemented by industrial developments in the field of clean, renewable, highly efficient “near-magma” energy production systems and developments and testing of new technologies for extreme environments such as an intra-crustal magma body or the Venus surface. KMT is expected to provide unprecedented advancements in fundamental and applied geophysics: current projects and planned proposals in the context of KMT foresee a heavy concentration of advanced technologies including the most sensitive broad-band seismometers, relative and absolute gravimeters, optical fibers, electromagnetic and acoustic sensors, geochemical devices, etc.; the most sophisticated high-P high-T labs from the scientific and industrial sectors, and the most advanced computational centers to model the 4D coupled magma-rock-geothermal system dynamics; and involve a growing number of PhD and post-PhD projects across the fields of science, technology, and industry. As an example of unique opportunities offered by KMT, and one that is foreseen as a technological and scientific element under APOGEIA: the availability of tens of geothermal wells run by partner Landsvirkjun, some of them extending to km depths, about half of them currently not productive, and the expertise put together in this project allow</w:t>
      </w:r>
      <w:r w:rsidR="00A67959" w:rsidRPr="00743E24">
        <w:t>s</w:t>
      </w:r>
      <w:r w:rsidR="00BD3D28" w:rsidRPr="00743E24">
        <w:t xml:space="preserve"> us to experiment muon detection at depth and use it to image the overlying rock layers hosting geothermal circulation, and in perspective, the shallow and active magma chamber(s), providing a unique dynamic view for the first time directly inside intra-crustal magma and its associated geothermal system.</w:t>
      </w:r>
      <w:r w:rsidR="00D6163D" w:rsidRPr="00743E24">
        <w:t xml:space="preserve"> </w:t>
      </w:r>
    </w:p>
    <w:p w14:paraId="3F8003EF" w14:textId="704C6F52" w:rsidR="00D1756F" w:rsidRPr="00743E24" w:rsidRDefault="00D1756F" w:rsidP="00B21F51">
      <w:pPr>
        <w:pStyle w:val="Corpsdetexte"/>
        <w:ind w:left="304" w:right="340"/>
        <w:jc w:val="both"/>
        <w:rPr>
          <w:highlight w:val="yellow"/>
        </w:rPr>
      </w:pPr>
    </w:p>
    <w:p w14:paraId="1B9795F8" w14:textId="1C319A03" w:rsidR="002A0FB5" w:rsidRPr="007A1D9E" w:rsidRDefault="002F4305" w:rsidP="007A1D9E">
      <w:pPr>
        <w:pStyle w:val="Titre3"/>
        <w:rPr>
          <w:szCs w:val="22"/>
        </w:rPr>
      </w:pPr>
      <w:r w:rsidRPr="007A1D9E" w:rsidDel="002F4305">
        <w:rPr>
          <w:szCs w:val="22"/>
        </w:rPr>
        <w:t xml:space="preserve"> </w:t>
      </w:r>
      <w:bookmarkStart w:id="8" w:name="_Toc91919555"/>
      <w:r w:rsidR="00CE2FE1" w:rsidRPr="007A1D9E">
        <w:rPr>
          <w:szCs w:val="22"/>
        </w:rPr>
        <w:t xml:space="preserve">(b) </w:t>
      </w:r>
      <w:r w:rsidR="00896FD9" w:rsidRPr="007A1D9E">
        <w:rPr>
          <w:szCs w:val="22"/>
        </w:rPr>
        <w:t>Methodology</w:t>
      </w:r>
      <w:bookmarkEnd w:id="8"/>
    </w:p>
    <w:p w14:paraId="332B407D" w14:textId="4442FAB1" w:rsidR="00BF03FA" w:rsidRPr="00743E24" w:rsidRDefault="00B21F51" w:rsidP="002C4496">
      <w:pPr>
        <w:pStyle w:val="Corpsdetexte"/>
        <w:spacing w:before="120" w:line="242" w:lineRule="auto"/>
        <w:ind w:left="284" w:right="338"/>
        <w:jc w:val="both"/>
      </w:pPr>
      <w:r w:rsidRPr="00743E24">
        <w:t xml:space="preserve">The approach we propose to follow with APOGEIA is to focus the activities </w:t>
      </w:r>
      <w:r w:rsidR="002C4496" w:rsidRPr="00743E24">
        <w:t>i</w:t>
      </w:r>
      <w:r w:rsidRPr="00743E24">
        <w:t xml:space="preserve">n </w:t>
      </w:r>
      <w:r w:rsidR="002C4496" w:rsidRPr="00743E24">
        <w:t xml:space="preserve">the </w:t>
      </w:r>
      <w:r w:rsidR="00A97A99" w:rsidRPr="00743E24">
        <w:t>near- and longer-term</w:t>
      </w:r>
      <w:r w:rsidRPr="00743E24">
        <w:t xml:space="preserve"> </w:t>
      </w:r>
      <w:r w:rsidR="009E6BB7" w:rsidRPr="00743E24">
        <w:t>synergies,</w:t>
      </w:r>
      <w:r w:rsidR="002C4496" w:rsidRPr="00743E24">
        <w:t xml:space="preserve"> </w:t>
      </w:r>
      <w:r w:rsidR="009E6BB7" w:rsidRPr="00743E24">
        <w:t>p</w:t>
      </w:r>
      <w:r w:rsidRPr="00743E24">
        <w:t xml:space="preserve">aving the way to the future experiments, </w:t>
      </w:r>
      <w:r w:rsidR="009E6BB7" w:rsidRPr="00743E24">
        <w:t xml:space="preserve">with </w:t>
      </w:r>
      <w:r w:rsidRPr="00743E24">
        <w:t>existing observing infrastructure</w:t>
      </w:r>
      <w:r w:rsidR="002A0FB5" w:rsidRPr="00743E24">
        <w:t>s</w:t>
      </w:r>
      <w:r w:rsidRPr="00743E24">
        <w:t xml:space="preserve"> provid</w:t>
      </w:r>
      <w:r w:rsidR="009E6BB7" w:rsidRPr="00743E24">
        <w:t>ing</w:t>
      </w:r>
      <w:r w:rsidRPr="00743E24">
        <w:t xml:space="preserve"> </w:t>
      </w:r>
      <w:r w:rsidR="002A0FB5" w:rsidRPr="00743E24">
        <w:t xml:space="preserve">relevant </w:t>
      </w:r>
      <w:r w:rsidRPr="00743E24">
        <w:t>data</w:t>
      </w:r>
      <w:r w:rsidR="009E6BB7" w:rsidRPr="00743E24">
        <w:t xml:space="preserve"> and de-risking future technological choices</w:t>
      </w:r>
      <w:r w:rsidRPr="00743E24">
        <w:t xml:space="preserve">. Here the goal is to optimize the </w:t>
      </w:r>
      <w:r w:rsidR="000C57ED">
        <w:t xml:space="preserve">finalisation and/or upgrade of ythe proposed </w:t>
      </w:r>
      <w:proofErr w:type="gramStart"/>
      <w:r w:rsidR="000C57ED">
        <w:t>technologies ,</w:t>
      </w:r>
      <w:proofErr w:type="gramEnd"/>
      <w:r w:rsidR="000C57ED">
        <w:t xml:space="preserve"> in view of their use in the RI and </w:t>
      </w:r>
      <w:r w:rsidRPr="00743E24">
        <w:t xml:space="preserve">exploitation </w:t>
      </w:r>
      <w:r w:rsidR="000C57ED">
        <w:t xml:space="preserve">by </w:t>
      </w:r>
      <w:r w:rsidR="00B90751">
        <w:t xml:space="preserve">traditaional or startup companies.  </w:t>
      </w:r>
      <w:r w:rsidR="002A0FB5" w:rsidRPr="00743E24">
        <w:t>T</w:t>
      </w:r>
      <w:r w:rsidRPr="00743E24">
        <w:t>he focus is to enhance the integration of the community</w:t>
      </w:r>
      <w:r w:rsidR="00B90751">
        <w:t xml:space="preserve"> around a common technology </w:t>
      </w:r>
      <w:proofErr w:type="gramStart"/>
      <w:r w:rsidR="00B90751">
        <w:t xml:space="preserve">trunk, </w:t>
      </w:r>
      <w:r w:rsidRPr="00743E24">
        <w:t xml:space="preserve"> </w:t>
      </w:r>
      <w:r w:rsidR="00A67959" w:rsidRPr="00743E24">
        <w:t>with</w:t>
      </w:r>
      <w:proofErr w:type="gramEnd"/>
      <w:r w:rsidR="00A67959" w:rsidRPr="00743E24">
        <w:t xml:space="preserve"> </w:t>
      </w:r>
      <w:r w:rsidRPr="00743E24">
        <w:t>the joint optimization</w:t>
      </w:r>
      <w:r w:rsidR="00B90751">
        <w:t xml:space="preserve"> of sensors</w:t>
      </w:r>
      <w:r w:rsidR="00A67959" w:rsidRPr="00743E24">
        <w:t xml:space="preserve">, with common </w:t>
      </w:r>
      <w:r w:rsidRPr="00743E24">
        <w:t xml:space="preserve">data access and exploitation. </w:t>
      </w:r>
    </w:p>
    <w:p w14:paraId="5A201A53" w14:textId="6CE9DEA4" w:rsidR="009E6BB7" w:rsidRPr="00743E24" w:rsidRDefault="00B21F51" w:rsidP="002C4496">
      <w:pPr>
        <w:pStyle w:val="Corpsdetexte"/>
        <w:spacing w:before="120" w:line="242" w:lineRule="auto"/>
        <w:ind w:left="284" w:right="338"/>
        <w:jc w:val="both"/>
      </w:pPr>
      <w:r w:rsidRPr="00743E24">
        <w:t>Timing</w:t>
      </w:r>
      <w:r w:rsidRPr="00743E24">
        <w:rPr>
          <w:spacing w:val="-7"/>
        </w:rPr>
        <w:t xml:space="preserve"> </w:t>
      </w:r>
      <w:r w:rsidRPr="00743E24">
        <w:t>is</w:t>
      </w:r>
      <w:r w:rsidRPr="00743E24">
        <w:rPr>
          <w:spacing w:val="-4"/>
        </w:rPr>
        <w:t xml:space="preserve"> </w:t>
      </w:r>
      <w:r w:rsidRPr="00743E24">
        <w:t>also</w:t>
      </w:r>
      <w:r w:rsidRPr="00743E24">
        <w:rPr>
          <w:spacing w:val="-4"/>
        </w:rPr>
        <w:t xml:space="preserve"> </w:t>
      </w:r>
      <w:r w:rsidRPr="00743E24">
        <w:t>very</w:t>
      </w:r>
      <w:r w:rsidRPr="00743E24">
        <w:rPr>
          <w:spacing w:val="-6"/>
        </w:rPr>
        <w:t xml:space="preserve"> </w:t>
      </w:r>
      <w:r w:rsidRPr="00743E24">
        <w:t>appropriate</w:t>
      </w:r>
      <w:r w:rsidR="009E6BB7" w:rsidRPr="00743E24">
        <w:t>:</w:t>
      </w:r>
      <w:r w:rsidRPr="00743E24">
        <w:rPr>
          <w:spacing w:val="-4"/>
        </w:rPr>
        <w:t xml:space="preserve"> </w:t>
      </w:r>
      <w:r w:rsidRPr="00743E24">
        <w:t>with</w:t>
      </w:r>
      <w:r w:rsidRPr="00743E24">
        <w:rPr>
          <w:spacing w:val="-5"/>
        </w:rPr>
        <w:t xml:space="preserve"> </w:t>
      </w:r>
      <w:r w:rsidRPr="00743E24">
        <w:t>Advanced</w:t>
      </w:r>
      <w:r w:rsidRPr="00743E24">
        <w:rPr>
          <w:spacing w:val="-4"/>
        </w:rPr>
        <w:t xml:space="preserve"> </w:t>
      </w:r>
      <w:r w:rsidR="002A0FB5" w:rsidRPr="00743E24">
        <w:t>Virgo</w:t>
      </w:r>
      <w:r w:rsidR="002A0FB5" w:rsidRPr="00743E24">
        <w:rPr>
          <w:spacing w:val="-6"/>
        </w:rPr>
        <w:t xml:space="preserve"> </w:t>
      </w:r>
      <w:r w:rsidRPr="00743E24">
        <w:t>being</w:t>
      </w:r>
      <w:r w:rsidRPr="00743E24">
        <w:rPr>
          <w:spacing w:val="-6"/>
        </w:rPr>
        <w:t xml:space="preserve"> </w:t>
      </w:r>
      <w:r w:rsidRPr="00743E24">
        <w:t>operative</w:t>
      </w:r>
      <w:r w:rsidRPr="00743E24">
        <w:rPr>
          <w:spacing w:val="-4"/>
        </w:rPr>
        <w:t xml:space="preserve"> </w:t>
      </w:r>
      <w:r w:rsidRPr="00743E24">
        <w:t>for</w:t>
      </w:r>
      <w:r w:rsidRPr="00743E24">
        <w:rPr>
          <w:spacing w:val="-6"/>
        </w:rPr>
        <w:t xml:space="preserve"> </w:t>
      </w:r>
      <w:r w:rsidRPr="00743E24">
        <w:t>GW</w:t>
      </w:r>
      <w:r w:rsidRPr="00743E24">
        <w:rPr>
          <w:spacing w:val="-4"/>
        </w:rPr>
        <w:t xml:space="preserve"> </w:t>
      </w:r>
      <w:r w:rsidRPr="00743E24">
        <w:t>observations</w:t>
      </w:r>
      <w:r w:rsidR="009E6BB7" w:rsidRPr="00743E24">
        <w:t xml:space="preserve"> and upgrades while part of the community is preparing the third generation (ET)</w:t>
      </w:r>
      <w:r w:rsidRPr="00743E24">
        <w:t>,</w:t>
      </w:r>
      <w:r w:rsidR="009E6BB7" w:rsidRPr="00743E24">
        <w:t xml:space="preserve"> </w:t>
      </w:r>
      <w:r w:rsidR="00A67959" w:rsidRPr="00743E24">
        <w:t xml:space="preserve">the </w:t>
      </w:r>
      <w:r w:rsidR="009E6BB7" w:rsidRPr="00743E24">
        <w:t xml:space="preserve">future </w:t>
      </w:r>
      <w:r w:rsidR="00A67959" w:rsidRPr="00743E24">
        <w:t xml:space="preserve">high-energy </w:t>
      </w:r>
      <w:r w:rsidRPr="00743E24">
        <w:lastRenderedPageBreak/>
        <w:t>neutrino</w:t>
      </w:r>
      <w:r w:rsidR="00A67959" w:rsidRPr="00743E24">
        <w:t xml:space="preserve"> observator</w:t>
      </w:r>
      <w:r w:rsidR="000F0879">
        <w:t>y</w:t>
      </w:r>
      <w:r w:rsidRPr="00743E24">
        <w:t xml:space="preserve"> (Km3</w:t>
      </w:r>
      <w:proofErr w:type="gramStart"/>
      <w:r w:rsidRPr="00743E24">
        <w:t xml:space="preserve">NET) </w:t>
      </w:r>
      <w:r w:rsidR="00B90751">
        <w:t xml:space="preserve"> </w:t>
      </w:r>
      <w:r w:rsidR="00A67959" w:rsidRPr="00743E24">
        <w:t>being</w:t>
      </w:r>
      <w:proofErr w:type="gramEnd"/>
      <w:r w:rsidR="00A67959" w:rsidRPr="00743E24">
        <w:t xml:space="preserve"> </w:t>
      </w:r>
      <w:r w:rsidR="009E6BB7" w:rsidRPr="00743E24">
        <w:t xml:space="preserve">in </w:t>
      </w:r>
      <w:r w:rsidR="00A67959" w:rsidRPr="00743E24">
        <w:t xml:space="preserve">operation and </w:t>
      </w:r>
      <w:r w:rsidR="009E6BB7" w:rsidRPr="00743E24">
        <w:t xml:space="preserve">deployment </w:t>
      </w:r>
      <w:r w:rsidRPr="00743E24">
        <w:t xml:space="preserve">and </w:t>
      </w:r>
      <w:r w:rsidR="009E6BB7" w:rsidRPr="00743E24">
        <w:t xml:space="preserve">large scale experiments searching for </w:t>
      </w:r>
      <w:r w:rsidR="00A33515" w:rsidRPr="00743E24">
        <w:t>d</w:t>
      </w:r>
      <w:r w:rsidRPr="00743E24">
        <w:t>ar</w:t>
      </w:r>
      <w:r w:rsidR="00A33515" w:rsidRPr="00743E24">
        <w:t>k</w:t>
      </w:r>
      <w:r w:rsidRPr="00743E24">
        <w:t xml:space="preserve"> </w:t>
      </w:r>
      <w:r w:rsidR="00A33515" w:rsidRPr="00743E24">
        <w:t xml:space="preserve">matter </w:t>
      </w:r>
      <w:r w:rsidR="00B90751">
        <w:t xml:space="preserve">and neutrino properties </w:t>
      </w:r>
      <w:r w:rsidRPr="00743E24">
        <w:t>in underground laboratories</w:t>
      </w:r>
      <w:r w:rsidR="009E6BB7" w:rsidRPr="00743E24">
        <w:t xml:space="preserve">, the control of environmental “noise” is a prerequisite for the increase of </w:t>
      </w:r>
      <w:r w:rsidR="00A67959" w:rsidRPr="00743E24">
        <w:t>the</w:t>
      </w:r>
      <w:r w:rsidR="00BF03FA" w:rsidRPr="00743E24">
        <w:t xml:space="preserve"> </w:t>
      </w:r>
      <w:r w:rsidR="009E6BB7" w:rsidRPr="00743E24">
        <w:t>sensitivity</w:t>
      </w:r>
      <w:r w:rsidR="00A67959" w:rsidRPr="00743E24">
        <w:t xml:space="preserve"> of these observatories</w:t>
      </w:r>
      <w:r w:rsidRPr="00743E24">
        <w:t xml:space="preserve">. </w:t>
      </w:r>
      <w:r w:rsidR="00ED00A9" w:rsidRPr="00743E24">
        <w:t xml:space="preserve">From the </w:t>
      </w:r>
      <w:r w:rsidR="00A67959" w:rsidRPr="00743E24">
        <w:t>G</w:t>
      </w:r>
      <w:r w:rsidR="00ED00A9" w:rsidRPr="00743E24">
        <w:t xml:space="preserve">eoscience side, data from seismic and gravimetric networks used for the monitoring and surveillance of hazardous geological processes (earthquakes, volcanic eruptions), once integrated with data from </w:t>
      </w:r>
      <w:r w:rsidR="00A67959" w:rsidRPr="00743E24">
        <w:t>A</w:t>
      </w:r>
      <w:r w:rsidR="00ED00A9" w:rsidRPr="00743E24">
        <w:t xml:space="preserve">stroparticle technologies will offer a unique opportunity for the development of new structural models of the Earth’s interior and innovative early warning systems for hazard assessment and risk reduction. In terms of the virtual access to research infrastructure, data sharing and inter-operability, the </w:t>
      </w:r>
      <w:r w:rsidR="00D3298C" w:rsidRPr="00743E24">
        <w:t>G</w:t>
      </w:r>
      <w:r w:rsidR="00ED00A9" w:rsidRPr="00743E24">
        <w:t xml:space="preserve">eoscience community will also benefit from the </w:t>
      </w:r>
      <w:r w:rsidR="00D3298C" w:rsidRPr="00743E24">
        <w:t>links</w:t>
      </w:r>
      <w:r w:rsidR="00ED00A9" w:rsidRPr="00743E24">
        <w:t xml:space="preserve"> recently established in the frame of EPOS (European Plate Observing System) Research Infrastructure Consortium. The experiences gained in EPOS will thus be fully exploited for extending the paradigm</w:t>
      </w:r>
      <w:r w:rsidR="00D3298C" w:rsidRPr="00743E24">
        <w:t>a</w:t>
      </w:r>
      <w:r w:rsidR="00ED00A9" w:rsidRPr="00743E24">
        <w:t xml:space="preserve"> of uniformization and usability to data and software tools from the Astroparticles community. </w:t>
      </w:r>
      <w:r w:rsidR="00B90751">
        <w:t xml:space="preserve"> </w:t>
      </w:r>
      <w:proofErr w:type="gramStart"/>
      <w:r w:rsidR="00B90751" w:rsidRPr="00B90751">
        <w:rPr>
          <w:highlight w:val="yellow"/>
        </w:rPr>
        <w:t>Also</w:t>
      </w:r>
      <w:proofErr w:type="gramEnd"/>
      <w:r w:rsidR="00B90751" w:rsidRPr="00B90751">
        <w:rPr>
          <w:highlight w:val="yellow"/>
        </w:rPr>
        <w:t xml:space="preserve"> EMSO</w:t>
      </w:r>
    </w:p>
    <w:p w14:paraId="35E99C28" w14:textId="53AB4674" w:rsidR="00BF03FA" w:rsidRPr="00743E24" w:rsidRDefault="00B21F51" w:rsidP="00BF03FA">
      <w:pPr>
        <w:pStyle w:val="Corpsdetexte"/>
        <w:spacing w:before="120" w:line="242" w:lineRule="auto"/>
        <w:ind w:left="284" w:right="338"/>
        <w:jc w:val="both"/>
      </w:pPr>
      <w:r w:rsidRPr="00743E24">
        <w:t xml:space="preserve">APOGEIA will </w:t>
      </w:r>
      <w:r w:rsidR="00570C31" w:rsidRPr="00743E24">
        <w:t>additionally</w:t>
      </w:r>
      <w:r w:rsidR="009E6BB7" w:rsidRPr="00743E24">
        <w:t xml:space="preserve"> </w:t>
      </w:r>
      <w:r w:rsidRPr="00743E24">
        <w:t>offer</w:t>
      </w:r>
      <w:r w:rsidRPr="00743E24">
        <w:rPr>
          <w:spacing w:val="-11"/>
        </w:rPr>
        <w:t xml:space="preserve"> </w:t>
      </w:r>
      <w:r w:rsidRPr="00743E24">
        <w:t>the</w:t>
      </w:r>
      <w:r w:rsidRPr="00743E24">
        <w:rPr>
          <w:spacing w:val="-12"/>
        </w:rPr>
        <w:t xml:space="preserve"> </w:t>
      </w:r>
      <w:r w:rsidRPr="00743E24">
        <w:t>possibility</w:t>
      </w:r>
      <w:r w:rsidRPr="00743E24">
        <w:rPr>
          <w:spacing w:val="-13"/>
        </w:rPr>
        <w:t xml:space="preserve"> </w:t>
      </w:r>
      <w:r w:rsidRPr="00743E24">
        <w:t>for</w:t>
      </w:r>
      <w:r w:rsidRPr="00743E24">
        <w:rPr>
          <w:spacing w:val="-11"/>
        </w:rPr>
        <w:t xml:space="preserve"> </w:t>
      </w:r>
      <w:r w:rsidRPr="00743E24">
        <w:t>scientists</w:t>
      </w:r>
      <w:r w:rsidRPr="00743E24">
        <w:rPr>
          <w:spacing w:val="-13"/>
        </w:rPr>
        <w:t xml:space="preserve"> </w:t>
      </w:r>
      <w:proofErr w:type="gramStart"/>
      <w:r w:rsidRPr="00743E24">
        <w:t>to</w:t>
      </w:r>
      <w:r w:rsidRPr="00743E24">
        <w:rPr>
          <w:spacing w:val="-12"/>
        </w:rPr>
        <w:t xml:space="preserve"> </w:t>
      </w:r>
      <w:r w:rsidR="00B90751">
        <w:t xml:space="preserve"> compare</w:t>
      </w:r>
      <w:proofErr w:type="gramEnd"/>
      <w:r w:rsidR="00B90751">
        <w:t xml:space="preserve"> </w:t>
      </w:r>
      <w:r w:rsidR="00BF03FA" w:rsidRPr="00743E24">
        <w:t>technological</w:t>
      </w:r>
      <w:r w:rsidR="00BF03FA" w:rsidRPr="00743E24">
        <w:rPr>
          <w:spacing w:val="-12"/>
        </w:rPr>
        <w:t xml:space="preserve"> </w:t>
      </w:r>
      <w:r w:rsidR="00BF03FA" w:rsidRPr="00743E24">
        <w:t>and</w:t>
      </w:r>
      <w:r w:rsidR="00BF03FA" w:rsidRPr="00743E24">
        <w:rPr>
          <w:spacing w:val="-13"/>
        </w:rPr>
        <w:t xml:space="preserve"> </w:t>
      </w:r>
      <w:r w:rsidR="00BF03FA" w:rsidRPr="00743E24">
        <w:t xml:space="preserve">methodological developments carried out in JRAs. </w:t>
      </w:r>
      <w:r w:rsidR="00B90751">
        <w:t>A n</w:t>
      </w:r>
      <w:r w:rsidR="00BF03FA" w:rsidRPr="00743E24">
        <w:t xml:space="preserve">etworking </w:t>
      </w:r>
      <w:r w:rsidR="00B90751">
        <w:t>a</w:t>
      </w:r>
      <w:r w:rsidR="00BF03FA" w:rsidRPr="00743E24">
        <w:t>ctivit</w:t>
      </w:r>
      <w:r w:rsidR="00B90751">
        <w:t>y</w:t>
      </w:r>
      <w:r w:rsidR="000D45A0">
        <w:t>, in coordination with industry,</w:t>
      </w:r>
      <w:r w:rsidR="00BF03FA" w:rsidRPr="00743E24">
        <w:t xml:space="preserve"> will offer forums for presenting and discussing the methods and results obtained in all JRAs</w:t>
      </w:r>
      <w:r w:rsidR="000D45A0">
        <w:t xml:space="preserve"> </w:t>
      </w:r>
      <w:r w:rsidR="00BF03FA" w:rsidRPr="00743E24">
        <w:t>thus providing a valuable feedback for improvements. The outreach activities will focus on APOGEIA science and technology topics.</w:t>
      </w:r>
      <w:r w:rsidR="00BF03FA" w:rsidRPr="00743E24">
        <w:rPr>
          <w:spacing w:val="24"/>
        </w:rPr>
        <w:t xml:space="preserve"> </w:t>
      </w:r>
    </w:p>
    <w:p w14:paraId="57AB9EAD" w14:textId="259A95B1" w:rsidR="00BF03FA" w:rsidRPr="00743E24" w:rsidRDefault="00BF03FA" w:rsidP="00BF03FA">
      <w:pPr>
        <w:pStyle w:val="Corpsdetexte"/>
        <w:spacing w:before="120" w:line="242" w:lineRule="auto"/>
        <w:ind w:left="284" w:right="338"/>
        <w:jc w:val="both"/>
      </w:pPr>
      <w:r w:rsidRPr="00743E24">
        <w:t xml:space="preserve"> In </w:t>
      </w:r>
      <w:r w:rsidR="00A97A99" w:rsidRPr="00743E24">
        <w:t>conclusion, APOGEIA</w:t>
      </w:r>
      <w:r w:rsidR="00B21F51" w:rsidRPr="00743E24">
        <w:t xml:space="preserve"> is perfectly positioned in time and scope to successfully address unique opportunities for the</w:t>
      </w:r>
      <w:r w:rsidR="00B21F51" w:rsidRPr="00743E24">
        <w:rPr>
          <w:spacing w:val="-14"/>
        </w:rPr>
        <w:t xml:space="preserve"> </w:t>
      </w:r>
      <w:r w:rsidR="002C4496" w:rsidRPr="00743E24">
        <w:t>G</w:t>
      </w:r>
      <w:r w:rsidR="00B21F51" w:rsidRPr="00743E24">
        <w:t xml:space="preserve">eoscience and </w:t>
      </w:r>
      <w:r w:rsidR="002C4496" w:rsidRPr="00743E24">
        <w:t>A</w:t>
      </w:r>
      <w:r w:rsidR="00B21F51" w:rsidRPr="00743E24">
        <w:t>stroparticle physics</w:t>
      </w:r>
      <w:r w:rsidR="00B21F51" w:rsidRPr="00743E24">
        <w:rPr>
          <w:spacing w:val="-12"/>
        </w:rPr>
        <w:t xml:space="preserve"> </w:t>
      </w:r>
      <w:r w:rsidR="00B90751">
        <w:t>RI technologies</w:t>
      </w:r>
      <w:r w:rsidR="00B21F51" w:rsidRPr="00743E24">
        <w:t>.</w:t>
      </w:r>
      <w:r w:rsidR="00B21F51" w:rsidRPr="00743E24">
        <w:rPr>
          <w:spacing w:val="-16"/>
        </w:rPr>
        <w:t xml:space="preserve"> </w:t>
      </w:r>
      <w:r w:rsidR="00B21F51" w:rsidRPr="00743E24">
        <w:t>We</w:t>
      </w:r>
      <w:r w:rsidR="00B21F51" w:rsidRPr="00743E24">
        <w:rPr>
          <w:spacing w:val="-13"/>
        </w:rPr>
        <w:t xml:space="preserve"> </w:t>
      </w:r>
      <w:r w:rsidR="00B21F51" w:rsidRPr="00743E24">
        <w:t>plan</w:t>
      </w:r>
      <w:r w:rsidR="00B21F51" w:rsidRPr="00743E24">
        <w:rPr>
          <w:spacing w:val="-14"/>
        </w:rPr>
        <w:t xml:space="preserve"> </w:t>
      </w:r>
      <w:r w:rsidR="00B21F51" w:rsidRPr="00743E24">
        <w:t>a</w:t>
      </w:r>
      <w:r w:rsidR="00B21F51" w:rsidRPr="00743E24">
        <w:rPr>
          <w:spacing w:val="-15"/>
        </w:rPr>
        <w:t xml:space="preserve"> </w:t>
      </w:r>
      <w:r w:rsidR="00B21F51" w:rsidRPr="00743E24">
        <w:t>broad</w:t>
      </w:r>
      <w:r w:rsidR="00B21F51" w:rsidRPr="00743E24">
        <w:rPr>
          <w:spacing w:val="-13"/>
        </w:rPr>
        <w:t xml:space="preserve"> </w:t>
      </w:r>
      <w:r w:rsidR="00B21F51" w:rsidRPr="00743E24">
        <w:t>set</w:t>
      </w:r>
      <w:r w:rsidR="00B21F51" w:rsidRPr="00743E24">
        <w:rPr>
          <w:spacing w:val="-12"/>
        </w:rPr>
        <w:t xml:space="preserve"> </w:t>
      </w:r>
      <w:r w:rsidR="00B21F51" w:rsidRPr="00743E24">
        <w:t>of</w:t>
      </w:r>
      <w:r w:rsidR="00B21F51" w:rsidRPr="00743E24">
        <w:rPr>
          <w:spacing w:val="-16"/>
        </w:rPr>
        <w:t xml:space="preserve"> </w:t>
      </w:r>
      <w:r w:rsidR="00B21F51" w:rsidRPr="00743E24">
        <w:t>activities</w:t>
      </w:r>
      <w:r w:rsidR="00B21F51" w:rsidRPr="00743E24">
        <w:rPr>
          <w:spacing w:val="-15"/>
        </w:rPr>
        <w:t xml:space="preserve"> </w:t>
      </w:r>
      <w:r w:rsidR="00B21F51" w:rsidRPr="00743E24">
        <w:t>in</w:t>
      </w:r>
      <w:r w:rsidR="00B21F51" w:rsidRPr="00743E24">
        <w:rPr>
          <w:spacing w:val="-16"/>
        </w:rPr>
        <w:t xml:space="preserve"> </w:t>
      </w:r>
      <w:r w:rsidR="00B21F51" w:rsidRPr="00743E24">
        <w:t>terms</w:t>
      </w:r>
      <w:r w:rsidR="00B21F51" w:rsidRPr="00743E24">
        <w:rPr>
          <w:spacing w:val="-13"/>
        </w:rPr>
        <w:t xml:space="preserve"> </w:t>
      </w:r>
      <w:r w:rsidR="00B21F51" w:rsidRPr="00743E24">
        <w:t>of</w:t>
      </w:r>
      <w:r w:rsidR="00B21F51" w:rsidRPr="00743E24">
        <w:rPr>
          <w:spacing w:val="-14"/>
        </w:rPr>
        <w:t xml:space="preserve"> </w:t>
      </w:r>
      <w:r w:rsidR="00B21F51" w:rsidRPr="00743E24">
        <w:t>networking and focused joint research and development. This is practically demonstrated by the high</w:t>
      </w:r>
      <w:r w:rsidR="00D15512" w:rsidRPr="00743E24">
        <w:t>-</w:t>
      </w:r>
      <w:r w:rsidR="00B21F51" w:rsidRPr="00743E24">
        <w:t>level of integration already achieved, with several WP</w:t>
      </w:r>
      <w:r w:rsidR="00B21F51" w:rsidRPr="00743E24">
        <w:rPr>
          <w:spacing w:val="-12"/>
        </w:rPr>
        <w:t xml:space="preserve"> </w:t>
      </w:r>
      <w:r w:rsidR="00B21F51" w:rsidRPr="00743E24">
        <w:t>relevant</w:t>
      </w:r>
      <w:r w:rsidR="00B21F51" w:rsidRPr="00743E24">
        <w:rPr>
          <w:spacing w:val="-12"/>
        </w:rPr>
        <w:t xml:space="preserve"> </w:t>
      </w:r>
      <w:r w:rsidR="00B21F51" w:rsidRPr="00743E24">
        <w:t>to</w:t>
      </w:r>
      <w:r w:rsidR="00B21F51" w:rsidRPr="00743E24">
        <w:rPr>
          <w:spacing w:val="-11"/>
        </w:rPr>
        <w:t xml:space="preserve"> </w:t>
      </w:r>
      <w:r w:rsidR="00B21F51" w:rsidRPr="00743E24">
        <w:t>multidisciplinary</w:t>
      </w:r>
      <w:r w:rsidR="00B21F51" w:rsidRPr="00743E24">
        <w:rPr>
          <w:spacing w:val="-11"/>
        </w:rPr>
        <w:t xml:space="preserve"> </w:t>
      </w:r>
      <w:r w:rsidR="00B21F51" w:rsidRPr="00743E24">
        <w:t xml:space="preserve">activities </w:t>
      </w:r>
      <w:r w:rsidR="009E6BB7" w:rsidRPr="00743E24">
        <w:t>(see in particular next section)</w:t>
      </w:r>
      <w:r w:rsidR="00D3298C" w:rsidRPr="00743E24">
        <w:t>,</w:t>
      </w:r>
      <w:r w:rsidR="009E6BB7" w:rsidRPr="00743E24">
        <w:t xml:space="preserve"> </w:t>
      </w:r>
      <w:r w:rsidR="00B21F51" w:rsidRPr="00743E24">
        <w:t>already</w:t>
      </w:r>
      <w:r w:rsidR="00B21F51" w:rsidRPr="00743E24">
        <w:rPr>
          <w:spacing w:val="-13"/>
        </w:rPr>
        <w:t xml:space="preserve"> </w:t>
      </w:r>
      <w:r w:rsidR="00B21F51" w:rsidRPr="00743E24">
        <w:t>integrating</w:t>
      </w:r>
      <w:r w:rsidR="00B21F51" w:rsidRPr="00743E24">
        <w:rPr>
          <w:spacing w:val="-14"/>
        </w:rPr>
        <w:t xml:space="preserve"> </w:t>
      </w:r>
      <w:r w:rsidR="00B21F51" w:rsidRPr="00743E24">
        <w:t>therein</w:t>
      </w:r>
      <w:r w:rsidR="00B21F51" w:rsidRPr="00743E24">
        <w:rPr>
          <w:spacing w:val="-12"/>
        </w:rPr>
        <w:t xml:space="preserve"> the </w:t>
      </w:r>
      <w:r w:rsidR="00B21F51" w:rsidRPr="00743E24">
        <w:t>astro-geo-convergenc</w:t>
      </w:r>
      <w:r w:rsidRPr="00743E24">
        <w:t>e</w:t>
      </w:r>
      <w:r w:rsidR="00B21F51" w:rsidRPr="00743E24">
        <w:t>.</w:t>
      </w:r>
    </w:p>
    <w:p w14:paraId="5AA96DFF" w14:textId="77777777" w:rsidR="006C3FBB" w:rsidRPr="00743E24" w:rsidRDefault="006C3FBB" w:rsidP="006C3FBB">
      <w:pPr>
        <w:pStyle w:val="Corpsdetexte"/>
        <w:ind w:left="304" w:right="338"/>
        <w:jc w:val="both"/>
      </w:pPr>
    </w:p>
    <w:p w14:paraId="30EDB6D0" w14:textId="77777777" w:rsidR="003F3C47" w:rsidRPr="00743E24" w:rsidRDefault="00DC5B11" w:rsidP="00317485">
      <w:pPr>
        <w:pStyle w:val="Titre2"/>
        <w:rPr>
          <w:sz w:val="22"/>
          <w:szCs w:val="22"/>
        </w:rPr>
      </w:pPr>
      <w:bookmarkStart w:id="9" w:name="_Toc91919556"/>
      <w:r w:rsidRPr="00743E24">
        <w:rPr>
          <w:sz w:val="22"/>
          <w:szCs w:val="22"/>
        </w:rPr>
        <w:t>1.</w:t>
      </w:r>
      <w:r w:rsidR="005668AF" w:rsidRPr="00743E24">
        <w:rPr>
          <w:sz w:val="22"/>
          <w:szCs w:val="22"/>
        </w:rPr>
        <w:t>4</w:t>
      </w:r>
      <w:r w:rsidRPr="00743E24">
        <w:rPr>
          <w:sz w:val="22"/>
          <w:szCs w:val="22"/>
        </w:rPr>
        <w:tab/>
      </w:r>
      <w:r w:rsidR="003F3C47" w:rsidRPr="00743E24">
        <w:rPr>
          <w:sz w:val="22"/>
          <w:szCs w:val="22"/>
        </w:rPr>
        <w:t>Ambition</w:t>
      </w:r>
      <w:bookmarkEnd w:id="9"/>
    </w:p>
    <w:p w14:paraId="37895034" w14:textId="366D7F91" w:rsidR="00B21F51" w:rsidRPr="00743E24" w:rsidRDefault="00B21F51" w:rsidP="00570C31">
      <w:pPr>
        <w:pStyle w:val="Corpsdetexte"/>
        <w:spacing w:before="119"/>
        <w:ind w:left="304" w:right="338"/>
        <w:jc w:val="both"/>
      </w:pPr>
      <w:r w:rsidRPr="00743E24">
        <w:t xml:space="preserve">The ambitious objective of APOGEIA is to further enhance the integration of national efforts in </w:t>
      </w:r>
      <w:r w:rsidR="00406FB0" w:rsidRPr="00743E24">
        <w:t>G</w:t>
      </w:r>
      <w:r w:rsidRPr="00743E24">
        <w:t>eoscience</w:t>
      </w:r>
      <w:r w:rsidR="00406FB0" w:rsidRPr="00743E24">
        <w:t>s</w:t>
      </w:r>
      <w:r w:rsidRPr="00743E24">
        <w:t xml:space="preserve"> and </w:t>
      </w:r>
      <w:r w:rsidR="00406FB0" w:rsidRPr="00743E24">
        <w:t>A</w:t>
      </w:r>
      <w:r w:rsidRPr="00743E24">
        <w:t>stroparticle physics at</w:t>
      </w:r>
      <w:r w:rsidRPr="00743E24">
        <w:rPr>
          <w:spacing w:val="-3"/>
        </w:rPr>
        <w:t xml:space="preserve"> </w:t>
      </w:r>
      <w:r w:rsidRPr="00743E24">
        <w:t>the</w:t>
      </w:r>
      <w:r w:rsidRPr="00743E24">
        <w:rPr>
          <w:spacing w:val="-3"/>
        </w:rPr>
        <w:t xml:space="preserve"> </w:t>
      </w:r>
      <w:r w:rsidRPr="00743E24">
        <w:t>European</w:t>
      </w:r>
      <w:r w:rsidRPr="00743E24">
        <w:rPr>
          <w:spacing w:val="-6"/>
        </w:rPr>
        <w:t xml:space="preserve"> </w:t>
      </w:r>
      <w:r w:rsidRPr="00743E24">
        <w:t>level,</w:t>
      </w:r>
      <w:r w:rsidRPr="00743E24">
        <w:rPr>
          <w:spacing w:val="-4"/>
        </w:rPr>
        <w:t xml:space="preserve"> </w:t>
      </w:r>
      <w:r w:rsidRPr="00743E24">
        <w:t>to</w:t>
      </w:r>
      <w:r w:rsidRPr="00743E24">
        <w:rPr>
          <w:spacing w:val="-4"/>
        </w:rPr>
        <w:t xml:space="preserve"> </w:t>
      </w:r>
      <w:r w:rsidRPr="00743E24">
        <w:t>keep</w:t>
      </w:r>
      <w:r w:rsidRPr="00743E24">
        <w:rPr>
          <w:spacing w:val="-6"/>
        </w:rPr>
        <w:t xml:space="preserve"> </w:t>
      </w:r>
      <w:r w:rsidRPr="00743E24">
        <w:t>the</w:t>
      </w:r>
      <w:r w:rsidRPr="00743E24">
        <w:rPr>
          <w:spacing w:val="-3"/>
        </w:rPr>
        <w:t xml:space="preserve"> </w:t>
      </w:r>
      <w:r w:rsidRPr="00743E24">
        <w:t>community</w:t>
      </w:r>
      <w:r w:rsidRPr="00743E24">
        <w:rPr>
          <w:spacing w:val="-6"/>
        </w:rPr>
        <w:t xml:space="preserve"> </w:t>
      </w:r>
      <w:r w:rsidRPr="00743E24">
        <w:t>at</w:t>
      </w:r>
      <w:r w:rsidRPr="00743E24">
        <w:rPr>
          <w:spacing w:val="-3"/>
        </w:rPr>
        <w:t xml:space="preserve"> </w:t>
      </w:r>
      <w:r w:rsidRPr="00743E24">
        <w:t>the</w:t>
      </w:r>
      <w:r w:rsidRPr="00743E24">
        <w:rPr>
          <w:spacing w:val="-4"/>
        </w:rPr>
        <w:t xml:space="preserve"> </w:t>
      </w:r>
      <w:r w:rsidRPr="00743E24">
        <w:t>cutting</w:t>
      </w:r>
      <w:r w:rsidRPr="00743E24">
        <w:rPr>
          <w:spacing w:val="-6"/>
        </w:rPr>
        <w:t xml:space="preserve"> </w:t>
      </w:r>
      <w:r w:rsidRPr="00743E24">
        <w:t>edge</w:t>
      </w:r>
      <w:r w:rsidRPr="00743E24">
        <w:rPr>
          <w:spacing w:val="-3"/>
        </w:rPr>
        <w:t xml:space="preserve"> </w:t>
      </w:r>
      <w:r w:rsidRPr="00743E24">
        <w:t>of</w:t>
      </w:r>
      <w:r w:rsidRPr="00743E24">
        <w:rPr>
          <w:spacing w:val="-3"/>
        </w:rPr>
        <w:t xml:space="preserve"> </w:t>
      </w:r>
      <w:r w:rsidRPr="00743E24">
        <w:t>science</w:t>
      </w:r>
      <w:r w:rsidRPr="00743E24">
        <w:rPr>
          <w:spacing w:val="-6"/>
        </w:rPr>
        <w:t xml:space="preserve"> </w:t>
      </w:r>
      <w:r w:rsidRPr="00743E24">
        <w:t xml:space="preserve">and technology, ensuring that observatories for </w:t>
      </w:r>
      <w:r w:rsidR="002C4496" w:rsidRPr="00743E24">
        <w:t>G</w:t>
      </w:r>
      <w:r w:rsidRPr="00743E24">
        <w:t>eoscience</w:t>
      </w:r>
      <w:r w:rsidR="002C4496" w:rsidRPr="00743E24">
        <w:t>s</w:t>
      </w:r>
      <w:r w:rsidRPr="00743E24">
        <w:t xml:space="preserve"> and </w:t>
      </w:r>
      <w:r w:rsidR="002C4496" w:rsidRPr="00743E24">
        <w:t>A</w:t>
      </w:r>
      <w:r w:rsidRPr="00743E24">
        <w:t>stroparticle physics are developed beyond the present state</w:t>
      </w:r>
      <w:r w:rsidR="00406FB0" w:rsidRPr="00743E24">
        <w:t>-</w:t>
      </w:r>
      <w:r w:rsidRPr="00743E24">
        <w:t>of</w:t>
      </w:r>
      <w:r w:rsidR="00406FB0" w:rsidRPr="00743E24">
        <w:t>-</w:t>
      </w:r>
      <w:r w:rsidRPr="00743E24">
        <w:t>the</w:t>
      </w:r>
      <w:r w:rsidR="00406FB0" w:rsidRPr="00743E24">
        <w:t>-</w:t>
      </w:r>
      <w:r w:rsidRPr="00743E24">
        <w:t>art. The</w:t>
      </w:r>
      <w:r w:rsidRPr="00743E24">
        <w:rPr>
          <w:spacing w:val="-11"/>
        </w:rPr>
        <w:t xml:space="preserve"> </w:t>
      </w:r>
      <w:r w:rsidRPr="00743E24">
        <w:t>goal</w:t>
      </w:r>
      <w:r w:rsidRPr="00743E24">
        <w:rPr>
          <w:spacing w:val="-10"/>
        </w:rPr>
        <w:t xml:space="preserve"> </w:t>
      </w:r>
      <w:r w:rsidRPr="00743E24">
        <w:t>will</w:t>
      </w:r>
      <w:r w:rsidRPr="00743E24">
        <w:rPr>
          <w:spacing w:val="-11"/>
        </w:rPr>
        <w:t xml:space="preserve"> </w:t>
      </w:r>
      <w:r w:rsidRPr="00743E24">
        <w:t>be</w:t>
      </w:r>
      <w:r w:rsidRPr="00743E24">
        <w:rPr>
          <w:spacing w:val="-12"/>
        </w:rPr>
        <w:t xml:space="preserve"> </w:t>
      </w:r>
      <w:r w:rsidRPr="00743E24">
        <w:t>pursued</w:t>
      </w:r>
      <w:r w:rsidRPr="00743E24">
        <w:rPr>
          <w:spacing w:val="-12"/>
        </w:rPr>
        <w:t xml:space="preserve"> </w:t>
      </w:r>
      <w:r w:rsidRPr="00743E24">
        <w:t>with</w:t>
      </w:r>
      <w:r w:rsidRPr="00743E24">
        <w:rPr>
          <w:spacing w:val="-11"/>
        </w:rPr>
        <w:t xml:space="preserve"> </w:t>
      </w:r>
      <w:r w:rsidRPr="00743E24">
        <w:t>a</w:t>
      </w:r>
      <w:r w:rsidRPr="00743E24">
        <w:rPr>
          <w:spacing w:val="-12"/>
        </w:rPr>
        <w:t xml:space="preserve"> </w:t>
      </w:r>
      <w:r w:rsidRPr="00743E24">
        <w:t>coherent</w:t>
      </w:r>
      <w:r w:rsidRPr="00743E24">
        <w:rPr>
          <w:spacing w:val="-11"/>
        </w:rPr>
        <w:t xml:space="preserve"> </w:t>
      </w:r>
      <w:r w:rsidRPr="00743E24">
        <w:t>plan</w:t>
      </w:r>
      <w:r w:rsidRPr="00743E24">
        <w:rPr>
          <w:spacing w:val="-12"/>
        </w:rPr>
        <w:t xml:space="preserve"> </w:t>
      </w:r>
      <w:r w:rsidRPr="00743E24">
        <w:t>including</w:t>
      </w:r>
      <w:r w:rsidRPr="00743E24">
        <w:rPr>
          <w:spacing w:val="-16"/>
        </w:rPr>
        <w:t xml:space="preserve"> </w:t>
      </w:r>
      <w:r w:rsidRPr="00743E24">
        <w:t>networking</w:t>
      </w:r>
      <w:r w:rsidRPr="00743E24">
        <w:rPr>
          <w:spacing w:val="-14"/>
        </w:rPr>
        <w:t xml:space="preserve"> </w:t>
      </w:r>
      <w:r w:rsidRPr="00743E24">
        <w:t>activities</w:t>
      </w:r>
      <w:r w:rsidRPr="00743E24">
        <w:rPr>
          <w:spacing w:val="-11"/>
        </w:rPr>
        <w:t xml:space="preserve"> </w:t>
      </w:r>
      <w:r w:rsidRPr="00743E24">
        <w:t>and</w:t>
      </w:r>
      <w:r w:rsidRPr="00743E24">
        <w:rPr>
          <w:spacing w:val="-13"/>
        </w:rPr>
        <w:t xml:space="preserve"> </w:t>
      </w:r>
      <w:r w:rsidRPr="00743E24">
        <w:t>joint</w:t>
      </w:r>
      <w:r w:rsidRPr="00743E24">
        <w:rPr>
          <w:spacing w:val="-11"/>
        </w:rPr>
        <w:t xml:space="preserve"> </w:t>
      </w:r>
      <w:r w:rsidRPr="00743E24">
        <w:t>research</w:t>
      </w:r>
      <w:r w:rsidRPr="00743E24">
        <w:rPr>
          <w:spacing w:val="-12"/>
        </w:rPr>
        <w:t xml:space="preserve"> </w:t>
      </w:r>
      <w:r w:rsidRPr="00743E24">
        <w:t xml:space="preserve">projects. In line with the work program topic, APOGEIA will provide a strong integrated effort for </w:t>
      </w:r>
      <w:r w:rsidR="002C4496" w:rsidRPr="00743E24">
        <w:t>G</w:t>
      </w:r>
      <w:r w:rsidRPr="00743E24">
        <w:t xml:space="preserve">eoscience and </w:t>
      </w:r>
      <w:r w:rsidR="002C4496" w:rsidRPr="00743E24">
        <w:t>A</w:t>
      </w:r>
      <w:r w:rsidRPr="00743E24">
        <w:t xml:space="preserve">stroparticle activities: all Work Packages include multidisciplinary aspects. </w:t>
      </w:r>
    </w:p>
    <w:p w14:paraId="33DDF84C" w14:textId="41F7DB68" w:rsidR="00B21F51" w:rsidRDefault="00B21F51" w:rsidP="001053D4">
      <w:pPr>
        <w:pStyle w:val="Corpsdetexte"/>
        <w:ind w:left="304" w:right="336"/>
        <w:jc w:val="both"/>
      </w:pPr>
      <w:r w:rsidRPr="00743E24">
        <w:t>APOGEIA will thus integrate, on a European scale, ground, underground and ocean key research infrastructures, for the test and calibration of sensors, electronics, data analysis and access, promote their coordinated and optimized use. Access will be not limited to users in the field of astro-geo-convergence but will encompass a much</w:t>
      </w:r>
      <w:r w:rsidRPr="00743E24">
        <w:rPr>
          <w:spacing w:val="-6"/>
        </w:rPr>
        <w:t xml:space="preserve"> </w:t>
      </w:r>
      <w:r w:rsidRPr="00743E24">
        <w:t>broader</w:t>
      </w:r>
      <w:r w:rsidRPr="00743E24">
        <w:rPr>
          <w:spacing w:val="-5"/>
        </w:rPr>
        <w:t xml:space="preserve"> </w:t>
      </w:r>
      <w:r w:rsidRPr="00743E24">
        <w:t>community</w:t>
      </w:r>
      <w:r w:rsidRPr="00743E24">
        <w:rPr>
          <w:spacing w:val="-10"/>
        </w:rPr>
        <w:t xml:space="preserve"> </w:t>
      </w:r>
      <w:r w:rsidRPr="00743E24">
        <w:t>developing</w:t>
      </w:r>
      <w:r w:rsidRPr="00743E24">
        <w:rPr>
          <w:spacing w:val="-9"/>
        </w:rPr>
        <w:t xml:space="preserve"> </w:t>
      </w:r>
      <w:r w:rsidRPr="00743E24">
        <w:t>technologies</w:t>
      </w:r>
      <w:r w:rsidRPr="00743E24">
        <w:rPr>
          <w:spacing w:val="-5"/>
        </w:rPr>
        <w:t xml:space="preserve"> </w:t>
      </w:r>
      <w:r w:rsidRPr="00743E24">
        <w:t>relevant</w:t>
      </w:r>
      <w:r w:rsidRPr="00743E24">
        <w:rPr>
          <w:spacing w:val="-6"/>
        </w:rPr>
        <w:t xml:space="preserve"> </w:t>
      </w:r>
      <w:r w:rsidRPr="00743E24">
        <w:t>to</w:t>
      </w:r>
      <w:r w:rsidRPr="00743E24">
        <w:rPr>
          <w:spacing w:val="-9"/>
        </w:rPr>
        <w:t xml:space="preserve"> </w:t>
      </w:r>
      <w:r w:rsidRPr="00743E24">
        <w:t>the</w:t>
      </w:r>
      <w:r w:rsidRPr="00743E24">
        <w:rPr>
          <w:spacing w:val="-6"/>
        </w:rPr>
        <w:t xml:space="preserve"> </w:t>
      </w:r>
      <w:r w:rsidRPr="00743E24">
        <w:t>European</w:t>
      </w:r>
      <w:r w:rsidRPr="00743E24">
        <w:rPr>
          <w:spacing w:val="-7"/>
        </w:rPr>
        <w:t xml:space="preserve"> </w:t>
      </w:r>
      <w:r w:rsidRPr="00743E24">
        <w:t>industrial</w:t>
      </w:r>
      <w:r w:rsidRPr="00743E24">
        <w:rPr>
          <w:spacing w:val="-5"/>
        </w:rPr>
        <w:t xml:space="preserve"> </w:t>
      </w:r>
      <w:r w:rsidRPr="00743E24">
        <w:t>market</w:t>
      </w:r>
      <w:r w:rsidRPr="00743E24">
        <w:rPr>
          <w:spacing w:val="-6"/>
        </w:rPr>
        <w:t xml:space="preserve"> </w:t>
      </w:r>
      <w:r w:rsidRPr="00743E24">
        <w:t>and</w:t>
      </w:r>
      <w:r w:rsidRPr="00743E24">
        <w:rPr>
          <w:spacing w:val="-8"/>
        </w:rPr>
        <w:t xml:space="preserve"> </w:t>
      </w:r>
      <w:r w:rsidR="00D70C04" w:rsidRPr="00743E24">
        <w:t>society</w:t>
      </w:r>
      <w:r w:rsidR="00D70C04" w:rsidRPr="00743E24">
        <w:rPr>
          <w:spacing w:val="-9"/>
        </w:rPr>
        <w:t xml:space="preserve">, </w:t>
      </w:r>
      <w:r w:rsidR="00D70C04" w:rsidRPr="00743E24">
        <w:t>which</w:t>
      </w:r>
      <w:r w:rsidRPr="00743E24">
        <w:t xml:space="preserve"> require environmental test</w:t>
      </w:r>
      <w:r w:rsidR="00570C31" w:rsidRPr="00743E24">
        <w:t>s</w:t>
      </w:r>
      <w:r w:rsidRPr="00743E24">
        <w:t xml:space="preserve"> under similar harsh conditions. We </w:t>
      </w:r>
      <w:r w:rsidR="005B043E" w:rsidRPr="00743E24">
        <w:t xml:space="preserve">currently have </w:t>
      </w:r>
      <w:r w:rsidR="001053D4">
        <w:rPr>
          <w:highlight w:val="yellow"/>
        </w:rPr>
        <w:t xml:space="preserve">9 </w:t>
      </w:r>
      <w:proofErr w:type="gramStart"/>
      <w:r w:rsidR="001053D4">
        <w:rPr>
          <w:highlight w:val="yellow"/>
        </w:rPr>
        <w:t xml:space="preserve">companies </w:t>
      </w:r>
      <w:r w:rsidR="005A16AF" w:rsidRPr="00743E24">
        <w:t xml:space="preserve"> as</w:t>
      </w:r>
      <w:proofErr w:type="gramEnd"/>
      <w:r w:rsidR="005A16AF" w:rsidRPr="00743E24">
        <w:t xml:space="preserve"> members of the consortium and one SME</w:t>
      </w:r>
      <w:r w:rsidR="00406FB0" w:rsidRPr="00743E24">
        <w:t xml:space="preserve"> on arts</w:t>
      </w:r>
      <w:r w:rsidR="005A16AF" w:rsidRPr="00743E24">
        <w:t xml:space="preserve">. We </w:t>
      </w:r>
      <w:r w:rsidRPr="00743E24">
        <w:t>expect an</w:t>
      </w:r>
      <w:r w:rsidRPr="00743E24">
        <w:rPr>
          <w:spacing w:val="-14"/>
        </w:rPr>
        <w:t xml:space="preserve"> </w:t>
      </w:r>
      <w:r w:rsidRPr="00743E24">
        <w:t>increased</w:t>
      </w:r>
      <w:r w:rsidRPr="00743E24">
        <w:rPr>
          <w:spacing w:val="-13"/>
        </w:rPr>
        <w:t xml:space="preserve"> </w:t>
      </w:r>
      <w:r w:rsidRPr="00743E24">
        <w:t>access</w:t>
      </w:r>
      <w:r w:rsidRPr="00743E24">
        <w:rPr>
          <w:spacing w:val="-13"/>
        </w:rPr>
        <w:t xml:space="preserve"> </w:t>
      </w:r>
      <w:r w:rsidRPr="00743E24">
        <w:t>of</w:t>
      </w:r>
      <w:r w:rsidRPr="00743E24">
        <w:rPr>
          <w:spacing w:val="-13"/>
        </w:rPr>
        <w:t xml:space="preserve"> </w:t>
      </w:r>
      <w:r w:rsidRPr="00743E24">
        <w:t>SMEs</w:t>
      </w:r>
      <w:r w:rsidRPr="00743E24">
        <w:rPr>
          <w:spacing w:val="-14"/>
        </w:rPr>
        <w:t xml:space="preserve"> </w:t>
      </w:r>
      <w:r w:rsidRPr="00743E24">
        <w:t>in</w:t>
      </w:r>
      <w:r w:rsidRPr="00743E24">
        <w:rPr>
          <w:spacing w:val="-13"/>
        </w:rPr>
        <w:t xml:space="preserve"> </w:t>
      </w:r>
      <w:r w:rsidRPr="00743E24">
        <w:t>exploiting</w:t>
      </w:r>
      <w:r w:rsidRPr="00743E24">
        <w:rPr>
          <w:spacing w:val="-17"/>
        </w:rPr>
        <w:t xml:space="preserve"> </w:t>
      </w:r>
      <w:r w:rsidRPr="00743E24">
        <w:t>the</w:t>
      </w:r>
      <w:r w:rsidRPr="00743E24">
        <w:rPr>
          <w:spacing w:val="-13"/>
        </w:rPr>
        <w:t xml:space="preserve"> </w:t>
      </w:r>
      <w:r w:rsidRPr="00743E24">
        <w:t>offered</w:t>
      </w:r>
      <w:r w:rsidRPr="00743E24">
        <w:rPr>
          <w:spacing w:val="-13"/>
        </w:rPr>
        <w:t xml:space="preserve"> </w:t>
      </w:r>
      <w:r w:rsidRPr="00743E24">
        <w:t>facilities</w:t>
      </w:r>
      <w:r w:rsidR="005A16AF" w:rsidRPr="00743E24">
        <w:t xml:space="preserve"> (see section on impact)</w:t>
      </w:r>
      <w:r w:rsidRPr="00743E24">
        <w:t>.</w:t>
      </w:r>
      <w:r w:rsidRPr="00743E24">
        <w:rPr>
          <w:spacing w:val="-10"/>
        </w:rPr>
        <w:t xml:space="preserve"> </w:t>
      </w:r>
      <w:r w:rsidRPr="00743E24">
        <w:t>In</w:t>
      </w:r>
      <w:r w:rsidRPr="00743E24">
        <w:rPr>
          <w:spacing w:val="-14"/>
        </w:rPr>
        <w:t xml:space="preserve"> </w:t>
      </w:r>
      <w:r w:rsidRPr="00743E24">
        <w:t>a</w:t>
      </w:r>
      <w:r w:rsidRPr="00743E24">
        <w:rPr>
          <w:spacing w:val="-13"/>
        </w:rPr>
        <w:t xml:space="preserve"> </w:t>
      </w:r>
      <w:r w:rsidRPr="00743E24">
        <w:t>similar</w:t>
      </w:r>
      <w:r w:rsidRPr="00743E24">
        <w:rPr>
          <w:spacing w:val="-12"/>
        </w:rPr>
        <w:t xml:space="preserve"> </w:t>
      </w:r>
      <w:r w:rsidRPr="00743E24">
        <w:t>fashion,</w:t>
      </w:r>
      <w:r w:rsidRPr="00743E24">
        <w:rPr>
          <w:spacing w:val="-14"/>
        </w:rPr>
        <w:t xml:space="preserve"> </w:t>
      </w:r>
      <w:r w:rsidRPr="00743E24">
        <w:t>the</w:t>
      </w:r>
      <w:r w:rsidRPr="00743E24">
        <w:rPr>
          <w:spacing w:val="-13"/>
        </w:rPr>
        <w:t xml:space="preserve"> </w:t>
      </w:r>
      <w:r w:rsidRPr="00743E24">
        <w:t>best</w:t>
      </w:r>
      <w:r w:rsidRPr="00743E24">
        <w:rPr>
          <w:spacing w:val="-13"/>
        </w:rPr>
        <w:t xml:space="preserve"> </w:t>
      </w:r>
      <w:r w:rsidRPr="00743E24">
        <w:t>facilities</w:t>
      </w:r>
      <w:r w:rsidRPr="00743E24">
        <w:rPr>
          <w:spacing w:val="-13"/>
        </w:rPr>
        <w:t xml:space="preserve"> </w:t>
      </w:r>
      <w:r w:rsidRPr="00743E24">
        <w:t>and</w:t>
      </w:r>
      <w:r w:rsidRPr="00743E24">
        <w:rPr>
          <w:spacing w:val="-14"/>
        </w:rPr>
        <w:t xml:space="preserve"> </w:t>
      </w:r>
      <w:r w:rsidRPr="00743E24">
        <w:t>expertise for data analysis and theoretical model</w:t>
      </w:r>
      <w:r w:rsidR="00A33515" w:rsidRPr="00743E24">
        <w:t>l</w:t>
      </w:r>
      <w:r w:rsidRPr="00743E24">
        <w:t xml:space="preserve">ing of </w:t>
      </w:r>
      <w:r w:rsidR="00A97A99" w:rsidRPr="00743E24">
        <w:t>G</w:t>
      </w:r>
      <w:r w:rsidRPr="00743E24">
        <w:t xml:space="preserve">eoscience and </w:t>
      </w:r>
      <w:r w:rsidR="00A97A99" w:rsidRPr="00743E24">
        <w:t>A</w:t>
      </w:r>
      <w:r w:rsidRPr="00743E24">
        <w:t>stroparticle observatories and their multidisciplinary convergence will be made available for the benefit of the astro-geo European community, with priority to users where national access to similar facilities is lacking. Joint research activities will focus on the improvement of selected critical technologies beyond the state-of-the-art and the development of tools and infrastructure for the benefit</w:t>
      </w:r>
      <w:r w:rsidRPr="00743E24">
        <w:rPr>
          <w:spacing w:val="-13"/>
        </w:rPr>
        <w:t xml:space="preserve"> </w:t>
      </w:r>
      <w:r w:rsidRPr="00743E24">
        <w:t>of both fields, development of tools and procedures for</w:t>
      </w:r>
      <w:r w:rsidRPr="00743E24">
        <w:rPr>
          <w:spacing w:val="-1"/>
        </w:rPr>
        <w:t xml:space="preserve"> </w:t>
      </w:r>
      <w:r w:rsidRPr="00743E24">
        <w:t xml:space="preserve">the best exploitation of existing facilities for </w:t>
      </w:r>
      <w:r w:rsidR="005756C8" w:rsidRPr="00743E24">
        <w:t>A</w:t>
      </w:r>
      <w:r w:rsidRPr="00743E24">
        <w:t xml:space="preserve">stroparticle and </w:t>
      </w:r>
      <w:r w:rsidR="005756C8" w:rsidRPr="00743E24">
        <w:t>G</w:t>
      </w:r>
      <w:r w:rsidRPr="00743E24">
        <w:t>eoscience</w:t>
      </w:r>
      <w:r w:rsidR="005756C8" w:rsidRPr="00743E24">
        <w:t>s</w:t>
      </w:r>
      <w:r w:rsidRPr="00743E24">
        <w:t xml:space="preserve"> and</w:t>
      </w:r>
      <w:r w:rsidRPr="00743E24">
        <w:rPr>
          <w:spacing w:val="-15"/>
        </w:rPr>
        <w:t xml:space="preserve"> </w:t>
      </w:r>
      <w:r w:rsidRPr="00743E24">
        <w:t>feasibility</w:t>
      </w:r>
      <w:r w:rsidRPr="00743E24">
        <w:rPr>
          <w:spacing w:val="-19"/>
        </w:rPr>
        <w:t xml:space="preserve"> </w:t>
      </w:r>
      <w:r w:rsidRPr="00743E24">
        <w:t>studies</w:t>
      </w:r>
      <w:r w:rsidRPr="00743E24">
        <w:rPr>
          <w:spacing w:val="-15"/>
        </w:rPr>
        <w:t xml:space="preserve"> </w:t>
      </w:r>
      <w:r w:rsidRPr="00743E24">
        <w:t>for</w:t>
      </w:r>
      <w:r w:rsidRPr="00743E24">
        <w:rPr>
          <w:spacing w:val="-17"/>
        </w:rPr>
        <w:t xml:space="preserve"> </w:t>
      </w:r>
      <w:r w:rsidRPr="00743E24">
        <w:t>future</w:t>
      </w:r>
      <w:r w:rsidRPr="00743E24">
        <w:rPr>
          <w:spacing w:val="-19"/>
        </w:rPr>
        <w:t xml:space="preserve"> </w:t>
      </w:r>
      <w:r w:rsidRPr="00743E24">
        <w:t>facilities.</w:t>
      </w:r>
      <w:r w:rsidR="005756C8" w:rsidRPr="00743E24">
        <w:rPr>
          <w:spacing w:val="24"/>
        </w:rPr>
        <w:t xml:space="preserve"> </w:t>
      </w:r>
      <w:r w:rsidRPr="00743E24">
        <w:t xml:space="preserve">APOGEIA includes a public outreach and </w:t>
      </w:r>
      <w:r w:rsidR="005756C8" w:rsidRPr="00743E24">
        <w:t>A</w:t>
      </w:r>
      <w:r w:rsidRPr="00743E24">
        <w:t xml:space="preserve">rt </w:t>
      </w:r>
      <w:r w:rsidR="005756C8" w:rsidRPr="00743E24">
        <w:t>&amp; S</w:t>
      </w:r>
      <w:r w:rsidRPr="00743E24">
        <w:t xml:space="preserve">cience </w:t>
      </w:r>
      <w:r w:rsidR="00A97A99" w:rsidRPr="00743E24">
        <w:t>work</w:t>
      </w:r>
      <w:r w:rsidRPr="00743E24">
        <w:t xml:space="preserve">package to ensure that </w:t>
      </w:r>
      <w:r w:rsidR="002C4496" w:rsidRPr="00743E24">
        <w:t>G</w:t>
      </w:r>
      <w:r w:rsidRPr="00743E24">
        <w:t>eoscience</w:t>
      </w:r>
      <w:r w:rsidR="002C4496" w:rsidRPr="00743E24">
        <w:t>s</w:t>
      </w:r>
      <w:r w:rsidRPr="00743E24">
        <w:t xml:space="preserve"> and </w:t>
      </w:r>
      <w:r w:rsidR="002C4496" w:rsidRPr="00743E24">
        <w:t>A</w:t>
      </w:r>
      <w:r w:rsidRPr="00743E24">
        <w:t xml:space="preserve">stroparticle </w:t>
      </w:r>
      <w:r w:rsidR="002C4496" w:rsidRPr="00743E24">
        <w:t>are</w:t>
      </w:r>
      <w:r w:rsidRPr="00743E24">
        <w:t xml:space="preserve"> well</w:t>
      </w:r>
      <w:r w:rsidRPr="00743E24">
        <w:rPr>
          <w:spacing w:val="-13"/>
        </w:rPr>
        <w:t xml:space="preserve"> </w:t>
      </w:r>
      <w:r w:rsidR="002C4496" w:rsidRPr="00743E24">
        <w:t>adverti</w:t>
      </w:r>
      <w:r w:rsidR="005756C8" w:rsidRPr="00743E24">
        <w:t>s</w:t>
      </w:r>
      <w:r w:rsidR="002C4496" w:rsidRPr="00743E24">
        <w:t>ed</w:t>
      </w:r>
      <w:r w:rsidR="002C4496" w:rsidRPr="00743E24">
        <w:rPr>
          <w:spacing w:val="-13"/>
        </w:rPr>
        <w:t xml:space="preserve"> </w:t>
      </w:r>
      <w:r w:rsidRPr="00743E24">
        <w:t>at</w:t>
      </w:r>
      <w:r w:rsidRPr="00743E24">
        <w:rPr>
          <w:spacing w:val="-12"/>
        </w:rPr>
        <w:t xml:space="preserve"> </w:t>
      </w:r>
      <w:r w:rsidRPr="00743E24">
        <w:t>national,</w:t>
      </w:r>
      <w:r w:rsidRPr="00743E24">
        <w:rPr>
          <w:spacing w:val="-16"/>
        </w:rPr>
        <w:t xml:space="preserve"> </w:t>
      </w:r>
      <w:r w:rsidRPr="00743E24">
        <w:t>European</w:t>
      </w:r>
      <w:r w:rsidRPr="00743E24">
        <w:rPr>
          <w:spacing w:val="-13"/>
        </w:rPr>
        <w:t xml:space="preserve"> </w:t>
      </w:r>
      <w:r w:rsidRPr="00743E24">
        <w:t>and</w:t>
      </w:r>
      <w:r w:rsidRPr="00743E24">
        <w:rPr>
          <w:spacing w:val="-13"/>
        </w:rPr>
        <w:t xml:space="preserve"> </w:t>
      </w:r>
      <w:r w:rsidRPr="00743E24">
        <w:t>International</w:t>
      </w:r>
      <w:r w:rsidRPr="00743E24">
        <w:rPr>
          <w:spacing w:val="-15"/>
        </w:rPr>
        <w:t xml:space="preserve"> </w:t>
      </w:r>
      <w:r w:rsidRPr="00743E24">
        <w:t>le</w:t>
      </w:r>
      <w:r w:rsidR="002C4496" w:rsidRPr="00743E24">
        <w:t>ve</w:t>
      </w:r>
      <w:r w:rsidRPr="00743E24">
        <w:t>l.</w:t>
      </w:r>
      <w:r w:rsidRPr="00743E24">
        <w:rPr>
          <w:spacing w:val="-13"/>
        </w:rPr>
        <w:t xml:space="preserve"> </w:t>
      </w:r>
      <w:r w:rsidRPr="00743E24">
        <w:t>Overall</w:t>
      </w:r>
      <w:r w:rsidRPr="00743E24">
        <w:rPr>
          <w:spacing w:val="-12"/>
        </w:rPr>
        <w:t xml:space="preserve"> </w:t>
      </w:r>
      <w:r w:rsidRPr="00743E24">
        <w:t>these</w:t>
      </w:r>
      <w:r w:rsidRPr="00743E24">
        <w:rPr>
          <w:spacing w:val="-13"/>
        </w:rPr>
        <w:t xml:space="preserve"> </w:t>
      </w:r>
      <w:r w:rsidRPr="00743E24">
        <w:t>integrated</w:t>
      </w:r>
      <w:r w:rsidRPr="00743E24">
        <w:rPr>
          <w:spacing w:val="-13"/>
        </w:rPr>
        <w:t xml:space="preserve"> </w:t>
      </w:r>
      <w:r w:rsidRPr="00743E24">
        <w:t>activities,</w:t>
      </w:r>
      <w:r w:rsidRPr="00743E24">
        <w:rPr>
          <w:spacing w:val="-16"/>
        </w:rPr>
        <w:t xml:space="preserve"> </w:t>
      </w:r>
      <w:r w:rsidRPr="00743E24">
        <w:t>incorporating</w:t>
      </w:r>
      <w:r w:rsidRPr="00743E24">
        <w:rPr>
          <w:spacing w:val="-16"/>
        </w:rPr>
        <w:t xml:space="preserve"> </w:t>
      </w:r>
      <w:r w:rsidRPr="00743E24">
        <w:t>with a strong multidisciplinary aspect, will ensure that the European aforementioned communities will stay at the</w:t>
      </w:r>
      <w:r w:rsidRPr="00743E24">
        <w:rPr>
          <w:spacing w:val="-9"/>
        </w:rPr>
        <w:t xml:space="preserve"> </w:t>
      </w:r>
      <w:r w:rsidRPr="00743E24">
        <w:t>forefront</w:t>
      </w:r>
      <w:r w:rsidRPr="00743E24">
        <w:rPr>
          <w:spacing w:val="-6"/>
        </w:rPr>
        <w:t xml:space="preserve"> </w:t>
      </w:r>
      <w:r w:rsidRPr="00743E24">
        <w:t>of</w:t>
      </w:r>
      <w:r w:rsidRPr="00743E24">
        <w:rPr>
          <w:spacing w:val="-9"/>
        </w:rPr>
        <w:t xml:space="preserve"> </w:t>
      </w:r>
      <w:r w:rsidRPr="00743E24">
        <w:t>this</w:t>
      </w:r>
      <w:r w:rsidRPr="00743E24">
        <w:rPr>
          <w:spacing w:val="-9"/>
        </w:rPr>
        <w:t xml:space="preserve"> </w:t>
      </w:r>
      <w:r w:rsidRPr="00743E24">
        <w:t>competitive</w:t>
      </w:r>
      <w:r w:rsidRPr="00743E24">
        <w:rPr>
          <w:spacing w:val="-7"/>
        </w:rPr>
        <w:t xml:space="preserve"> </w:t>
      </w:r>
      <w:r w:rsidRPr="00743E24">
        <w:t>research</w:t>
      </w:r>
      <w:r w:rsidRPr="00743E24">
        <w:rPr>
          <w:spacing w:val="-8"/>
        </w:rPr>
        <w:t xml:space="preserve"> </w:t>
      </w:r>
      <w:r w:rsidRPr="00743E24">
        <w:t>area.</w:t>
      </w:r>
    </w:p>
    <w:p w14:paraId="5CA8EBA9" w14:textId="7A858CA0" w:rsidR="001053D4" w:rsidRDefault="001053D4" w:rsidP="001053D4">
      <w:pPr>
        <w:pStyle w:val="Corpsdetexte"/>
        <w:ind w:left="304" w:right="336"/>
        <w:jc w:val="both"/>
      </w:pPr>
    </w:p>
    <w:p w14:paraId="0C14DAAD" w14:textId="5113DFC9" w:rsidR="00846D09" w:rsidRPr="00DE4914" w:rsidRDefault="00DE4914" w:rsidP="004C2B4A">
      <w:pPr>
        <w:pStyle w:val="Corpsdetexte"/>
        <w:ind w:left="304" w:right="336"/>
        <w:jc w:val="both"/>
      </w:pPr>
      <w:r>
        <w:rPr>
          <w:lang w:val="en-GB"/>
        </w:rPr>
        <w:t>In summary the k</w:t>
      </w:r>
      <w:r w:rsidRPr="00DE4914">
        <w:rPr>
          <w:lang w:val="en-GB"/>
        </w:rPr>
        <w:t>ey ideas</w:t>
      </w:r>
      <w:r>
        <w:rPr>
          <w:lang w:val="en-GB"/>
        </w:rPr>
        <w:t xml:space="preserve"> of this proposal </w:t>
      </w:r>
      <w:proofErr w:type="gramStart"/>
      <w:r>
        <w:rPr>
          <w:lang w:val="en-GB"/>
        </w:rPr>
        <w:t xml:space="preserve">are </w:t>
      </w:r>
      <w:r>
        <w:t xml:space="preserve"> the</w:t>
      </w:r>
      <w:proofErr w:type="gramEnd"/>
      <w:r>
        <w:t xml:space="preserve"> i</w:t>
      </w:r>
      <w:r w:rsidR="009E5128" w:rsidRPr="00DE4914">
        <w:rPr>
          <w:lang w:val="en-GB"/>
        </w:rPr>
        <w:t>nterdisciplinarity Astro-GEO</w:t>
      </w:r>
      <w:r>
        <w:rPr>
          <w:lang w:val="en-GB"/>
        </w:rPr>
        <w:t xml:space="preserve">, </w:t>
      </w:r>
      <w:r>
        <w:t xml:space="preserve"> the </w:t>
      </w:r>
      <w:r w:rsidR="004C2B4A">
        <w:t>networked global</w:t>
      </w:r>
      <w:r>
        <w:t xml:space="preserve"> size </w:t>
      </w:r>
      <w:r w:rsidR="004C2B4A">
        <w:t>m</w:t>
      </w:r>
      <w:r w:rsidR="009E5128" w:rsidRPr="00DE4914">
        <w:rPr>
          <w:lang w:val="en-GB"/>
        </w:rPr>
        <w:t xml:space="preserve">easurements of </w:t>
      </w:r>
      <w:r w:rsidR="004C2B4A">
        <w:rPr>
          <w:lang w:val="en-GB"/>
        </w:rPr>
        <w:t xml:space="preserve">climate </w:t>
      </w:r>
      <w:r w:rsidR="009E5128" w:rsidRPr="00DE4914">
        <w:rPr>
          <w:lang w:val="en-GB"/>
        </w:rPr>
        <w:t xml:space="preserve"> changes and fast </w:t>
      </w:r>
      <w:r w:rsidR="004C2B4A">
        <w:rPr>
          <w:lang w:val="en-GB"/>
        </w:rPr>
        <w:t xml:space="preserve">catastrophe </w:t>
      </w:r>
      <w:r w:rsidR="009E5128" w:rsidRPr="00DE4914">
        <w:rPr>
          <w:lang w:val="en-GB"/>
        </w:rPr>
        <w:t>alert</w:t>
      </w:r>
      <w:r w:rsidR="004C2B4A">
        <w:rPr>
          <w:lang w:val="en-GB"/>
        </w:rPr>
        <w:t>, promote a</w:t>
      </w:r>
      <w:r w:rsidR="009E5128" w:rsidRPr="00DE4914">
        <w:rPr>
          <w:lang w:val="en-GB"/>
        </w:rPr>
        <w:t xml:space="preserve">ll </w:t>
      </w:r>
      <w:r w:rsidR="004C2B4A">
        <w:rPr>
          <w:lang w:val="en-GB"/>
        </w:rPr>
        <w:t xml:space="preserve"> the relevant </w:t>
      </w:r>
      <w:r w:rsidR="009E5128" w:rsidRPr="00DE4914">
        <w:rPr>
          <w:lang w:val="en-GB"/>
        </w:rPr>
        <w:t>technologies  close to maturity or in need of upgrade, key issue their industrialisation</w:t>
      </w:r>
      <w:r w:rsidR="004C2B4A">
        <w:t>;  there are many m</w:t>
      </w:r>
      <w:r w:rsidR="009E5128" w:rsidRPr="00DE4914">
        <w:rPr>
          <w:lang w:val="en-GB"/>
        </w:rPr>
        <w:t>ulti-</w:t>
      </w:r>
      <w:r w:rsidR="009E5128" w:rsidRPr="00DE4914">
        <w:rPr>
          <w:lang w:val="en-GB"/>
        </w:rPr>
        <w:lastRenderedPageBreak/>
        <w:t>messenger complementarities</w:t>
      </w:r>
      <w:r w:rsidR="004C2B4A">
        <w:rPr>
          <w:lang w:val="en-GB"/>
        </w:rPr>
        <w:t>; aplly coordinated n</w:t>
      </w:r>
      <w:r w:rsidR="009E5128" w:rsidRPr="00DE4914">
        <w:rPr>
          <w:lang w:val="en-GB"/>
        </w:rPr>
        <w:t>ew data analysis techniques</w:t>
      </w:r>
      <w:r w:rsidR="004C2B4A">
        <w:rPr>
          <w:lang w:val="en-GB"/>
        </w:rPr>
        <w:t xml:space="preserve"> and the i</w:t>
      </w:r>
      <w:r w:rsidR="009E5128" w:rsidRPr="00DE4914">
        <w:rPr>
          <w:lang w:val="en-GB"/>
        </w:rPr>
        <w:t>ncrease of societal impact through Education/Citizen’s Science/art and Science</w:t>
      </w:r>
    </w:p>
    <w:p w14:paraId="3B1C2658" w14:textId="77777777" w:rsidR="001053D4" w:rsidRPr="001053D4" w:rsidRDefault="001053D4" w:rsidP="001053D4">
      <w:pPr>
        <w:pStyle w:val="Corpsdetexte"/>
        <w:ind w:left="304" w:right="336"/>
        <w:jc w:val="both"/>
      </w:pPr>
    </w:p>
    <w:p w14:paraId="5E2729FD" w14:textId="77777777" w:rsidR="00BC31A1" w:rsidRDefault="00BC31A1" w:rsidP="00B21F51">
      <w:pPr>
        <w:spacing w:line="252" w:lineRule="exact"/>
        <w:ind w:left="304"/>
        <w:jc w:val="both"/>
        <w:rPr>
          <w:b/>
          <w:sz w:val="22"/>
          <w:szCs w:val="22"/>
        </w:rPr>
      </w:pPr>
    </w:p>
    <w:p w14:paraId="658B50A7" w14:textId="0DB46F86" w:rsidR="00B21F51" w:rsidRPr="00743E24" w:rsidRDefault="00B21F51" w:rsidP="00B21F51">
      <w:pPr>
        <w:spacing w:line="252" w:lineRule="exact"/>
        <w:ind w:left="304"/>
        <w:jc w:val="both"/>
        <w:rPr>
          <w:b/>
          <w:sz w:val="22"/>
          <w:szCs w:val="22"/>
        </w:rPr>
      </w:pPr>
      <w:r w:rsidRPr="00743E24">
        <w:rPr>
          <w:b/>
          <w:sz w:val="22"/>
          <w:szCs w:val="22"/>
        </w:rPr>
        <w:t>Networking Activities</w:t>
      </w:r>
    </w:p>
    <w:p w14:paraId="2CA1F6BA" w14:textId="77777777" w:rsidR="00B21F51" w:rsidRPr="00743E24" w:rsidRDefault="00B21F51" w:rsidP="00B21F51">
      <w:pPr>
        <w:pStyle w:val="Corpsdetexte"/>
        <w:ind w:left="304" w:right="336"/>
        <w:jc w:val="both"/>
      </w:pPr>
    </w:p>
    <w:p w14:paraId="2B5CB1DF" w14:textId="09D3641D" w:rsidR="00B21F51" w:rsidRPr="00743E24" w:rsidRDefault="00B21F51" w:rsidP="007E45CE">
      <w:pPr>
        <w:pStyle w:val="Corpsdetexte"/>
        <w:ind w:left="304" w:right="336"/>
        <w:jc w:val="both"/>
      </w:pPr>
      <w:r w:rsidRPr="00743E24">
        <w:t>The APOGEIA Networking Activities are designed to enhance the services provided by the participating research infrastructures and to foster a culture of cooperation between participants in the various activities of APOGEIA,</w:t>
      </w:r>
      <w:r w:rsidRPr="00743E24">
        <w:rPr>
          <w:spacing w:val="-6"/>
        </w:rPr>
        <w:t xml:space="preserve"> </w:t>
      </w:r>
      <w:r w:rsidRPr="00743E24">
        <w:t>with</w:t>
      </w:r>
      <w:r w:rsidRPr="00743E24">
        <w:rPr>
          <w:spacing w:val="-5"/>
        </w:rPr>
        <w:t xml:space="preserve"> </w:t>
      </w:r>
      <w:r w:rsidRPr="00743E24">
        <w:t>a</w:t>
      </w:r>
      <w:r w:rsidRPr="00743E24">
        <w:rPr>
          <w:spacing w:val="-5"/>
        </w:rPr>
        <w:t xml:space="preserve"> </w:t>
      </w:r>
      <w:r w:rsidRPr="00743E24">
        <w:t>specific</w:t>
      </w:r>
      <w:r w:rsidRPr="00743E24">
        <w:rPr>
          <w:spacing w:val="-4"/>
        </w:rPr>
        <w:t xml:space="preserve"> </w:t>
      </w:r>
      <w:r w:rsidRPr="00743E24">
        <w:t>focus</w:t>
      </w:r>
      <w:r w:rsidRPr="00743E24">
        <w:rPr>
          <w:spacing w:val="-5"/>
        </w:rPr>
        <w:t xml:space="preserve"> </w:t>
      </w:r>
      <w:r w:rsidRPr="00743E24">
        <w:t>on</w:t>
      </w:r>
      <w:r w:rsidRPr="00743E24">
        <w:rPr>
          <w:spacing w:val="-7"/>
        </w:rPr>
        <w:t xml:space="preserve"> </w:t>
      </w:r>
      <w:r w:rsidRPr="00743E24">
        <w:t>the</w:t>
      </w:r>
      <w:r w:rsidRPr="00743E24">
        <w:rPr>
          <w:spacing w:val="-7"/>
        </w:rPr>
        <w:t xml:space="preserve"> </w:t>
      </w:r>
      <w:r w:rsidRPr="00743E24">
        <w:t>liaison</w:t>
      </w:r>
      <w:r w:rsidRPr="00743E24">
        <w:rPr>
          <w:spacing w:val="-5"/>
        </w:rPr>
        <w:t xml:space="preserve"> </w:t>
      </w:r>
      <w:r w:rsidRPr="00743E24">
        <w:t>between</w:t>
      </w:r>
      <w:r w:rsidRPr="00743E24">
        <w:rPr>
          <w:spacing w:val="-4"/>
        </w:rPr>
        <w:t xml:space="preserve"> </w:t>
      </w:r>
      <w:r w:rsidRPr="00743E24">
        <w:t>multi-disciplinary activities</w:t>
      </w:r>
      <w:r w:rsidRPr="00743E24">
        <w:rPr>
          <w:spacing w:val="-6"/>
        </w:rPr>
        <w:t xml:space="preserve"> </w:t>
      </w:r>
      <w:r w:rsidRPr="00743E24">
        <w:t>related</w:t>
      </w:r>
      <w:r w:rsidRPr="00743E24">
        <w:rPr>
          <w:spacing w:val="-8"/>
        </w:rPr>
        <w:t xml:space="preserve"> </w:t>
      </w:r>
      <w:r w:rsidRPr="00743E24">
        <w:t xml:space="preserve">to geoscience, gravitational wave and </w:t>
      </w:r>
      <w:r w:rsidR="00A97A99" w:rsidRPr="00743E24">
        <w:t>astroparticle activities</w:t>
      </w:r>
      <w:r w:rsidRPr="00743E24">
        <w:t xml:space="preserve">. Meetings </w:t>
      </w:r>
      <w:r w:rsidR="00961F8A">
        <w:t xml:space="preserve">with industry </w:t>
      </w:r>
      <w:r w:rsidRPr="00743E24">
        <w:t xml:space="preserve">will be </w:t>
      </w:r>
      <w:r w:rsidR="00A34856" w:rsidRPr="00743E24">
        <w:t>organized,</w:t>
      </w:r>
      <w:r w:rsidRPr="00743E24">
        <w:t xml:space="preserve"> </w:t>
      </w:r>
      <w:r w:rsidR="00A34856" w:rsidRPr="00743E24">
        <w:t>that</w:t>
      </w:r>
      <w:r w:rsidRPr="00743E24">
        <w:t xml:space="preserve"> will bring together the multi-disciplinary community and promote links with other communities</w:t>
      </w:r>
      <w:r w:rsidR="00961F8A">
        <w:t xml:space="preserve"> and industry</w:t>
      </w:r>
      <w:r w:rsidRPr="00743E24">
        <w:t>. To achieve effectively the goals</w:t>
      </w:r>
      <w:r w:rsidR="00E07CA8" w:rsidRPr="00743E24">
        <w:t xml:space="preserve"> indicated</w:t>
      </w:r>
      <w:r w:rsidR="00E07CA8" w:rsidRPr="00743E24">
        <w:rPr>
          <w:spacing w:val="48"/>
        </w:rPr>
        <w:t xml:space="preserve"> </w:t>
      </w:r>
      <w:r w:rsidRPr="00743E24">
        <w:t>above</w:t>
      </w:r>
      <w:r w:rsidR="00D15512" w:rsidRPr="00743E24">
        <w:t>,</w:t>
      </w:r>
      <w:r w:rsidRPr="00743E24">
        <w:t xml:space="preserve"> APOGEIA implements</w:t>
      </w:r>
      <w:r w:rsidR="00961F8A">
        <w:t>: a)</w:t>
      </w:r>
      <w:r w:rsidRPr="00743E24">
        <w:t xml:space="preserve"> </w:t>
      </w:r>
      <w:r w:rsidR="00BC31A1">
        <w:t>n</w:t>
      </w:r>
      <w:r w:rsidR="00BC31A1" w:rsidRPr="00743E24">
        <w:t xml:space="preserve">etworking </w:t>
      </w:r>
      <w:r w:rsidR="00BC31A1">
        <w:t>q</w:t>
      </w:r>
      <w:r w:rsidR="00BC31A1" w:rsidRPr="00743E24">
        <w:t>ctivities</w:t>
      </w:r>
      <w:r w:rsidR="00BC31A1">
        <w:t xml:space="preserve"> </w:t>
      </w:r>
      <w:r w:rsidR="00BC31A1" w:rsidRPr="00743E24">
        <w:t>designed to have strong links with the Joint Research Activities (JRA), to ensure a stronger and more coherent integration of the various activities</w:t>
      </w:r>
      <w:r w:rsidR="00BC31A1">
        <w:t>, b)</w:t>
      </w:r>
      <w:r w:rsidR="00961F8A">
        <w:t xml:space="preserve">a </w:t>
      </w:r>
      <w:r w:rsidRPr="00743E24">
        <w:t>general networking activity</w:t>
      </w:r>
      <w:r w:rsidR="00992247">
        <w:t xml:space="preserve"> </w:t>
      </w:r>
      <w:r w:rsidRPr="00743E24">
        <w:t xml:space="preserve"> that encompasses broad astro-geo-convergence and multidisciplinary </w:t>
      </w:r>
      <w:r w:rsidR="00A97A99" w:rsidRPr="00743E24">
        <w:t>topics (</w:t>
      </w:r>
      <w:r w:rsidR="005B043E" w:rsidRPr="00743E24">
        <w:t>workshops)</w:t>
      </w:r>
      <w:r w:rsidR="00961F8A">
        <w:t xml:space="preserve">, and b) </w:t>
      </w:r>
      <w:r w:rsidRPr="00743E24">
        <w:t xml:space="preserve"> a dedicated public outreach work package, including a strong</w:t>
      </w:r>
      <w:r w:rsidR="00A34856" w:rsidRPr="00743E24">
        <w:t xml:space="preserve"> A</w:t>
      </w:r>
      <w:r w:rsidRPr="00743E24">
        <w:t xml:space="preserve">rt </w:t>
      </w:r>
      <w:r w:rsidR="00A34856" w:rsidRPr="00743E24">
        <w:t>&amp; S</w:t>
      </w:r>
      <w:r w:rsidRPr="00743E24">
        <w:t xml:space="preserve">cience </w:t>
      </w:r>
      <w:r w:rsidR="00961F8A">
        <w:t xml:space="preserve">and education </w:t>
      </w:r>
      <w:r w:rsidRPr="00743E24">
        <w:t>compone</w:t>
      </w:r>
      <w:r w:rsidR="00BC31A1">
        <w:t>nt</w:t>
      </w:r>
      <w:r w:rsidRPr="00743E24">
        <w:t xml:space="preserve"> aimed at strengthening ties between the APOGEIA </w:t>
      </w:r>
      <w:r w:rsidR="007E45CE" w:rsidRPr="00743E24">
        <w:t xml:space="preserve">communities themselves and with </w:t>
      </w:r>
      <w:r w:rsidRPr="00743E24">
        <w:t xml:space="preserve">the general public, </w:t>
      </w:r>
      <w:r w:rsidR="007E45CE" w:rsidRPr="00743E24">
        <w:t xml:space="preserve">with </w:t>
      </w:r>
      <w:r w:rsidRPr="00743E24">
        <w:t xml:space="preserve">school teachers, media, </w:t>
      </w:r>
      <w:r w:rsidR="007E45CE" w:rsidRPr="00743E24">
        <w:t xml:space="preserve">and </w:t>
      </w:r>
      <w:r w:rsidRPr="00743E24">
        <w:t xml:space="preserve">funding agencies.  </w:t>
      </w:r>
    </w:p>
    <w:p w14:paraId="1E207EF9" w14:textId="77777777" w:rsidR="00B21F51" w:rsidRPr="00743E24" w:rsidRDefault="00B21F51" w:rsidP="00B21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426"/>
        <w:contextualSpacing/>
        <w:jc w:val="both"/>
        <w:rPr>
          <w:b/>
          <w:sz w:val="22"/>
          <w:szCs w:val="22"/>
          <w:lang w:eastAsia="fr-FR"/>
        </w:rPr>
      </w:pPr>
    </w:p>
    <w:p w14:paraId="77FBA3BB" w14:textId="0A3A4B91" w:rsidR="00B21F51" w:rsidRPr="00FE2103" w:rsidRDefault="00B21F51" w:rsidP="00F728E8">
      <w:pPr>
        <w:pStyle w:val="Paragraphedeliste"/>
        <w:widowControl w:val="0"/>
        <w:numPr>
          <w:ilvl w:val="0"/>
          <w:numId w:val="12"/>
        </w:numPr>
        <w:tabs>
          <w:tab w:val="left" w:pos="666"/>
        </w:tabs>
        <w:autoSpaceDE w:val="0"/>
        <w:autoSpaceDN w:val="0"/>
        <w:ind w:right="338"/>
        <w:contextualSpacing w:val="0"/>
        <w:jc w:val="both"/>
        <w:rPr>
          <w:sz w:val="22"/>
          <w:szCs w:val="22"/>
        </w:rPr>
      </w:pPr>
      <w:r w:rsidRPr="00743E24">
        <w:rPr>
          <w:b/>
          <w:sz w:val="22"/>
          <w:szCs w:val="22"/>
          <w:lang w:eastAsia="fr-FR"/>
        </w:rPr>
        <w:t>WP2 Coordination of Large Astroparticle and Geoscience Infrastructures</w:t>
      </w:r>
      <w:r w:rsidR="00BA4FFF">
        <w:rPr>
          <w:b/>
          <w:sz w:val="22"/>
          <w:szCs w:val="22"/>
          <w:lang w:eastAsia="fr-FR"/>
        </w:rPr>
        <w:t xml:space="preserve"> technologies.</w:t>
      </w:r>
      <w:r w:rsidRPr="00743E24">
        <w:rPr>
          <w:b/>
          <w:sz w:val="22"/>
          <w:szCs w:val="22"/>
          <w:lang w:eastAsia="fr-FR"/>
        </w:rPr>
        <w:t xml:space="preserve"> </w:t>
      </w:r>
      <w:r w:rsidRPr="00743E24">
        <w:rPr>
          <w:sz w:val="22"/>
          <w:szCs w:val="22"/>
        </w:rPr>
        <w:t xml:space="preserve">The general goal of </w:t>
      </w:r>
      <w:r w:rsidR="00BA4FFF">
        <w:rPr>
          <w:sz w:val="22"/>
          <w:szCs w:val="22"/>
        </w:rPr>
        <w:t>WP</w:t>
      </w:r>
      <w:proofErr w:type="gramStart"/>
      <w:r w:rsidR="00BA4FFF">
        <w:rPr>
          <w:sz w:val="22"/>
          <w:szCs w:val="22"/>
        </w:rPr>
        <w:t xml:space="preserve">2 </w:t>
      </w:r>
      <w:r w:rsidRPr="00743E24">
        <w:rPr>
          <w:sz w:val="22"/>
          <w:szCs w:val="22"/>
        </w:rPr>
        <w:t xml:space="preserve"> is</w:t>
      </w:r>
      <w:proofErr w:type="gramEnd"/>
      <w:r w:rsidRPr="00743E24">
        <w:rPr>
          <w:sz w:val="22"/>
          <w:szCs w:val="22"/>
        </w:rPr>
        <w:t xml:space="preserve"> to stimulate or enhance collaboration, capabilities, skills and performance among the scientific and technological groups in Europe involved, or willing to be involved, in Geoscience and Astroparticle physics. This</w:t>
      </w:r>
      <w:r w:rsidRPr="00743E24">
        <w:rPr>
          <w:spacing w:val="-6"/>
          <w:sz w:val="22"/>
          <w:szCs w:val="22"/>
        </w:rPr>
        <w:t xml:space="preserve"> </w:t>
      </w:r>
      <w:r w:rsidRPr="00743E24">
        <w:rPr>
          <w:sz w:val="22"/>
          <w:szCs w:val="22"/>
        </w:rPr>
        <w:t>goal</w:t>
      </w:r>
      <w:r w:rsidRPr="00743E24">
        <w:rPr>
          <w:spacing w:val="-4"/>
          <w:sz w:val="22"/>
          <w:szCs w:val="22"/>
        </w:rPr>
        <w:t xml:space="preserve"> </w:t>
      </w:r>
      <w:r w:rsidRPr="00743E24">
        <w:rPr>
          <w:sz w:val="22"/>
          <w:szCs w:val="22"/>
        </w:rPr>
        <w:t>will</w:t>
      </w:r>
      <w:r w:rsidRPr="00743E24">
        <w:rPr>
          <w:spacing w:val="-4"/>
          <w:sz w:val="22"/>
          <w:szCs w:val="22"/>
        </w:rPr>
        <w:t xml:space="preserve"> </w:t>
      </w:r>
      <w:r w:rsidRPr="00743E24">
        <w:rPr>
          <w:sz w:val="22"/>
          <w:szCs w:val="22"/>
        </w:rPr>
        <w:t>be</w:t>
      </w:r>
      <w:r w:rsidRPr="00743E24">
        <w:rPr>
          <w:spacing w:val="-4"/>
          <w:sz w:val="22"/>
          <w:szCs w:val="22"/>
        </w:rPr>
        <w:t xml:space="preserve"> </w:t>
      </w:r>
      <w:r w:rsidRPr="00743E24">
        <w:rPr>
          <w:sz w:val="22"/>
          <w:szCs w:val="22"/>
        </w:rPr>
        <w:t>achieved</w:t>
      </w:r>
      <w:r w:rsidRPr="00743E24">
        <w:rPr>
          <w:spacing w:val="-4"/>
          <w:sz w:val="22"/>
          <w:szCs w:val="22"/>
        </w:rPr>
        <w:t xml:space="preserve"> </w:t>
      </w:r>
      <w:r w:rsidRPr="00743E24">
        <w:rPr>
          <w:sz w:val="22"/>
          <w:szCs w:val="22"/>
        </w:rPr>
        <w:t>through</w:t>
      </w:r>
      <w:r w:rsidRPr="00743E24">
        <w:rPr>
          <w:spacing w:val="-5"/>
          <w:sz w:val="22"/>
          <w:szCs w:val="22"/>
        </w:rPr>
        <w:t xml:space="preserve"> </w:t>
      </w:r>
      <w:r w:rsidRPr="00743E24">
        <w:rPr>
          <w:sz w:val="22"/>
          <w:szCs w:val="22"/>
        </w:rPr>
        <w:t>the</w:t>
      </w:r>
      <w:r w:rsidRPr="00743E24">
        <w:rPr>
          <w:spacing w:val="-4"/>
          <w:sz w:val="22"/>
          <w:szCs w:val="22"/>
        </w:rPr>
        <w:t xml:space="preserve"> </w:t>
      </w:r>
      <w:r w:rsidRPr="00743E24">
        <w:rPr>
          <w:sz w:val="22"/>
          <w:szCs w:val="22"/>
        </w:rPr>
        <w:t>sponsorship</w:t>
      </w:r>
      <w:r w:rsidRPr="00743E24">
        <w:rPr>
          <w:spacing w:val="-7"/>
          <w:sz w:val="22"/>
          <w:szCs w:val="22"/>
        </w:rPr>
        <w:t xml:space="preserve"> </w:t>
      </w:r>
      <w:r w:rsidRPr="00743E24">
        <w:rPr>
          <w:sz w:val="22"/>
          <w:szCs w:val="22"/>
        </w:rPr>
        <w:t>of</w:t>
      </w:r>
      <w:r w:rsidRPr="00743E24">
        <w:rPr>
          <w:spacing w:val="-5"/>
          <w:sz w:val="22"/>
          <w:szCs w:val="22"/>
        </w:rPr>
        <w:t xml:space="preserve"> </w:t>
      </w:r>
      <w:r w:rsidRPr="00743E24">
        <w:rPr>
          <w:sz w:val="22"/>
          <w:szCs w:val="22"/>
        </w:rPr>
        <w:t>meetings,</w:t>
      </w:r>
      <w:r w:rsidRPr="00743E24">
        <w:rPr>
          <w:spacing w:val="-4"/>
          <w:sz w:val="22"/>
          <w:szCs w:val="22"/>
        </w:rPr>
        <w:t xml:space="preserve"> </w:t>
      </w:r>
      <w:r w:rsidR="00961F8A">
        <w:rPr>
          <w:spacing w:val="-4"/>
          <w:sz w:val="22"/>
          <w:szCs w:val="22"/>
        </w:rPr>
        <w:t xml:space="preserve">and </w:t>
      </w:r>
      <w:r w:rsidRPr="00743E24">
        <w:rPr>
          <w:sz w:val="22"/>
          <w:szCs w:val="22"/>
        </w:rPr>
        <w:t>workshops</w:t>
      </w:r>
      <w:r w:rsidR="005B043E" w:rsidRPr="00743E24">
        <w:rPr>
          <w:sz w:val="22"/>
          <w:szCs w:val="22"/>
        </w:rPr>
        <w:t xml:space="preserve"> </w:t>
      </w:r>
      <w:r w:rsidRPr="00743E24">
        <w:rPr>
          <w:sz w:val="22"/>
          <w:szCs w:val="22"/>
        </w:rPr>
        <w:t xml:space="preserve">for </w:t>
      </w:r>
      <w:r w:rsidR="00961F8A">
        <w:rPr>
          <w:sz w:val="22"/>
          <w:szCs w:val="22"/>
        </w:rPr>
        <w:t xml:space="preserve">senior and </w:t>
      </w:r>
      <w:r w:rsidRPr="00743E24">
        <w:rPr>
          <w:sz w:val="22"/>
          <w:szCs w:val="22"/>
        </w:rPr>
        <w:t>young scientists. Particular emphasis will be given to meetings that strengthen the link between the multidisciplinary community</w:t>
      </w:r>
      <w:r w:rsidR="005B043E" w:rsidRPr="00743E24">
        <w:rPr>
          <w:sz w:val="22"/>
          <w:szCs w:val="22"/>
        </w:rPr>
        <w:t xml:space="preserve"> and </w:t>
      </w:r>
      <w:r w:rsidRPr="00743E24">
        <w:rPr>
          <w:sz w:val="22"/>
          <w:szCs w:val="22"/>
        </w:rPr>
        <w:t xml:space="preserve">prepare the </w:t>
      </w:r>
      <w:r w:rsidR="00BA4FFF">
        <w:rPr>
          <w:sz w:val="22"/>
          <w:szCs w:val="22"/>
        </w:rPr>
        <w:t>technologies</w:t>
      </w:r>
      <w:r w:rsidRPr="00743E24">
        <w:rPr>
          <w:sz w:val="22"/>
          <w:szCs w:val="22"/>
        </w:rPr>
        <w:t xml:space="preserve"> to observation</w:t>
      </w:r>
      <w:r w:rsidR="005B043E" w:rsidRPr="00743E24">
        <w:rPr>
          <w:sz w:val="22"/>
          <w:szCs w:val="22"/>
        </w:rPr>
        <w:t>s</w:t>
      </w:r>
      <w:r w:rsidRPr="00743E24">
        <w:rPr>
          <w:sz w:val="22"/>
          <w:szCs w:val="22"/>
        </w:rPr>
        <w:t xml:space="preserve"> with present and future facilities. Furthermore, it will support meetings and workshops related to several JRA activities, centred on multidisciplinary</w:t>
      </w:r>
      <w:r w:rsidRPr="00743E24">
        <w:rPr>
          <w:spacing w:val="-7"/>
          <w:sz w:val="22"/>
          <w:szCs w:val="22"/>
        </w:rPr>
        <w:t xml:space="preserve"> </w:t>
      </w:r>
      <w:r w:rsidRPr="00743E24">
        <w:rPr>
          <w:sz w:val="22"/>
          <w:szCs w:val="22"/>
        </w:rPr>
        <w:t xml:space="preserve">instrumentation. It will also </w:t>
      </w:r>
      <w:r w:rsidR="0079069C" w:rsidRPr="00743E24">
        <w:rPr>
          <w:sz w:val="22"/>
          <w:szCs w:val="22"/>
        </w:rPr>
        <w:t>organise</w:t>
      </w:r>
      <w:r w:rsidRPr="00743E24">
        <w:rPr>
          <w:sz w:val="22"/>
          <w:szCs w:val="22"/>
        </w:rPr>
        <w:t xml:space="preserve"> a </w:t>
      </w:r>
      <w:r w:rsidR="005B043E" w:rsidRPr="00743E24">
        <w:rPr>
          <w:sz w:val="22"/>
          <w:szCs w:val="22"/>
        </w:rPr>
        <w:t>workshop on</w:t>
      </w:r>
      <w:r w:rsidRPr="00743E24">
        <w:rPr>
          <w:sz w:val="22"/>
          <w:szCs w:val="22"/>
        </w:rPr>
        <w:t xml:space="preserve"> the improvement of alerts and data access, the exchange and common interpretation of experimental results, the theoretical background, interdisciplinary issues with other domains of fundamental physics</w:t>
      </w:r>
      <w:r w:rsidR="005B043E" w:rsidRPr="00743E24">
        <w:rPr>
          <w:sz w:val="22"/>
          <w:szCs w:val="22"/>
        </w:rPr>
        <w:t xml:space="preserve">, </w:t>
      </w:r>
      <w:r w:rsidRPr="00743E24">
        <w:rPr>
          <w:sz w:val="22"/>
          <w:szCs w:val="22"/>
        </w:rPr>
        <w:t>geoscience and atmospheric science, the enabling technologies and the main technical design elements of the next generation of relevant large infrastructures.</w:t>
      </w:r>
      <w:r w:rsidR="00FE2103">
        <w:rPr>
          <w:sz w:val="22"/>
          <w:szCs w:val="22"/>
        </w:rPr>
        <w:t xml:space="preserve"> </w:t>
      </w:r>
      <w:r w:rsidR="003460B2" w:rsidRPr="00FE2103">
        <w:rPr>
          <w:sz w:val="22"/>
          <w:szCs w:val="22"/>
          <w:lang w:eastAsia="fr-FR"/>
        </w:rPr>
        <w:t xml:space="preserve">The technical challenges shared in this process are the </w:t>
      </w:r>
      <w:proofErr w:type="gramStart"/>
      <w:r w:rsidR="003460B2" w:rsidRPr="00FE2103">
        <w:rPr>
          <w:sz w:val="22"/>
          <w:szCs w:val="22"/>
          <w:lang w:eastAsia="fr-FR"/>
        </w:rPr>
        <w:t>long term</w:t>
      </w:r>
      <w:proofErr w:type="gramEnd"/>
      <w:r w:rsidR="003460B2" w:rsidRPr="00FE2103">
        <w:rPr>
          <w:sz w:val="22"/>
          <w:szCs w:val="22"/>
          <w:lang w:eastAsia="fr-FR"/>
        </w:rPr>
        <w:t xml:space="preserve"> operation of underground facilities; low noise ventilation, safety, definition of criteria for site choice; vacuum and cryogenic technologies</w:t>
      </w:r>
      <w:r w:rsidR="0079069C" w:rsidRPr="00FE2103">
        <w:rPr>
          <w:sz w:val="22"/>
          <w:szCs w:val="22"/>
          <w:lang w:eastAsia="fr-FR"/>
        </w:rPr>
        <w:t xml:space="preserve"> applied to large volumes</w:t>
      </w:r>
      <w:r w:rsidR="003460B2" w:rsidRPr="00FE2103">
        <w:rPr>
          <w:sz w:val="22"/>
          <w:szCs w:val="22"/>
          <w:lang w:eastAsia="fr-FR"/>
        </w:rPr>
        <w:t xml:space="preserve">, lasers, mirrors, quantum </w:t>
      </w:r>
      <w:r w:rsidR="00ED585E" w:rsidRPr="00FE2103">
        <w:rPr>
          <w:sz w:val="22"/>
          <w:szCs w:val="22"/>
          <w:lang w:eastAsia="fr-FR"/>
        </w:rPr>
        <w:t>sensors, electronics</w:t>
      </w:r>
      <w:r w:rsidR="003460B2" w:rsidRPr="00FE2103">
        <w:rPr>
          <w:sz w:val="22"/>
          <w:szCs w:val="22"/>
          <w:lang w:eastAsia="fr-FR"/>
        </w:rPr>
        <w:t xml:space="preserve">, data acquisition, monitoring, computing and data policies. Among them, the interlinked sensor network monitoring and mitigating noise of the interferometers is at the avant-garde </w:t>
      </w:r>
      <w:proofErr w:type="gramStart"/>
      <w:r w:rsidR="003460B2" w:rsidRPr="00FE2103">
        <w:rPr>
          <w:sz w:val="22"/>
          <w:szCs w:val="22"/>
          <w:lang w:eastAsia="fr-FR"/>
        </w:rPr>
        <w:t>of  the</w:t>
      </w:r>
      <w:proofErr w:type="gramEnd"/>
      <w:r w:rsidR="003460B2" w:rsidRPr="00FE2103">
        <w:rPr>
          <w:sz w:val="22"/>
          <w:szCs w:val="22"/>
          <w:lang w:eastAsia="fr-FR"/>
        </w:rPr>
        <w:t xml:space="preserve"> technological front of “smart infrastructures</w:t>
      </w:r>
      <w:r w:rsidR="00881CCC" w:rsidRPr="00FE2103">
        <w:rPr>
          <w:sz w:val="22"/>
          <w:szCs w:val="22"/>
          <w:lang w:eastAsia="fr-FR"/>
        </w:rPr>
        <w:t>”;</w:t>
      </w:r>
      <w:r w:rsidR="003460B2" w:rsidRPr="00FE2103">
        <w:rPr>
          <w:sz w:val="22"/>
          <w:szCs w:val="22"/>
          <w:lang w:eastAsia="fr-FR"/>
        </w:rPr>
        <w:t xml:space="preserve"> the environmental studies can become a source of innovation in geological  and atmospheric matters  (early warnings, e</w:t>
      </w:r>
      <w:r w:rsidR="00881CCC" w:rsidRPr="00FE2103">
        <w:rPr>
          <w:sz w:val="22"/>
          <w:szCs w:val="22"/>
          <w:lang w:eastAsia="fr-FR"/>
        </w:rPr>
        <w:t>arth, cloud and sea monitoring)</w:t>
      </w:r>
      <w:r w:rsidR="003460B2" w:rsidRPr="00FE2103">
        <w:rPr>
          <w:sz w:val="22"/>
          <w:szCs w:val="22"/>
          <w:lang w:eastAsia="fr-FR"/>
        </w:rPr>
        <w:t xml:space="preserve">. </w:t>
      </w:r>
      <w:r w:rsidR="0079069C" w:rsidRPr="00FE2103">
        <w:rPr>
          <w:sz w:val="22"/>
          <w:szCs w:val="22"/>
          <w:lang w:eastAsia="fr-FR"/>
        </w:rPr>
        <w:t>As already explained, t</w:t>
      </w:r>
      <w:r w:rsidR="003460B2" w:rsidRPr="00FE2103">
        <w:rPr>
          <w:sz w:val="22"/>
          <w:szCs w:val="22"/>
          <w:lang w:eastAsia="fr-FR"/>
        </w:rPr>
        <w:t xml:space="preserve">hese matters </w:t>
      </w:r>
      <w:r w:rsidR="0079069C" w:rsidRPr="00FE2103">
        <w:rPr>
          <w:sz w:val="22"/>
          <w:szCs w:val="22"/>
          <w:lang w:eastAsia="fr-FR"/>
        </w:rPr>
        <w:t xml:space="preserve">are </w:t>
      </w:r>
      <w:r w:rsidR="003460B2" w:rsidRPr="00FE2103">
        <w:rPr>
          <w:sz w:val="22"/>
          <w:szCs w:val="22"/>
          <w:lang w:eastAsia="fr-FR"/>
        </w:rPr>
        <w:t>in synerg</w:t>
      </w:r>
      <w:r w:rsidR="0079069C" w:rsidRPr="00FE2103">
        <w:rPr>
          <w:sz w:val="22"/>
          <w:szCs w:val="22"/>
          <w:lang w:eastAsia="fr-FR"/>
        </w:rPr>
        <w:t>y</w:t>
      </w:r>
      <w:r w:rsidR="003460B2" w:rsidRPr="00FE2103">
        <w:rPr>
          <w:sz w:val="22"/>
          <w:szCs w:val="22"/>
          <w:lang w:eastAsia="fr-FR"/>
        </w:rPr>
        <w:t xml:space="preserve"> with Geoscience infrastructures, e.g. KMT will be </w:t>
      </w:r>
      <w:r w:rsidR="00881CCC" w:rsidRPr="00FE2103">
        <w:rPr>
          <w:sz w:val="22"/>
          <w:szCs w:val="22"/>
          <w:lang w:eastAsia="fr-FR"/>
        </w:rPr>
        <w:t>another theme of WP3.</w:t>
      </w:r>
    </w:p>
    <w:p w14:paraId="425F981C" w14:textId="5DC8C6F5" w:rsidR="0021032B" w:rsidRDefault="00B21F51" w:rsidP="00F728E8">
      <w:pPr>
        <w:pStyle w:val="Paragraphedeliste"/>
        <w:widowControl w:val="0"/>
        <w:numPr>
          <w:ilvl w:val="0"/>
          <w:numId w:val="12"/>
        </w:numPr>
        <w:tabs>
          <w:tab w:val="left" w:pos="666"/>
        </w:tabs>
        <w:autoSpaceDE w:val="0"/>
        <w:autoSpaceDN w:val="0"/>
        <w:ind w:right="338"/>
        <w:contextualSpacing w:val="0"/>
        <w:jc w:val="both"/>
        <w:rPr>
          <w:sz w:val="22"/>
          <w:szCs w:val="22"/>
          <w:lang w:eastAsia="fr-FR"/>
        </w:rPr>
      </w:pPr>
      <w:r w:rsidRPr="00324E8E">
        <w:rPr>
          <w:b/>
          <w:sz w:val="22"/>
          <w:szCs w:val="22"/>
          <w:lang w:eastAsia="fr-FR"/>
        </w:rPr>
        <w:t>WP</w:t>
      </w:r>
      <w:r w:rsidR="00FE2103">
        <w:rPr>
          <w:b/>
          <w:sz w:val="22"/>
          <w:szCs w:val="22"/>
          <w:lang w:eastAsia="fr-FR"/>
        </w:rPr>
        <w:t>3</w:t>
      </w:r>
      <w:r w:rsidRPr="00324E8E">
        <w:rPr>
          <w:b/>
          <w:sz w:val="22"/>
          <w:szCs w:val="22"/>
          <w:lang w:eastAsia="fr-FR"/>
        </w:rPr>
        <w:t xml:space="preserve"> Engagement strategies,</w:t>
      </w:r>
      <w:r w:rsidR="00FE0955">
        <w:rPr>
          <w:b/>
          <w:sz w:val="22"/>
          <w:szCs w:val="22"/>
          <w:lang w:eastAsia="fr-FR"/>
        </w:rPr>
        <w:t xml:space="preserve"> education</w:t>
      </w:r>
      <w:r w:rsidR="00D70C04" w:rsidRPr="00324E8E">
        <w:rPr>
          <w:b/>
          <w:sz w:val="22"/>
          <w:szCs w:val="22"/>
          <w:lang w:eastAsia="fr-FR"/>
        </w:rPr>
        <w:t xml:space="preserve">, </w:t>
      </w:r>
      <w:r w:rsidR="00DE4914">
        <w:rPr>
          <w:b/>
          <w:sz w:val="22"/>
          <w:szCs w:val="22"/>
          <w:lang w:eastAsia="fr-FR"/>
        </w:rPr>
        <w:t xml:space="preserve">outreach, citizen's science, </w:t>
      </w:r>
      <w:r w:rsidR="00FE0955">
        <w:rPr>
          <w:b/>
          <w:sz w:val="22"/>
          <w:szCs w:val="22"/>
          <w:lang w:eastAsia="fr-FR"/>
        </w:rPr>
        <w:t xml:space="preserve">inclusion and </w:t>
      </w:r>
      <w:r w:rsidRPr="00324E8E">
        <w:rPr>
          <w:b/>
          <w:sz w:val="22"/>
          <w:szCs w:val="22"/>
          <w:lang w:eastAsia="fr-FR"/>
        </w:rPr>
        <w:t>art and science</w:t>
      </w:r>
      <w:r w:rsidRPr="00324E8E">
        <w:rPr>
          <w:sz w:val="22"/>
          <w:szCs w:val="22"/>
          <w:lang w:eastAsia="fr-FR"/>
        </w:rPr>
        <w:t>. This Work Package will inform</w:t>
      </w:r>
      <w:r w:rsidR="00817AFF" w:rsidRPr="00324E8E">
        <w:rPr>
          <w:sz w:val="22"/>
          <w:szCs w:val="22"/>
          <w:lang w:eastAsia="fr-FR"/>
        </w:rPr>
        <w:t xml:space="preserve"> and attract</w:t>
      </w:r>
      <w:r w:rsidRPr="00324E8E">
        <w:rPr>
          <w:sz w:val="22"/>
          <w:szCs w:val="22"/>
          <w:lang w:eastAsia="fr-FR"/>
        </w:rPr>
        <w:t xml:space="preserve"> the general public, students and educators o</w:t>
      </w:r>
      <w:r w:rsidR="00817AFF" w:rsidRPr="00324E8E">
        <w:rPr>
          <w:sz w:val="22"/>
          <w:szCs w:val="22"/>
          <w:lang w:eastAsia="fr-FR"/>
        </w:rPr>
        <w:t>n</w:t>
      </w:r>
      <w:r w:rsidRPr="00324E8E">
        <w:rPr>
          <w:sz w:val="22"/>
          <w:szCs w:val="22"/>
          <w:lang w:eastAsia="fr-FR"/>
        </w:rPr>
        <w:t xml:space="preserve"> the </w:t>
      </w:r>
      <w:r w:rsidR="00817AFF" w:rsidRPr="00324E8E">
        <w:rPr>
          <w:sz w:val="22"/>
          <w:szCs w:val="22"/>
          <w:lang w:eastAsia="fr-FR"/>
        </w:rPr>
        <w:t xml:space="preserve">science </w:t>
      </w:r>
      <w:r w:rsidRPr="00324E8E">
        <w:rPr>
          <w:sz w:val="22"/>
          <w:szCs w:val="22"/>
          <w:lang w:eastAsia="fr-FR"/>
        </w:rPr>
        <w:t xml:space="preserve">and recent discoveries in this exciting </w:t>
      </w:r>
      <w:r w:rsidR="00817AFF" w:rsidRPr="00324E8E">
        <w:rPr>
          <w:sz w:val="22"/>
          <w:szCs w:val="22"/>
          <w:lang w:eastAsia="fr-FR"/>
        </w:rPr>
        <w:t xml:space="preserve">emerging </w:t>
      </w:r>
      <w:r w:rsidRPr="00324E8E">
        <w:rPr>
          <w:sz w:val="22"/>
          <w:szCs w:val="22"/>
          <w:lang w:eastAsia="fr-FR"/>
        </w:rPr>
        <w:t xml:space="preserve">area </w:t>
      </w:r>
      <w:r w:rsidR="00817AFF" w:rsidRPr="00324E8E">
        <w:rPr>
          <w:sz w:val="22"/>
          <w:szCs w:val="22"/>
          <w:lang w:eastAsia="fr-FR"/>
        </w:rPr>
        <w:t xml:space="preserve">on </w:t>
      </w:r>
      <w:r w:rsidRPr="00324E8E">
        <w:rPr>
          <w:sz w:val="22"/>
          <w:szCs w:val="22"/>
          <w:lang w:eastAsia="fr-FR"/>
        </w:rPr>
        <w:t xml:space="preserve">Geoscience and Astroparticle Physics. </w:t>
      </w:r>
      <w:r w:rsidR="00BA4FFF">
        <w:rPr>
          <w:sz w:val="22"/>
          <w:szCs w:val="22"/>
          <w:lang w:eastAsia="fr-FR"/>
        </w:rPr>
        <w:t>WP</w:t>
      </w:r>
      <w:r w:rsidRPr="00324E8E">
        <w:rPr>
          <w:sz w:val="22"/>
          <w:szCs w:val="22"/>
          <w:lang w:eastAsia="fr-FR"/>
        </w:rPr>
        <w:t>A3 will inspire young people to follow careers in both domains as well as in relevant technolog</w:t>
      </w:r>
      <w:r w:rsidR="00175114" w:rsidRPr="00324E8E">
        <w:rPr>
          <w:sz w:val="22"/>
          <w:szCs w:val="22"/>
          <w:lang w:eastAsia="fr-FR"/>
        </w:rPr>
        <w:t>ies</w:t>
      </w:r>
      <w:r w:rsidRPr="00324E8E">
        <w:rPr>
          <w:sz w:val="22"/>
          <w:szCs w:val="22"/>
          <w:lang w:eastAsia="fr-FR"/>
        </w:rPr>
        <w:t xml:space="preserve"> and promote the image of worldwide collaboration as a prerequisite for advancing science. In addition to dedicated web portals, we will use a very imaginative art and science program.  This </w:t>
      </w:r>
      <w:r w:rsidR="0021032B">
        <w:rPr>
          <w:sz w:val="22"/>
          <w:szCs w:val="22"/>
          <w:lang w:eastAsia="fr-FR"/>
        </w:rPr>
        <w:t xml:space="preserve">WP is </w:t>
      </w:r>
      <w:proofErr w:type="gramStart"/>
      <w:r w:rsidR="0021032B">
        <w:rPr>
          <w:sz w:val="22"/>
          <w:szCs w:val="22"/>
          <w:lang w:eastAsia="fr-FR"/>
        </w:rPr>
        <w:t>thus</w:t>
      </w:r>
      <w:r w:rsidRPr="00324E8E">
        <w:rPr>
          <w:sz w:val="22"/>
          <w:szCs w:val="22"/>
          <w:lang w:eastAsia="fr-FR"/>
        </w:rPr>
        <w:t xml:space="preserve">  divided</w:t>
      </w:r>
      <w:proofErr w:type="gramEnd"/>
      <w:r w:rsidRPr="00324E8E">
        <w:rPr>
          <w:sz w:val="22"/>
          <w:szCs w:val="22"/>
          <w:lang w:eastAsia="fr-FR"/>
        </w:rPr>
        <w:t xml:space="preserve"> in </w:t>
      </w:r>
      <w:r w:rsidR="00881CCC" w:rsidRPr="00324E8E">
        <w:rPr>
          <w:sz w:val="22"/>
          <w:szCs w:val="22"/>
          <w:lang w:eastAsia="fr-FR"/>
        </w:rPr>
        <w:t xml:space="preserve">three </w:t>
      </w:r>
      <w:r w:rsidRPr="00324E8E">
        <w:rPr>
          <w:sz w:val="22"/>
          <w:szCs w:val="22"/>
          <w:lang w:eastAsia="fr-FR"/>
        </w:rPr>
        <w:t xml:space="preserve">tasks: </w:t>
      </w:r>
    </w:p>
    <w:p w14:paraId="2D1149ED" w14:textId="79EB953A" w:rsidR="0021032B" w:rsidRPr="0021032B" w:rsidRDefault="0021032B" w:rsidP="00F728E8">
      <w:pPr>
        <w:pStyle w:val="Paragraphedeliste"/>
        <w:widowControl w:val="0"/>
        <w:numPr>
          <w:ilvl w:val="1"/>
          <w:numId w:val="12"/>
        </w:numPr>
        <w:tabs>
          <w:tab w:val="left" w:pos="666"/>
        </w:tabs>
        <w:autoSpaceDE w:val="0"/>
        <w:autoSpaceDN w:val="0"/>
        <w:ind w:right="338"/>
        <w:contextualSpacing w:val="0"/>
        <w:jc w:val="both"/>
        <w:rPr>
          <w:b/>
          <w:sz w:val="22"/>
          <w:szCs w:val="22"/>
          <w:lang w:eastAsia="fr-FR"/>
        </w:rPr>
      </w:pPr>
      <w:r w:rsidRPr="0021032B">
        <w:rPr>
          <w:b/>
          <w:sz w:val="22"/>
          <w:szCs w:val="22"/>
          <w:lang w:eastAsia="fr-FR"/>
        </w:rPr>
        <w:t>WP3.1</w:t>
      </w:r>
      <w:r w:rsidR="008E7B2C" w:rsidRPr="0021032B">
        <w:rPr>
          <w:b/>
          <w:sz w:val="22"/>
          <w:szCs w:val="22"/>
          <w:lang w:eastAsia="fr-FR"/>
        </w:rPr>
        <w:t xml:space="preserve"> </w:t>
      </w:r>
      <w:r w:rsidR="00FE0955">
        <w:rPr>
          <w:b/>
          <w:sz w:val="22"/>
          <w:szCs w:val="22"/>
          <w:lang w:eastAsia="fr-FR"/>
        </w:rPr>
        <w:t>Education</w:t>
      </w:r>
      <w:r w:rsidR="00DE4914">
        <w:rPr>
          <w:b/>
          <w:sz w:val="22"/>
          <w:szCs w:val="22"/>
          <w:lang w:eastAsia="fr-FR"/>
        </w:rPr>
        <w:t xml:space="preserve"> </w:t>
      </w:r>
      <w:r w:rsidR="008E7B2C" w:rsidRPr="0021032B">
        <w:rPr>
          <w:b/>
          <w:sz w:val="22"/>
          <w:szCs w:val="22"/>
          <w:lang w:eastAsia="fr-FR"/>
        </w:rPr>
        <w:t xml:space="preserve">and </w:t>
      </w:r>
      <w:r w:rsidR="00881CCC" w:rsidRPr="0021032B">
        <w:rPr>
          <w:b/>
          <w:sz w:val="22"/>
          <w:szCs w:val="22"/>
          <w:lang w:eastAsia="fr-FR"/>
        </w:rPr>
        <w:t>O</w:t>
      </w:r>
      <w:r w:rsidR="008E7B2C" w:rsidRPr="0021032B">
        <w:rPr>
          <w:b/>
          <w:sz w:val="22"/>
          <w:szCs w:val="22"/>
          <w:lang w:eastAsia="fr-FR"/>
        </w:rPr>
        <w:t>utreach</w:t>
      </w:r>
    </w:p>
    <w:p w14:paraId="4040551B" w14:textId="0721EE43" w:rsidR="0021032B" w:rsidRPr="0021032B" w:rsidRDefault="0021032B" w:rsidP="00F728E8">
      <w:pPr>
        <w:pStyle w:val="Paragraphedeliste"/>
        <w:widowControl w:val="0"/>
        <w:numPr>
          <w:ilvl w:val="1"/>
          <w:numId w:val="12"/>
        </w:numPr>
        <w:tabs>
          <w:tab w:val="left" w:pos="666"/>
        </w:tabs>
        <w:autoSpaceDE w:val="0"/>
        <w:autoSpaceDN w:val="0"/>
        <w:ind w:right="338"/>
        <w:contextualSpacing w:val="0"/>
        <w:jc w:val="both"/>
        <w:rPr>
          <w:b/>
          <w:sz w:val="22"/>
          <w:szCs w:val="22"/>
          <w:lang w:eastAsia="fr-FR"/>
        </w:rPr>
      </w:pPr>
      <w:r w:rsidRPr="0021032B">
        <w:rPr>
          <w:b/>
          <w:sz w:val="22"/>
          <w:szCs w:val="22"/>
          <w:lang w:eastAsia="fr-FR"/>
        </w:rPr>
        <w:t xml:space="preserve">WP3.2 </w:t>
      </w:r>
      <w:r w:rsidR="00FE0955">
        <w:rPr>
          <w:b/>
          <w:sz w:val="22"/>
          <w:szCs w:val="22"/>
          <w:lang w:eastAsia="fr-FR"/>
        </w:rPr>
        <w:t xml:space="preserve">Citizen Science and </w:t>
      </w:r>
      <w:proofErr w:type="gramStart"/>
      <w:r w:rsidRPr="0021032B">
        <w:rPr>
          <w:b/>
          <w:sz w:val="22"/>
          <w:szCs w:val="22"/>
          <w:lang w:eastAsia="fr-FR"/>
        </w:rPr>
        <w:t xml:space="preserve">Inclusion </w:t>
      </w:r>
      <w:r w:rsidR="00FE0955">
        <w:rPr>
          <w:b/>
          <w:sz w:val="22"/>
          <w:szCs w:val="22"/>
          <w:lang w:eastAsia="fr-FR"/>
        </w:rPr>
        <w:t xml:space="preserve"> </w:t>
      </w:r>
      <w:r w:rsidRPr="0021032B">
        <w:rPr>
          <w:b/>
          <w:sz w:val="22"/>
          <w:szCs w:val="22"/>
          <w:lang w:eastAsia="fr-FR"/>
        </w:rPr>
        <w:t>(</w:t>
      </w:r>
      <w:proofErr w:type="gramEnd"/>
      <w:r w:rsidRPr="0021032B">
        <w:rPr>
          <w:b/>
          <w:sz w:val="22"/>
          <w:szCs w:val="22"/>
          <w:lang w:eastAsia="fr-FR"/>
        </w:rPr>
        <w:t>e.g. for the blind)</w:t>
      </w:r>
    </w:p>
    <w:p w14:paraId="2A88F326" w14:textId="496909DB" w:rsidR="0021032B" w:rsidRPr="0021032B" w:rsidRDefault="0021032B" w:rsidP="00F728E8">
      <w:pPr>
        <w:pStyle w:val="Paragraphedeliste"/>
        <w:widowControl w:val="0"/>
        <w:numPr>
          <w:ilvl w:val="1"/>
          <w:numId w:val="12"/>
        </w:numPr>
        <w:tabs>
          <w:tab w:val="left" w:pos="666"/>
        </w:tabs>
        <w:autoSpaceDE w:val="0"/>
        <w:autoSpaceDN w:val="0"/>
        <w:ind w:right="338"/>
        <w:contextualSpacing w:val="0"/>
        <w:jc w:val="both"/>
        <w:rPr>
          <w:b/>
          <w:sz w:val="22"/>
          <w:szCs w:val="22"/>
          <w:lang w:eastAsia="fr-FR"/>
        </w:rPr>
      </w:pPr>
      <w:r w:rsidRPr="0021032B">
        <w:rPr>
          <w:b/>
          <w:sz w:val="22"/>
          <w:szCs w:val="22"/>
          <w:lang w:eastAsia="fr-FR"/>
        </w:rPr>
        <w:t>WP3.</w:t>
      </w:r>
      <w:proofErr w:type="gramStart"/>
      <w:r w:rsidRPr="0021032B">
        <w:rPr>
          <w:b/>
          <w:sz w:val="22"/>
          <w:szCs w:val="22"/>
          <w:lang w:eastAsia="fr-FR"/>
        </w:rPr>
        <w:t xml:space="preserve">3 </w:t>
      </w:r>
      <w:r w:rsidR="00B21F51" w:rsidRPr="0021032B">
        <w:rPr>
          <w:b/>
          <w:sz w:val="22"/>
          <w:szCs w:val="22"/>
          <w:lang w:eastAsia="fr-FR"/>
        </w:rPr>
        <w:t xml:space="preserve"> Art</w:t>
      </w:r>
      <w:proofErr w:type="gramEnd"/>
      <w:r w:rsidR="00B21F51" w:rsidRPr="0021032B">
        <w:rPr>
          <w:b/>
          <w:sz w:val="22"/>
          <w:szCs w:val="22"/>
          <w:lang w:eastAsia="fr-FR"/>
        </w:rPr>
        <w:t xml:space="preserve"> and Science</w:t>
      </w:r>
    </w:p>
    <w:p w14:paraId="3043DF36" w14:textId="5BC0395B" w:rsidR="00B21F51" w:rsidRPr="0021032B" w:rsidRDefault="0026775B" w:rsidP="00F728E8">
      <w:pPr>
        <w:pStyle w:val="Paragraphedeliste"/>
        <w:widowControl w:val="0"/>
        <w:numPr>
          <w:ilvl w:val="0"/>
          <w:numId w:val="12"/>
        </w:numPr>
        <w:tabs>
          <w:tab w:val="left" w:pos="666"/>
        </w:tabs>
        <w:autoSpaceDE w:val="0"/>
        <w:autoSpaceDN w:val="0"/>
        <w:ind w:right="338"/>
        <w:contextualSpacing w:val="0"/>
        <w:jc w:val="both"/>
        <w:rPr>
          <w:sz w:val="22"/>
          <w:szCs w:val="22"/>
          <w:lang w:eastAsia="fr-FR"/>
        </w:rPr>
      </w:pPr>
      <w:r w:rsidRPr="000F0879">
        <w:rPr>
          <w:b/>
        </w:rPr>
        <w:t>WP</w:t>
      </w:r>
      <w:r w:rsidR="00E90605">
        <w:rPr>
          <w:b/>
        </w:rPr>
        <w:t xml:space="preserve">4 </w:t>
      </w:r>
      <w:r w:rsidRPr="000F0879">
        <w:rPr>
          <w:b/>
        </w:rPr>
        <w:t xml:space="preserve">Open access to data and low energy alerts. </w:t>
      </w:r>
      <w:r>
        <w:t xml:space="preserve"> </w:t>
      </w:r>
      <w:r w:rsidR="00B21F51" w:rsidRPr="00743E24">
        <w:t xml:space="preserve">APOGEIA will provide access to some of the best European facilities in the two key areas related to the ground, underground and ocean observatories for </w:t>
      </w:r>
      <w:r w:rsidR="004806B0" w:rsidRPr="00743E24">
        <w:t>A</w:t>
      </w:r>
      <w:r w:rsidR="00B21F51" w:rsidRPr="00743E24">
        <w:t xml:space="preserve">stroparticle and </w:t>
      </w:r>
      <w:r w:rsidR="00C73676" w:rsidRPr="00743E24">
        <w:t>E</w:t>
      </w:r>
      <w:r w:rsidR="00B21F51" w:rsidRPr="00743E24">
        <w:t>arth</w:t>
      </w:r>
      <w:r w:rsidR="00C73676" w:rsidRPr="00743E24">
        <w:t xml:space="preserve"> S</w:t>
      </w:r>
      <w:r w:rsidR="00B21F51" w:rsidRPr="00743E24">
        <w:t>ciences</w:t>
      </w:r>
      <w:r>
        <w:t>,</w:t>
      </w:r>
      <w:r w:rsidR="00881CCC" w:rsidRPr="00743E24">
        <w:t xml:space="preserve"> </w:t>
      </w:r>
      <w:r w:rsidR="00B21F51" w:rsidRPr="00743E24">
        <w:t xml:space="preserve">data analysis, novel computational methodologies and open access for </w:t>
      </w:r>
      <w:r w:rsidR="00C73676" w:rsidRPr="00743E24">
        <w:t>A</w:t>
      </w:r>
      <w:r w:rsidR="00B21F51" w:rsidRPr="00743E24">
        <w:t xml:space="preserve">stroparticle </w:t>
      </w:r>
      <w:r w:rsidR="00881CCC" w:rsidRPr="00743E24">
        <w:t xml:space="preserve">Physics </w:t>
      </w:r>
      <w:r w:rsidR="00B21F51" w:rsidRPr="00743E24">
        <w:t xml:space="preserve">and </w:t>
      </w:r>
      <w:r w:rsidR="00C73676" w:rsidRPr="00743E24">
        <w:t>G</w:t>
      </w:r>
      <w:r w:rsidR="00B21F51" w:rsidRPr="00743E24">
        <w:t>eoscience</w:t>
      </w:r>
      <w:r w:rsidR="00C73676" w:rsidRPr="00743E24">
        <w:t>s</w:t>
      </w:r>
      <w:r>
        <w:t xml:space="preserve">, including a </w:t>
      </w:r>
      <w:proofErr w:type="gramStart"/>
      <w:r>
        <w:t>state of the art</w:t>
      </w:r>
      <w:proofErr w:type="gramEnd"/>
      <w:r>
        <w:t xml:space="preserve"> low latency alert system. </w:t>
      </w:r>
      <w:r w:rsidR="00B21F51" w:rsidRPr="00743E24">
        <w:t xml:space="preserve"> The facilities offered by APOGEIA </w:t>
      </w:r>
      <w:r w:rsidR="00B21F51" w:rsidRPr="00743E24">
        <w:lastRenderedPageBreak/>
        <w:t xml:space="preserve">represent the state-of-the-art in the field, covering a widespread range of energies and performances. General technologies that require test under similar conditions and that can have a significant impact on the European technological market will also be granted access to APOGEIA facilities. </w:t>
      </w:r>
      <w:r w:rsidR="00881CCC" w:rsidRPr="00743E24">
        <w:t xml:space="preserve"> </w:t>
      </w:r>
      <w:r w:rsidR="00B21F51" w:rsidRPr="00743E24">
        <w:t>With access to data analysis and computational, APOGEIA is aiming at opening access to state-of-the-art data analysis and model</w:t>
      </w:r>
      <w:r w:rsidR="00A33515" w:rsidRPr="00743E24">
        <w:t>l</w:t>
      </w:r>
      <w:r w:rsidR="00B21F51" w:rsidRPr="00743E24">
        <w:t>ing in high-energy and multidisciplinary astrophysics, including use of data tools,</w:t>
      </w:r>
      <w:r w:rsidR="00881CCC" w:rsidRPr="00743E24">
        <w:t xml:space="preserve"> </w:t>
      </w:r>
      <w:r w:rsidR="00B21F51" w:rsidRPr="00743E24">
        <w:t xml:space="preserve">via tutorials and mentoring by experienced scientists in some of the best institutes in Europe. These facilities are currently only used in the context of existing collaborations. Through the support offered by APOGEIA they will become available to the full European community. Commission, strengthening scientific and technological exchanges among European teams. </w:t>
      </w:r>
      <w:r w:rsidR="000F0879">
        <w:t xml:space="preserve"> </w:t>
      </w:r>
      <w:r w:rsidR="00B21F51" w:rsidRPr="00743E24">
        <w:t xml:space="preserve">The </w:t>
      </w:r>
      <w:r w:rsidR="00175114" w:rsidRPr="00743E24">
        <w:t>WP</w:t>
      </w:r>
      <w:r w:rsidR="000F0879">
        <w:t>4</w:t>
      </w:r>
      <w:r w:rsidR="00175114" w:rsidRPr="00743E24">
        <w:t xml:space="preserve"> </w:t>
      </w:r>
      <w:r w:rsidR="00B21F51" w:rsidRPr="00743E24">
        <w:t xml:space="preserve">goal is to offer </w:t>
      </w:r>
      <w:proofErr w:type="gramStart"/>
      <w:r w:rsidR="00B21F51" w:rsidRPr="00743E24">
        <w:t>a</w:t>
      </w:r>
      <w:r w:rsidR="00175114" w:rsidRPr="00743E24">
        <w:t>n</w:t>
      </w:r>
      <w:proofErr w:type="gramEnd"/>
      <w:r w:rsidR="00B21F51" w:rsidRPr="00743E24">
        <w:t xml:space="preserve"> European-based Astroparticle and Geoscience Open Science Centre (AGOSC) </w:t>
      </w:r>
      <w:r w:rsidR="00175114" w:rsidRPr="00743E24">
        <w:t xml:space="preserve">web site, </w:t>
      </w:r>
      <w:r w:rsidR="00057670" w:rsidRPr="00743E24">
        <w:t>associated to a data platform</w:t>
      </w:r>
      <w:r w:rsidR="00175114" w:rsidRPr="00743E24">
        <w:t>,</w:t>
      </w:r>
      <w:r w:rsidR="00B21F51" w:rsidRPr="00743E24">
        <w:t xml:space="preserve"> providing access</w:t>
      </w:r>
      <w:r w:rsidR="00057670" w:rsidRPr="00743E24">
        <w:t xml:space="preserve"> to</w:t>
      </w:r>
      <w:r w:rsidR="00B21F51" w:rsidRPr="00743E24">
        <w:t xml:space="preserve"> large parts of observational data</w:t>
      </w:r>
      <w:r w:rsidR="00175114" w:rsidRPr="00743E24">
        <w:t xml:space="preserve"> of involved infrastructures</w:t>
      </w:r>
      <w:r w:rsidR="00B21F51" w:rsidRPr="00743E24">
        <w:t xml:space="preserve">. We will open the AGOSC site, </w:t>
      </w:r>
      <w:proofErr w:type="gramStart"/>
      <w:r w:rsidR="00B21F51" w:rsidRPr="00743E24">
        <w:t>taking into account</w:t>
      </w:r>
      <w:proofErr w:type="gramEnd"/>
      <w:r w:rsidR="00B21F51" w:rsidRPr="00743E24">
        <w:t xml:space="preserve"> the advancement in the procedures and architecture gathered in the last years. </w:t>
      </w:r>
      <w:r w:rsidR="00057670" w:rsidRPr="00743E24">
        <w:t>User cases will be adopted to validate the data platform</w:t>
      </w:r>
      <w:r w:rsidR="00A822D8" w:rsidRPr="00743E24">
        <w:t xml:space="preserve"> and indicate the opportunity offered by using data from both communities</w:t>
      </w:r>
      <w:r w:rsidR="00057670" w:rsidRPr="00743E24">
        <w:t>.</w:t>
      </w:r>
      <w:r w:rsidR="00A822D8" w:rsidRPr="00743E24">
        <w:t xml:space="preserve"> The platform will be built to be usable also beyond APOGEIA</w:t>
      </w:r>
      <w:r w:rsidR="0021032B">
        <w:t>, it will contain two tasks:</w:t>
      </w:r>
    </w:p>
    <w:p w14:paraId="604B699D" w14:textId="4895C0B9" w:rsidR="0021032B" w:rsidRPr="0021032B" w:rsidRDefault="0021032B" w:rsidP="00F728E8">
      <w:pPr>
        <w:pStyle w:val="Paragraphedeliste"/>
        <w:widowControl w:val="0"/>
        <w:numPr>
          <w:ilvl w:val="1"/>
          <w:numId w:val="12"/>
        </w:numPr>
        <w:tabs>
          <w:tab w:val="left" w:pos="666"/>
        </w:tabs>
        <w:autoSpaceDE w:val="0"/>
        <w:autoSpaceDN w:val="0"/>
        <w:ind w:right="338"/>
        <w:contextualSpacing w:val="0"/>
        <w:jc w:val="both"/>
        <w:rPr>
          <w:b/>
          <w:sz w:val="22"/>
          <w:szCs w:val="22"/>
          <w:lang w:eastAsia="fr-FR"/>
        </w:rPr>
      </w:pPr>
      <w:r w:rsidRPr="0021032B">
        <w:rPr>
          <w:b/>
          <w:sz w:val="22"/>
          <w:szCs w:val="22"/>
          <w:lang w:eastAsia="fr-FR"/>
        </w:rPr>
        <w:t>WP4.1 Open access and advanced access and analysis algorithms</w:t>
      </w:r>
    </w:p>
    <w:p w14:paraId="0C1A5447" w14:textId="7DFE1E48" w:rsidR="00304996" w:rsidRDefault="0021032B" w:rsidP="00F728E8">
      <w:pPr>
        <w:pStyle w:val="Paragraphedeliste"/>
        <w:widowControl w:val="0"/>
        <w:numPr>
          <w:ilvl w:val="1"/>
          <w:numId w:val="12"/>
        </w:numPr>
        <w:tabs>
          <w:tab w:val="left" w:pos="666"/>
        </w:tabs>
        <w:autoSpaceDE w:val="0"/>
        <w:autoSpaceDN w:val="0"/>
        <w:ind w:right="338"/>
        <w:contextualSpacing w:val="0"/>
        <w:jc w:val="both"/>
        <w:rPr>
          <w:b/>
          <w:sz w:val="22"/>
          <w:szCs w:val="22"/>
          <w:lang w:eastAsia="fr-FR"/>
        </w:rPr>
      </w:pPr>
      <w:r w:rsidRPr="0021032B">
        <w:rPr>
          <w:b/>
          <w:sz w:val="22"/>
          <w:szCs w:val="22"/>
          <w:lang w:eastAsia="fr-FR"/>
        </w:rPr>
        <w:t>WP4.2 Low latency alert distribution</w:t>
      </w:r>
    </w:p>
    <w:p w14:paraId="18DC9C35" w14:textId="36213084" w:rsidR="00304996" w:rsidRDefault="00304996" w:rsidP="00304996">
      <w:pPr>
        <w:widowControl w:val="0"/>
        <w:tabs>
          <w:tab w:val="left" w:pos="666"/>
        </w:tabs>
        <w:autoSpaceDE w:val="0"/>
        <w:autoSpaceDN w:val="0"/>
        <w:ind w:left="720" w:right="338"/>
        <w:jc w:val="both"/>
        <w:rPr>
          <w:b/>
          <w:sz w:val="22"/>
          <w:szCs w:val="22"/>
          <w:lang w:eastAsia="fr-FR"/>
        </w:rPr>
      </w:pPr>
    </w:p>
    <w:p w14:paraId="324F014F" w14:textId="7BB29FE8" w:rsidR="00304996" w:rsidRPr="00304996" w:rsidRDefault="00304996" w:rsidP="00304996">
      <w:pPr>
        <w:widowControl w:val="0"/>
        <w:tabs>
          <w:tab w:val="left" w:pos="666"/>
        </w:tabs>
        <w:autoSpaceDE w:val="0"/>
        <w:autoSpaceDN w:val="0"/>
        <w:ind w:left="720" w:right="338"/>
        <w:jc w:val="both"/>
        <w:rPr>
          <w:b/>
          <w:sz w:val="22"/>
          <w:szCs w:val="22"/>
          <w:lang w:val="en-US" w:eastAsia="fr-FR"/>
        </w:rPr>
      </w:pPr>
      <w:r w:rsidRPr="00304996">
        <w:rPr>
          <w:b/>
          <w:sz w:val="22"/>
          <w:szCs w:val="22"/>
          <w:highlight w:val="yellow"/>
          <w:lang w:val="en-US" w:eastAsia="fr-FR"/>
        </w:rPr>
        <w:t>WP5 Industrialisation and Sustainability (to be written)</w:t>
      </w:r>
    </w:p>
    <w:p w14:paraId="36D6F79B" w14:textId="77777777" w:rsidR="00B21F51" w:rsidRPr="00743E24" w:rsidRDefault="00B21F51" w:rsidP="00B21F51">
      <w:pPr>
        <w:pStyle w:val="Corpsdetexte"/>
        <w:spacing w:before="11"/>
      </w:pPr>
    </w:p>
    <w:p w14:paraId="6FE5B8BE" w14:textId="0EAD7F2B" w:rsidR="00B21F51" w:rsidRPr="00743E24" w:rsidRDefault="00B21F51" w:rsidP="00B21F51">
      <w:pPr>
        <w:ind w:left="304"/>
        <w:jc w:val="both"/>
        <w:rPr>
          <w:b/>
          <w:sz w:val="22"/>
          <w:szCs w:val="22"/>
        </w:rPr>
      </w:pPr>
    </w:p>
    <w:p w14:paraId="04E6BCC4" w14:textId="77777777" w:rsidR="00210CE1" w:rsidRPr="00743E24" w:rsidRDefault="00210CE1" w:rsidP="00B21F51">
      <w:pPr>
        <w:pStyle w:val="Corpsdetexte"/>
        <w:spacing w:before="1"/>
        <w:ind w:left="304" w:right="339"/>
        <w:jc w:val="both"/>
      </w:pPr>
    </w:p>
    <w:p w14:paraId="39B32A96" w14:textId="13688804" w:rsidR="00B21F51" w:rsidRPr="00743E24" w:rsidRDefault="00B21F51" w:rsidP="00B21F51">
      <w:pPr>
        <w:pStyle w:val="Corpsdetexte"/>
        <w:spacing w:before="1"/>
        <w:ind w:left="304" w:right="339"/>
        <w:jc w:val="both"/>
      </w:pPr>
      <w:r w:rsidRPr="00743E24">
        <w:t>The</w:t>
      </w:r>
      <w:r w:rsidRPr="00743E24">
        <w:rPr>
          <w:spacing w:val="-12"/>
        </w:rPr>
        <w:t xml:space="preserve"> </w:t>
      </w:r>
      <w:r w:rsidRPr="00743E24">
        <w:t>APOGEIA</w:t>
      </w:r>
      <w:r w:rsidRPr="00743E24">
        <w:rPr>
          <w:spacing w:val="-10"/>
        </w:rPr>
        <w:t xml:space="preserve"> </w:t>
      </w:r>
      <w:r w:rsidRPr="00743E24">
        <w:t>project</w:t>
      </w:r>
      <w:r w:rsidRPr="00743E24">
        <w:rPr>
          <w:spacing w:val="-10"/>
        </w:rPr>
        <w:t xml:space="preserve"> </w:t>
      </w:r>
      <w:r w:rsidRPr="00743E24">
        <w:t>is</w:t>
      </w:r>
      <w:r w:rsidRPr="00743E24">
        <w:rPr>
          <w:spacing w:val="-11"/>
        </w:rPr>
        <w:t xml:space="preserve"> </w:t>
      </w:r>
      <w:r w:rsidRPr="00743E24">
        <w:t>designed</w:t>
      </w:r>
      <w:r w:rsidRPr="00743E24">
        <w:rPr>
          <w:spacing w:val="-8"/>
        </w:rPr>
        <w:t xml:space="preserve"> </w:t>
      </w:r>
      <w:r w:rsidRPr="00743E24">
        <w:t>to</w:t>
      </w:r>
      <w:r w:rsidRPr="00743E24">
        <w:rPr>
          <w:spacing w:val="-11"/>
        </w:rPr>
        <w:t xml:space="preserve"> </w:t>
      </w:r>
      <w:r w:rsidRPr="00743E24">
        <w:t>provide</w:t>
      </w:r>
      <w:r w:rsidRPr="00743E24">
        <w:rPr>
          <w:spacing w:val="-12"/>
        </w:rPr>
        <w:t xml:space="preserve"> </w:t>
      </w:r>
      <w:proofErr w:type="gramStart"/>
      <w:r w:rsidRPr="00743E24">
        <w:t>an</w:t>
      </w:r>
      <w:r w:rsidRPr="00743E24">
        <w:rPr>
          <w:spacing w:val="-11"/>
        </w:rPr>
        <w:t xml:space="preserve"> </w:t>
      </w:r>
      <w:r w:rsidR="00FE0955">
        <w:rPr>
          <w:spacing w:val="-11"/>
        </w:rPr>
        <w:t xml:space="preserve"> </w:t>
      </w:r>
      <w:r w:rsidR="00ED585E" w:rsidRPr="00743E24">
        <w:t>ambitious</w:t>
      </w:r>
      <w:proofErr w:type="gramEnd"/>
      <w:r w:rsidR="00ED585E" w:rsidRPr="00743E24">
        <w:rPr>
          <w:spacing w:val="-8"/>
        </w:rPr>
        <w:t xml:space="preserve"> </w:t>
      </w:r>
      <w:r w:rsidR="00ED585E" w:rsidRPr="00743E24">
        <w:rPr>
          <w:spacing w:val="-11"/>
        </w:rPr>
        <w:t>set</w:t>
      </w:r>
      <w:r w:rsidRPr="00743E24">
        <w:rPr>
          <w:spacing w:val="-10"/>
        </w:rPr>
        <w:t xml:space="preserve"> </w:t>
      </w:r>
      <w:r w:rsidRPr="00743E24">
        <w:t>of</w:t>
      </w:r>
      <w:r w:rsidRPr="00743E24">
        <w:rPr>
          <w:spacing w:val="-6"/>
        </w:rPr>
        <w:t xml:space="preserve"> </w:t>
      </w:r>
      <w:r w:rsidRPr="00743E24">
        <w:rPr>
          <w:b/>
        </w:rPr>
        <w:t>Joint</w:t>
      </w:r>
      <w:r w:rsidRPr="00743E24">
        <w:rPr>
          <w:b/>
          <w:spacing w:val="-11"/>
        </w:rPr>
        <w:t xml:space="preserve"> </w:t>
      </w:r>
      <w:r w:rsidRPr="00743E24">
        <w:rPr>
          <w:b/>
        </w:rPr>
        <w:t>Research</w:t>
      </w:r>
      <w:r w:rsidRPr="00743E24">
        <w:rPr>
          <w:b/>
          <w:spacing w:val="-10"/>
        </w:rPr>
        <w:t xml:space="preserve"> </w:t>
      </w:r>
      <w:r w:rsidRPr="00743E24">
        <w:rPr>
          <w:b/>
        </w:rPr>
        <w:t>Activities</w:t>
      </w:r>
      <w:r w:rsidRPr="00743E24">
        <w:rPr>
          <w:b/>
          <w:spacing w:val="-9"/>
        </w:rPr>
        <w:t xml:space="preserve"> </w:t>
      </w:r>
      <w:r w:rsidRPr="00743E24">
        <w:t>with</w:t>
      </w:r>
      <w:r w:rsidRPr="00743E24">
        <w:rPr>
          <w:spacing w:val="-11"/>
        </w:rPr>
        <w:t xml:space="preserve"> </w:t>
      </w:r>
      <w:r w:rsidRPr="00743E24">
        <w:t>the</w:t>
      </w:r>
      <w:r w:rsidRPr="00743E24">
        <w:rPr>
          <w:spacing w:val="-12"/>
        </w:rPr>
        <w:t xml:space="preserve"> </w:t>
      </w:r>
      <w:r w:rsidRPr="00743E24">
        <w:t xml:space="preserve">goal of having a strong impact on the research and technological development </w:t>
      </w:r>
      <w:r w:rsidR="00175114" w:rsidRPr="00743E24">
        <w:t>of G</w:t>
      </w:r>
      <w:r w:rsidRPr="00743E24">
        <w:t>eoscience</w:t>
      </w:r>
      <w:r w:rsidR="00175114" w:rsidRPr="00743E24">
        <w:t>s</w:t>
      </w:r>
      <w:r w:rsidRPr="00743E24">
        <w:t xml:space="preserve"> and </w:t>
      </w:r>
      <w:r w:rsidR="00175114" w:rsidRPr="00743E24">
        <w:t>A</w:t>
      </w:r>
      <w:r w:rsidRPr="00743E24">
        <w:t xml:space="preserve">stroparticle </w:t>
      </w:r>
      <w:r w:rsidR="00175114" w:rsidRPr="00743E24">
        <w:t>P</w:t>
      </w:r>
      <w:r w:rsidRPr="00743E24">
        <w:t>hysics in Europe and Associated Countries</w:t>
      </w:r>
      <w:r w:rsidR="00A822D8" w:rsidRPr="00743E24">
        <w:t>.</w:t>
      </w:r>
      <w:r w:rsidRPr="00743E24">
        <w:t xml:space="preserve"> Most of these activities will focus on advancing and improving </w:t>
      </w:r>
      <w:r w:rsidR="00E42B6D" w:rsidRPr="00743E24">
        <w:t>collaboration of the two communities</w:t>
      </w:r>
      <w:r w:rsidR="00175114" w:rsidRPr="00743E24">
        <w:t xml:space="preserve">, </w:t>
      </w:r>
      <w:r w:rsidR="00E42B6D" w:rsidRPr="00743E24">
        <w:t xml:space="preserve">collaborating closely on the preparation of the </w:t>
      </w:r>
      <w:r w:rsidRPr="00743E24">
        <w:t>future</w:t>
      </w:r>
      <w:r w:rsidRPr="00743E24">
        <w:rPr>
          <w:spacing w:val="-7"/>
        </w:rPr>
        <w:t xml:space="preserve"> </w:t>
      </w:r>
      <w:r w:rsidRPr="00743E24">
        <w:t>strategic</w:t>
      </w:r>
      <w:r w:rsidRPr="00743E24">
        <w:rPr>
          <w:spacing w:val="-4"/>
        </w:rPr>
        <w:t xml:space="preserve"> </w:t>
      </w:r>
      <w:r w:rsidRPr="00743E24">
        <w:t>observing</w:t>
      </w:r>
      <w:r w:rsidRPr="00743E24">
        <w:rPr>
          <w:spacing w:val="-7"/>
        </w:rPr>
        <w:t xml:space="preserve"> </w:t>
      </w:r>
      <w:r w:rsidRPr="00743E24">
        <w:t>facilities</w:t>
      </w:r>
      <w:r w:rsidRPr="00743E24">
        <w:rPr>
          <w:spacing w:val="-6"/>
        </w:rPr>
        <w:t xml:space="preserve"> </w:t>
      </w:r>
      <w:r w:rsidRPr="00743E24">
        <w:t>in</w:t>
      </w:r>
      <w:r w:rsidRPr="00743E24">
        <w:rPr>
          <w:spacing w:val="-5"/>
        </w:rPr>
        <w:t xml:space="preserve"> </w:t>
      </w:r>
      <w:r w:rsidRPr="00743E24">
        <w:t>the</w:t>
      </w:r>
      <w:r w:rsidRPr="00743E24">
        <w:rPr>
          <w:spacing w:val="-3"/>
        </w:rPr>
        <w:t xml:space="preserve"> </w:t>
      </w:r>
      <w:r w:rsidRPr="00743E24">
        <w:t>field,</w:t>
      </w:r>
      <w:r w:rsidRPr="00743E24">
        <w:rPr>
          <w:spacing w:val="-5"/>
        </w:rPr>
        <w:t xml:space="preserve"> </w:t>
      </w:r>
      <w:r w:rsidRPr="00743E24">
        <w:t>advancing</w:t>
      </w:r>
      <w:r w:rsidRPr="00743E24">
        <w:rPr>
          <w:spacing w:val="-4"/>
        </w:rPr>
        <w:t xml:space="preserve"> </w:t>
      </w:r>
      <w:r w:rsidRPr="00743E24">
        <w:t>related</w:t>
      </w:r>
      <w:r w:rsidRPr="00743E24">
        <w:rPr>
          <w:spacing w:val="-5"/>
        </w:rPr>
        <w:t xml:space="preserve"> </w:t>
      </w:r>
      <w:r w:rsidRPr="00743E24">
        <w:t>critical</w:t>
      </w:r>
      <w:r w:rsidRPr="00743E24">
        <w:rPr>
          <w:spacing w:val="-4"/>
        </w:rPr>
        <w:t xml:space="preserve"> </w:t>
      </w:r>
      <w:r w:rsidRPr="00743E24">
        <w:t>technologies,</w:t>
      </w:r>
      <w:r w:rsidRPr="00743E24">
        <w:rPr>
          <w:spacing w:val="-4"/>
        </w:rPr>
        <w:t xml:space="preserve"> </w:t>
      </w:r>
      <w:r w:rsidRPr="00743E24">
        <w:t>data</w:t>
      </w:r>
      <w:r w:rsidRPr="00743E24">
        <w:rPr>
          <w:spacing w:val="-4"/>
        </w:rPr>
        <w:t xml:space="preserve"> </w:t>
      </w:r>
      <w:r w:rsidRPr="00743E24">
        <w:t>exploitation</w:t>
      </w:r>
      <w:r w:rsidRPr="00743E24">
        <w:rPr>
          <w:spacing w:val="-6"/>
        </w:rPr>
        <w:t xml:space="preserve"> </w:t>
      </w:r>
      <w:r w:rsidRPr="00743E24">
        <w:t>tools</w:t>
      </w:r>
      <w:r w:rsidRPr="00743E24">
        <w:rPr>
          <w:spacing w:val="-7"/>
        </w:rPr>
        <w:t xml:space="preserve"> </w:t>
      </w:r>
      <w:r w:rsidRPr="00743E24">
        <w:t>and infrastructure needs. APOGEIA will focus some of the JRA on improving the baseline performance of some of the critical technologies</w:t>
      </w:r>
      <w:r w:rsidR="00A822D8" w:rsidRPr="00743E24">
        <w:t xml:space="preserve">, which have </w:t>
      </w:r>
      <w:r w:rsidRPr="00743E24">
        <w:t xml:space="preserve">a strategic impact on </w:t>
      </w:r>
      <w:r w:rsidR="00A822D8" w:rsidRPr="00743E24">
        <w:t xml:space="preserve">both </w:t>
      </w:r>
      <w:r w:rsidRPr="00743E24">
        <w:t>field</w:t>
      </w:r>
      <w:r w:rsidR="00A822D8" w:rsidRPr="00743E24">
        <w:t>s</w:t>
      </w:r>
      <w:r w:rsidRPr="00743E24">
        <w:t>.</w:t>
      </w:r>
      <w:r w:rsidRPr="00743E24">
        <w:rPr>
          <w:spacing w:val="-6"/>
        </w:rPr>
        <w:t xml:space="preserve"> </w:t>
      </w:r>
      <w:r w:rsidRPr="00743E24">
        <w:t>New</w:t>
      </w:r>
      <w:r w:rsidRPr="00743E24">
        <w:rPr>
          <w:spacing w:val="-8"/>
        </w:rPr>
        <w:t xml:space="preserve"> </w:t>
      </w:r>
      <w:r w:rsidRPr="00743E24">
        <w:t>routes</w:t>
      </w:r>
      <w:r w:rsidRPr="00743E24">
        <w:rPr>
          <w:spacing w:val="-5"/>
        </w:rPr>
        <w:t xml:space="preserve"> </w:t>
      </w:r>
      <w:r w:rsidRPr="00743E24">
        <w:t>for</w:t>
      </w:r>
      <w:r w:rsidRPr="00743E24">
        <w:rPr>
          <w:spacing w:val="-6"/>
        </w:rPr>
        <w:t xml:space="preserve"> </w:t>
      </w:r>
      <w:r w:rsidRPr="00743E24">
        <w:t>the</w:t>
      </w:r>
      <w:r w:rsidRPr="00743E24">
        <w:rPr>
          <w:spacing w:val="-8"/>
        </w:rPr>
        <w:t xml:space="preserve"> </w:t>
      </w:r>
      <w:r w:rsidRPr="00743E24">
        <w:t>development</w:t>
      </w:r>
      <w:r w:rsidRPr="00743E24">
        <w:rPr>
          <w:spacing w:val="-4"/>
        </w:rPr>
        <w:t xml:space="preserve"> </w:t>
      </w:r>
      <w:r w:rsidRPr="00743E24">
        <w:t>of</w:t>
      </w:r>
      <w:r w:rsidRPr="00743E24">
        <w:rPr>
          <w:spacing w:val="-4"/>
        </w:rPr>
        <w:t xml:space="preserve"> </w:t>
      </w:r>
      <w:r w:rsidRPr="00743E24">
        <w:t>new</w:t>
      </w:r>
      <w:r w:rsidRPr="00743E24">
        <w:rPr>
          <w:spacing w:val="-4"/>
        </w:rPr>
        <w:t xml:space="preserve"> </w:t>
      </w:r>
      <w:r w:rsidRPr="00743E24">
        <w:t>generation of detectors beyond the planned facilities are also part of these packages. All of these activities demand a joint European approach to be competitive and successful in an international scenario; they are extremely challenging, and cannot be tackled by any single nation alone. Some of the activities are exploiting and</w:t>
      </w:r>
      <w:r w:rsidRPr="00743E24">
        <w:rPr>
          <w:spacing w:val="-11"/>
        </w:rPr>
        <w:t xml:space="preserve"> </w:t>
      </w:r>
      <w:r w:rsidRPr="00743E24">
        <w:t>take</w:t>
      </w:r>
      <w:r w:rsidRPr="00743E24">
        <w:rPr>
          <w:spacing w:val="-8"/>
        </w:rPr>
        <w:t xml:space="preserve"> </w:t>
      </w:r>
      <w:r w:rsidRPr="00743E24">
        <w:t>advantage</w:t>
      </w:r>
      <w:r w:rsidRPr="00743E24">
        <w:rPr>
          <w:spacing w:val="-8"/>
        </w:rPr>
        <w:t xml:space="preserve"> </w:t>
      </w:r>
      <w:r w:rsidRPr="00743E24">
        <w:t>of</w:t>
      </w:r>
      <w:r w:rsidRPr="00743E24">
        <w:rPr>
          <w:spacing w:val="-11"/>
        </w:rPr>
        <w:t xml:space="preserve"> </w:t>
      </w:r>
      <w:r w:rsidRPr="00743E24">
        <w:t>the</w:t>
      </w:r>
      <w:r w:rsidRPr="00743E24">
        <w:rPr>
          <w:spacing w:val="-11"/>
        </w:rPr>
        <w:t xml:space="preserve"> </w:t>
      </w:r>
      <w:r w:rsidRPr="00743E24">
        <w:t>high</w:t>
      </w:r>
      <w:r w:rsidRPr="00743E24">
        <w:rPr>
          <w:spacing w:val="-11"/>
        </w:rPr>
        <w:t xml:space="preserve"> </w:t>
      </w:r>
      <w:r w:rsidRPr="00743E24">
        <w:t>level</w:t>
      </w:r>
      <w:r w:rsidRPr="00743E24">
        <w:rPr>
          <w:spacing w:val="-7"/>
        </w:rPr>
        <w:t xml:space="preserve"> </w:t>
      </w:r>
      <w:r w:rsidRPr="00743E24">
        <w:t>of</w:t>
      </w:r>
      <w:r w:rsidRPr="00743E24">
        <w:rPr>
          <w:spacing w:val="-10"/>
        </w:rPr>
        <w:t xml:space="preserve"> </w:t>
      </w:r>
      <w:r w:rsidRPr="00743E24">
        <w:t>integration</w:t>
      </w:r>
      <w:r w:rsidRPr="00743E24">
        <w:rPr>
          <w:spacing w:val="-11"/>
        </w:rPr>
        <w:t xml:space="preserve"> </w:t>
      </w:r>
      <w:r w:rsidRPr="00743E24">
        <w:t>achieved</w:t>
      </w:r>
      <w:r w:rsidRPr="00743E24">
        <w:rPr>
          <w:spacing w:val="-9"/>
        </w:rPr>
        <w:t xml:space="preserve"> </w:t>
      </w:r>
      <w:r w:rsidRPr="00743E24">
        <w:t>by</w:t>
      </w:r>
      <w:r w:rsidRPr="00743E24">
        <w:rPr>
          <w:spacing w:val="-11"/>
        </w:rPr>
        <w:t xml:space="preserve"> </w:t>
      </w:r>
      <w:r w:rsidRPr="00743E24">
        <w:t>the</w:t>
      </w:r>
      <w:r w:rsidRPr="00743E24">
        <w:rPr>
          <w:spacing w:val="-8"/>
        </w:rPr>
        <w:t xml:space="preserve"> </w:t>
      </w:r>
      <w:r w:rsidRPr="00743E24">
        <w:t>involved</w:t>
      </w:r>
      <w:r w:rsidRPr="00743E24">
        <w:rPr>
          <w:spacing w:val="-11"/>
        </w:rPr>
        <w:t xml:space="preserve"> </w:t>
      </w:r>
      <w:r w:rsidRPr="00743E24">
        <w:t>teams.</w:t>
      </w:r>
      <w:r w:rsidRPr="00743E24">
        <w:rPr>
          <w:spacing w:val="-9"/>
        </w:rPr>
        <w:t xml:space="preserve"> </w:t>
      </w:r>
      <w:r w:rsidRPr="00743E24">
        <w:t>In p</w:t>
      </w:r>
      <w:r w:rsidR="00E570F8" w:rsidRPr="00743E24">
        <w:t xml:space="preserve">articular, there will be the following JRA </w:t>
      </w:r>
      <w:r w:rsidRPr="00743E24">
        <w:t>work package</w:t>
      </w:r>
      <w:r w:rsidR="00E570F8" w:rsidRPr="00743E24">
        <w:t>s</w:t>
      </w:r>
      <w:r w:rsidRPr="00743E24">
        <w:t xml:space="preserve">: </w:t>
      </w:r>
    </w:p>
    <w:p w14:paraId="1AEB0DFF" w14:textId="77777777" w:rsidR="00E570F8" w:rsidRPr="00743E24" w:rsidRDefault="00E570F8" w:rsidP="00E570F8">
      <w:pPr>
        <w:pStyle w:val="Corpsdetexte"/>
        <w:spacing w:before="1"/>
        <w:ind w:left="304" w:right="339"/>
        <w:jc w:val="both"/>
        <w:rPr>
          <w:b/>
          <w:bCs/>
        </w:rPr>
      </w:pPr>
    </w:p>
    <w:p w14:paraId="0CD6ED12" w14:textId="2A168F5F" w:rsidR="006D69D1" w:rsidRPr="001E4723" w:rsidRDefault="00D70C04" w:rsidP="006D69D1">
      <w:pPr>
        <w:pStyle w:val="Corpsdetexte"/>
        <w:spacing w:before="1"/>
        <w:ind w:left="284" w:right="339"/>
        <w:jc w:val="both"/>
        <w:rPr>
          <w:bCs/>
        </w:rPr>
      </w:pPr>
      <w:r>
        <w:rPr>
          <w:b/>
          <w:bCs/>
        </w:rPr>
        <w:t>WP</w:t>
      </w:r>
      <w:proofErr w:type="gramStart"/>
      <w:r w:rsidR="00304996">
        <w:rPr>
          <w:b/>
          <w:bCs/>
        </w:rPr>
        <w:t>6</w:t>
      </w:r>
      <w:r w:rsidR="007014C5">
        <w:rPr>
          <w:b/>
          <w:bCs/>
        </w:rPr>
        <w:t xml:space="preserve">  Fiber</w:t>
      </w:r>
      <w:proofErr w:type="gramEnd"/>
      <w:r w:rsidR="007014C5">
        <w:rPr>
          <w:b/>
          <w:bCs/>
        </w:rPr>
        <w:t xml:space="preserve"> and mobile sensors</w:t>
      </w:r>
      <w:r w:rsidR="00FD7397" w:rsidRPr="00743E24">
        <w:rPr>
          <w:b/>
          <w:bCs/>
        </w:rPr>
        <w:t xml:space="preserve">. </w:t>
      </w:r>
      <w:r w:rsidR="00FD7397" w:rsidRPr="00743E24">
        <w:rPr>
          <w:bCs/>
        </w:rPr>
        <w:t>This work</w:t>
      </w:r>
      <w:r w:rsidR="00595FB4" w:rsidRPr="00743E24">
        <w:rPr>
          <w:bCs/>
        </w:rPr>
        <w:t xml:space="preserve"> </w:t>
      </w:r>
      <w:r w:rsidR="00FD7397" w:rsidRPr="00743E24">
        <w:rPr>
          <w:bCs/>
        </w:rPr>
        <w:t xml:space="preserve">package </w:t>
      </w:r>
      <w:r w:rsidR="001E4723">
        <w:rPr>
          <w:bCs/>
        </w:rPr>
        <w:t xml:space="preserve">is based on the currently exploding technology of using fivbers as multi-sensor high sensitivity sensor networks.  It also contains the development of small mobile sensors able to form networks with a dynamical grid.   The tasks that will be included in the WP Are the following: </w:t>
      </w:r>
    </w:p>
    <w:p w14:paraId="50963132" w14:textId="5B456CF9" w:rsidR="005E5861" w:rsidRPr="00743E24" w:rsidRDefault="005E5861" w:rsidP="00F728E8">
      <w:pPr>
        <w:pStyle w:val="Corpsdetexte"/>
        <w:numPr>
          <w:ilvl w:val="0"/>
          <w:numId w:val="14"/>
        </w:numPr>
        <w:spacing w:before="1"/>
        <w:ind w:left="714" w:right="340" w:hanging="357"/>
        <w:jc w:val="both"/>
      </w:pPr>
      <w:r w:rsidRPr="00743E24">
        <w:rPr>
          <w:b/>
          <w:bCs/>
          <w:lang w:val="en-GB"/>
        </w:rPr>
        <w:t>T</w:t>
      </w:r>
      <w:r w:rsidR="002C5F62">
        <w:rPr>
          <w:b/>
          <w:bCs/>
          <w:lang w:val="en-GB"/>
        </w:rPr>
        <w:t xml:space="preserve">ask </w:t>
      </w:r>
      <w:r w:rsidR="00304996">
        <w:rPr>
          <w:b/>
          <w:bCs/>
          <w:lang w:val="en-GB"/>
        </w:rPr>
        <w:t>6</w:t>
      </w:r>
      <w:r w:rsidRPr="00743E24">
        <w:rPr>
          <w:b/>
          <w:bCs/>
          <w:lang w:val="en-GB"/>
        </w:rPr>
        <w:t xml:space="preserve">.1 </w:t>
      </w:r>
      <w:r w:rsidRPr="00743E24">
        <w:rPr>
          <w:b/>
          <w:bCs/>
        </w:rPr>
        <w:t>Characterization and monitoring of current and next generation ground and underground infrastructure sites</w:t>
      </w:r>
      <w:r w:rsidR="00D93771">
        <w:rPr>
          <w:b/>
          <w:bCs/>
        </w:rPr>
        <w:t>, as well extreme environments</w:t>
      </w:r>
      <w:r w:rsidRPr="00743E24">
        <w:rPr>
          <w:b/>
          <w:bCs/>
        </w:rPr>
        <w:t>.</w:t>
      </w:r>
      <w:r w:rsidRPr="00743E24">
        <w:t xml:space="preserve">  </w:t>
      </w:r>
      <w:r w:rsidR="00D707B1" w:rsidRPr="00743E24">
        <w:t xml:space="preserve">The partners </w:t>
      </w:r>
      <w:r w:rsidRPr="00743E24">
        <w:rPr>
          <w:bCs/>
          <w:color w:val="000000"/>
        </w:rPr>
        <w:t xml:space="preserve">propose to </w:t>
      </w:r>
      <w:r w:rsidRPr="00743E24">
        <w:rPr>
          <w:color w:val="000000"/>
        </w:rPr>
        <w:t xml:space="preserve">exploit both existing and new data to </w:t>
      </w:r>
      <w:r w:rsidRPr="00743E24">
        <w:rPr>
          <w:color w:val="000000"/>
          <w:lang w:val="en-GB"/>
        </w:rPr>
        <w:t>characterise</w:t>
      </w:r>
      <w:r w:rsidRPr="00743E24">
        <w:rPr>
          <w:color w:val="000000"/>
        </w:rPr>
        <w:t xml:space="preserve"> the sites that host the gravitational wave detectors or can host new detectors in the future. Additional data will be retrieved by integrating existing seismological networks (INGV network from the Italian national earthquake monitoring program, </w:t>
      </w:r>
      <w:r w:rsidR="003E4297">
        <w:rPr>
          <w:color w:val="000000"/>
        </w:rPr>
        <w:t xml:space="preserve">KMT, </w:t>
      </w:r>
      <w:r w:rsidRPr="00743E24">
        <w:rPr>
          <w:color w:val="000000"/>
        </w:rPr>
        <w:t>ORFEUS (Observatories &amp; Research Facilities for European Seismology) network, Corinth (an EMSO facility) and the PANGEA infrastructure under development in Greece</w:t>
      </w:r>
      <w:r w:rsidR="00587D94" w:rsidRPr="00743E24">
        <w:rPr>
          <w:color w:val="000000"/>
        </w:rPr>
        <w:t>)</w:t>
      </w:r>
      <w:r w:rsidR="003C22E6">
        <w:rPr>
          <w:color w:val="000000"/>
        </w:rPr>
        <w:t xml:space="preserve">, </w:t>
      </w:r>
      <w:r w:rsidR="00D93771">
        <w:rPr>
          <w:color w:val="000000"/>
        </w:rPr>
        <w:t xml:space="preserve">NORSAR? or INRIM? </w:t>
      </w:r>
      <w:r w:rsidR="003C22E6">
        <w:rPr>
          <w:color w:val="000000"/>
        </w:rPr>
        <w:t>as well as new ones to be deployed in BFO</w:t>
      </w:r>
      <w:r w:rsidR="00D93771">
        <w:rPr>
          <w:color w:val="000000"/>
        </w:rPr>
        <w:t xml:space="preserve">. </w:t>
      </w:r>
      <w:r w:rsidR="00D93771" w:rsidRPr="00743E24">
        <w:t xml:space="preserve">The partners </w:t>
      </w:r>
      <w:r w:rsidR="00D93771" w:rsidRPr="00A02CDC">
        <w:rPr>
          <w:bCs/>
        </w:rPr>
        <w:t>will</w:t>
      </w:r>
      <w:r w:rsidR="00D93771" w:rsidRPr="00A02CDC">
        <w:rPr>
          <w:b/>
        </w:rPr>
        <w:t xml:space="preserve"> </w:t>
      </w:r>
      <w:r w:rsidR="00D93771" w:rsidRPr="00A02CDC">
        <w:rPr>
          <w:color w:val="000000"/>
        </w:rPr>
        <w:t xml:space="preserve">test various acquisition systems and use infrastructures available to APOGEIA for acquiring DAS data sets in </w:t>
      </w:r>
      <w:r w:rsidR="008C7524">
        <w:rPr>
          <w:color w:val="000000"/>
        </w:rPr>
        <w:t xml:space="preserve">these </w:t>
      </w:r>
      <w:r w:rsidR="00D93771" w:rsidRPr="00A02CDC">
        <w:rPr>
          <w:color w:val="000000"/>
        </w:rPr>
        <w:t>various extreme environments. In some studies, the geo-hazard assessment (faults, volcano and tsunami) will be compared to</w:t>
      </w:r>
      <w:r w:rsidR="00D93771">
        <w:rPr>
          <w:color w:val="000000"/>
        </w:rPr>
        <w:t xml:space="preserve"> more traditional sensors.</w:t>
      </w:r>
    </w:p>
    <w:p w14:paraId="1E7A2A4F" w14:textId="6E46B235" w:rsidR="00C60C43" w:rsidRPr="00C60C43" w:rsidRDefault="005E5861" w:rsidP="00F728E8">
      <w:pPr>
        <w:pStyle w:val="Corpsdetexte"/>
        <w:numPr>
          <w:ilvl w:val="0"/>
          <w:numId w:val="14"/>
        </w:numPr>
        <w:spacing w:before="60" w:line="242" w:lineRule="auto"/>
        <w:ind w:right="86"/>
        <w:jc w:val="both"/>
        <w:rPr>
          <w:color w:val="000000"/>
        </w:rPr>
      </w:pPr>
      <w:r w:rsidRPr="00A02CDC">
        <w:rPr>
          <w:b/>
          <w:bCs/>
          <w:lang w:val="en-GB"/>
        </w:rPr>
        <w:t>T</w:t>
      </w:r>
      <w:r w:rsidR="002C5F62">
        <w:rPr>
          <w:b/>
          <w:bCs/>
          <w:lang w:val="en-GB"/>
        </w:rPr>
        <w:t xml:space="preserve">ask </w:t>
      </w:r>
      <w:r w:rsidR="00304996">
        <w:rPr>
          <w:b/>
          <w:bCs/>
          <w:lang w:val="en-GB"/>
        </w:rPr>
        <w:t>6</w:t>
      </w:r>
      <w:r w:rsidRPr="00A02CDC">
        <w:rPr>
          <w:b/>
          <w:bCs/>
          <w:lang w:val="en-GB"/>
        </w:rPr>
        <w:t>.</w:t>
      </w:r>
      <w:r w:rsidRPr="00A02CDC">
        <w:rPr>
          <w:b/>
          <w:bCs/>
        </w:rPr>
        <w:t xml:space="preserve">2 </w:t>
      </w:r>
      <w:r w:rsidR="003C22E6">
        <w:rPr>
          <w:b/>
          <w:bCs/>
        </w:rPr>
        <w:t xml:space="preserve">A deployment of a fiber </w:t>
      </w:r>
      <w:proofErr w:type="gramStart"/>
      <w:r w:rsidR="003C22E6">
        <w:rPr>
          <w:b/>
          <w:bCs/>
        </w:rPr>
        <w:t>network  to</w:t>
      </w:r>
      <w:proofErr w:type="gramEnd"/>
      <w:r w:rsidR="003C22E6">
        <w:rPr>
          <w:b/>
          <w:bCs/>
        </w:rPr>
        <w:t xml:space="preserve"> measure seismic and newtonian noise of GW </w:t>
      </w:r>
      <w:r w:rsidR="003C22E6">
        <w:rPr>
          <w:b/>
          <w:bCs/>
        </w:rPr>
        <w:lastRenderedPageBreak/>
        <w:t xml:space="preserve">detectors. </w:t>
      </w:r>
      <w:r w:rsidR="00AD0E6F" w:rsidRPr="00AD0E6F">
        <w:rPr>
          <w:bCs/>
        </w:rPr>
        <w:t xml:space="preserve">this task has many tasks in </w:t>
      </w:r>
      <w:proofErr w:type="gramStart"/>
      <w:r w:rsidR="00AD0E6F" w:rsidRPr="00AD0E6F">
        <w:rPr>
          <w:bCs/>
        </w:rPr>
        <w:t xml:space="preserve">parallel, </w:t>
      </w:r>
      <w:r w:rsidR="003C22E6">
        <w:rPr>
          <w:b/>
          <w:bCs/>
        </w:rPr>
        <w:t xml:space="preserve"> </w:t>
      </w:r>
      <w:r w:rsidR="00AD0E6F" w:rsidRPr="00AD0E6F">
        <w:rPr>
          <w:bCs/>
        </w:rPr>
        <w:t>deployment</w:t>
      </w:r>
      <w:proofErr w:type="gramEnd"/>
      <w:r w:rsidR="00AD0E6F" w:rsidRPr="00AD0E6F">
        <w:rPr>
          <w:bCs/>
        </w:rPr>
        <w:t xml:space="preserve"> in a current GW site (EGO/Virgo), deployment in a very low noise site to test the sensitivities (BFO or KAmioka), augmentation of its TRL (methodology of deployment, thermal insulation, power and data issues) for a lunar deployment within the decade.</w:t>
      </w:r>
    </w:p>
    <w:p w14:paraId="59FBA392" w14:textId="2151F5ED" w:rsidR="00C60C43" w:rsidRPr="00C60C43" w:rsidRDefault="00C60C43" w:rsidP="00F728E8">
      <w:pPr>
        <w:pStyle w:val="Corpsdetexte"/>
        <w:numPr>
          <w:ilvl w:val="0"/>
          <w:numId w:val="14"/>
        </w:numPr>
        <w:spacing w:before="60" w:line="242" w:lineRule="auto"/>
        <w:ind w:right="86"/>
        <w:jc w:val="both"/>
        <w:rPr>
          <w:color w:val="000000"/>
        </w:rPr>
      </w:pPr>
      <w:r w:rsidRPr="00C60C43">
        <w:rPr>
          <w:b/>
          <w:bCs/>
        </w:rPr>
        <w:t>T</w:t>
      </w:r>
      <w:r w:rsidR="002C5F62">
        <w:rPr>
          <w:b/>
          <w:bCs/>
        </w:rPr>
        <w:t xml:space="preserve">ask </w:t>
      </w:r>
      <w:r w:rsidR="00304996">
        <w:rPr>
          <w:b/>
          <w:bCs/>
        </w:rPr>
        <w:t>6</w:t>
      </w:r>
      <w:r w:rsidRPr="00C60C43">
        <w:rPr>
          <w:b/>
          <w:bCs/>
        </w:rPr>
        <w:t>.</w:t>
      </w:r>
      <w:r>
        <w:rPr>
          <w:b/>
          <w:bCs/>
        </w:rPr>
        <w:t>3</w:t>
      </w:r>
      <w:r w:rsidRPr="00C60C43">
        <w:rPr>
          <w:b/>
          <w:bCs/>
        </w:rPr>
        <w:t xml:space="preserve"> </w:t>
      </w:r>
      <w:r w:rsidR="00E90605">
        <w:rPr>
          <w:b/>
          <w:bCs/>
        </w:rPr>
        <w:t xml:space="preserve">Undersea fibers </w:t>
      </w:r>
      <w:r w:rsidRPr="00C60C43">
        <w:rPr>
          <w:rFonts w:eastAsia="Arial"/>
          <w:bCs/>
          <w:lang w:val="uz-Cyrl-UZ"/>
        </w:rPr>
        <w:t>Realization of the one hydrophone array with at least 10 optical fiber hydrophones to be operated for at least one year in the deep sea off the coast of Pylos, to:</w:t>
      </w:r>
      <w:r w:rsidRPr="00C60C43">
        <w:rPr>
          <w:rFonts w:eastAsia="Arial"/>
          <w:bCs/>
        </w:rPr>
        <w:t xml:space="preserve"> </w:t>
      </w:r>
      <w:r>
        <w:rPr>
          <w:rFonts w:eastAsia="Arial"/>
          <w:bCs/>
        </w:rPr>
        <w:t xml:space="preserve">a) </w:t>
      </w:r>
      <w:r w:rsidRPr="00C60C43">
        <w:rPr>
          <w:rFonts w:eastAsia="Arial"/>
          <w:bCs/>
          <w:lang w:val="uz-Cyrl-UZ"/>
        </w:rPr>
        <w:t>increase the technical readiness level (TRL) of a new fiber laser hydrophone technology;</w:t>
      </w:r>
      <w:r w:rsidRPr="00C60C43">
        <w:rPr>
          <w:rFonts w:eastAsia="Arial"/>
          <w:bCs/>
        </w:rPr>
        <w:t xml:space="preserve"> </w:t>
      </w:r>
      <w:r>
        <w:rPr>
          <w:rFonts w:eastAsia="Arial"/>
          <w:bCs/>
        </w:rPr>
        <w:t xml:space="preserve">b) </w:t>
      </w:r>
      <w:r w:rsidRPr="00C60C43">
        <w:rPr>
          <w:rFonts w:eastAsia="Arial"/>
          <w:bCs/>
          <w:lang w:val="uz-Cyrl-UZ"/>
        </w:rPr>
        <w:t>investigation underwater acoustics as a means of detection for extreme energetic neutrinos and establish a pathfinder for an acoustic neutrino telescope</w:t>
      </w:r>
      <w:r w:rsidRPr="00C60C43">
        <w:rPr>
          <w:rFonts w:eastAsia="Arial"/>
          <w:bCs/>
        </w:rPr>
        <w:t>; c</w:t>
      </w:r>
      <w:r>
        <w:rPr>
          <w:rFonts w:eastAsia="Arial"/>
          <w:bCs/>
        </w:rPr>
        <w:t xml:space="preserve">) </w:t>
      </w:r>
      <w:r w:rsidRPr="00C60C43">
        <w:rPr>
          <w:rFonts w:eastAsia="Arial"/>
          <w:bCs/>
          <w:lang w:val="uz-Cyrl-UZ"/>
        </w:rPr>
        <w:t>explore the cross fertilisations between astroparticle physics and marine ecology, but also potential spin-offs in for instance underwater noise polution and marine conservation.</w:t>
      </w:r>
    </w:p>
    <w:p w14:paraId="0BAD3287" w14:textId="1E0D62E8" w:rsidR="00C60C43" w:rsidRPr="00E90605" w:rsidRDefault="00E90605" w:rsidP="00F728E8">
      <w:pPr>
        <w:pStyle w:val="Corpsdetexte"/>
        <w:numPr>
          <w:ilvl w:val="0"/>
          <w:numId w:val="14"/>
        </w:numPr>
        <w:spacing w:before="60" w:line="242" w:lineRule="auto"/>
        <w:ind w:right="86"/>
        <w:rPr>
          <w:b/>
          <w:color w:val="000000"/>
        </w:rPr>
      </w:pPr>
      <w:r>
        <w:rPr>
          <w:b/>
          <w:color w:val="000000"/>
        </w:rPr>
        <w:t>T</w:t>
      </w:r>
      <w:r w:rsidR="002C5F62">
        <w:rPr>
          <w:b/>
          <w:color w:val="000000"/>
        </w:rPr>
        <w:t xml:space="preserve">ask </w:t>
      </w:r>
      <w:proofErr w:type="gramStart"/>
      <w:r w:rsidR="00304996">
        <w:rPr>
          <w:b/>
          <w:color w:val="000000"/>
        </w:rPr>
        <w:t>6</w:t>
      </w:r>
      <w:r w:rsidR="00C60C43" w:rsidRPr="00C60C43">
        <w:rPr>
          <w:b/>
          <w:color w:val="000000"/>
        </w:rPr>
        <w:t xml:space="preserve">.4  </w:t>
      </w:r>
      <w:r>
        <w:rPr>
          <w:b/>
          <w:color w:val="000000"/>
        </w:rPr>
        <w:t>Fiber</w:t>
      </w:r>
      <w:proofErr w:type="gramEnd"/>
      <w:r>
        <w:rPr>
          <w:b/>
          <w:color w:val="000000"/>
        </w:rPr>
        <w:t xml:space="preserve"> deployment for u</w:t>
      </w:r>
      <w:r w:rsidR="00C60C43" w:rsidRPr="00C60C43">
        <w:rPr>
          <w:b/>
          <w:color w:val="000000"/>
        </w:rPr>
        <w:t xml:space="preserve">rban seismology, anthropic activity, site characteristics </w:t>
      </w:r>
      <w:r>
        <w:rPr>
          <w:b/>
          <w:color w:val="000000"/>
        </w:rPr>
        <w:t>(Lyon)</w:t>
      </w:r>
    </w:p>
    <w:p w14:paraId="0C0DDE75" w14:textId="229A06DC" w:rsidR="00A02CDC" w:rsidRPr="00FA3E86" w:rsidRDefault="00E90605" w:rsidP="00F728E8">
      <w:pPr>
        <w:pStyle w:val="Corpsdetexte"/>
        <w:numPr>
          <w:ilvl w:val="0"/>
          <w:numId w:val="14"/>
        </w:numPr>
        <w:spacing w:before="60" w:line="242" w:lineRule="auto"/>
        <w:ind w:right="86"/>
        <w:jc w:val="both"/>
        <w:rPr>
          <w:color w:val="000000"/>
        </w:rPr>
      </w:pPr>
      <w:r>
        <w:rPr>
          <w:b/>
          <w:color w:val="000000"/>
        </w:rPr>
        <w:t>T</w:t>
      </w:r>
      <w:r w:rsidR="002C5F62">
        <w:rPr>
          <w:b/>
          <w:color w:val="000000"/>
        </w:rPr>
        <w:t xml:space="preserve">ask </w:t>
      </w:r>
      <w:r w:rsidR="00304996">
        <w:rPr>
          <w:b/>
          <w:color w:val="000000"/>
        </w:rPr>
        <w:t>6</w:t>
      </w:r>
      <w:r w:rsidR="00C60C43" w:rsidRPr="00E90605">
        <w:rPr>
          <w:b/>
          <w:color w:val="000000"/>
        </w:rPr>
        <w:t xml:space="preserve">.5 </w:t>
      </w:r>
      <w:r w:rsidR="00177576" w:rsidRPr="00E90605">
        <w:rPr>
          <w:b/>
          <w:bCs/>
        </w:rPr>
        <w:t>M</w:t>
      </w:r>
      <w:r w:rsidR="00177576" w:rsidRPr="00C60C43">
        <w:rPr>
          <w:b/>
          <w:bCs/>
        </w:rPr>
        <w:t>obile sensor networks</w:t>
      </w:r>
      <w:r w:rsidR="00ED585E" w:rsidRPr="00C60C43">
        <w:rPr>
          <w:b/>
          <w:bCs/>
        </w:rPr>
        <w:t>.</w:t>
      </w:r>
      <w:r w:rsidR="00587D94" w:rsidRPr="00C60C43">
        <w:rPr>
          <w:b/>
          <w:bCs/>
        </w:rPr>
        <w:t xml:space="preserve"> </w:t>
      </w:r>
      <w:r w:rsidR="00587D94" w:rsidRPr="00C60C43">
        <w:rPr>
          <w:bCs/>
        </w:rPr>
        <w:t xml:space="preserve">The partners </w:t>
      </w:r>
      <w:r w:rsidR="005E5861" w:rsidRPr="00743E24">
        <w:t xml:space="preserve">will </w:t>
      </w:r>
      <w:r w:rsidR="005E5861" w:rsidRPr="00C60C43">
        <w:rPr>
          <w:color w:val="000000"/>
        </w:rPr>
        <w:t>design and test a mobile platform for various sensors able to include seismic and infrasound acoustic sensors</w:t>
      </w:r>
      <w:r w:rsidR="00C60C43" w:rsidRPr="00C60C43">
        <w:rPr>
          <w:color w:val="000000"/>
        </w:rPr>
        <w:t xml:space="preserve">. </w:t>
      </w:r>
      <w:r w:rsidR="00C60C43" w:rsidRPr="00C60C43">
        <w:rPr>
          <w:rFonts w:eastAsia="Arial"/>
          <w:bCs/>
          <w:lang w:val="uz-Cyrl-UZ"/>
        </w:rPr>
        <w:t>To design and test an autonomous  mobile platform for usage in environmental stdies and in graviatational wave detectrs. The sens</w:t>
      </w:r>
      <w:r w:rsidR="00C60C43" w:rsidRPr="00C60C43">
        <w:rPr>
          <w:rFonts w:eastAsia="Arial"/>
          <w:bCs/>
        </w:rPr>
        <w:t>o</w:t>
      </w:r>
      <w:r w:rsidR="00C60C43" w:rsidRPr="00C60C43">
        <w:rPr>
          <w:rFonts w:eastAsia="Arial"/>
          <w:bCs/>
          <w:lang w:val="uz-Cyrl-UZ"/>
        </w:rPr>
        <w:t>r sh</w:t>
      </w:r>
      <w:r w:rsidR="00C60C43" w:rsidRPr="00C60C43">
        <w:rPr>
          <w:rFonts w:eastAsia="Arial"/>
          <w:bCs/>
        </w:rPr>
        <w:t>o</w:t>
      </w:r>
      <w:r w:rsidR="00C60C43" w:rsidRPr="00C60C43">
        <w:rPr>
          <w:rFonts w:eastAsia="Arial"/>
          <w:bCs/>
          <w:lang w:val="uz-Cyrl-UZ"/>
        </w:rPr>
        <w:t xml:space="preserve">uld be versatile </w:t>
      </w:r>
      <w:r w:rsidR="00C60C43" w:rsidRPr="00C60C43">
        <w:rPr>
          <w:rFonts w:eastAsia="Arial"/>
          <w:bCs/>
        </w:rPr>
        <w:t>a</w:t>
      </w:r>
      <w:r w:rsidR="00C60C43" w:rsidRPr="00C60C43">
        <w:rPr>
          <w:rFonts w:eastAsia="Arial"/>
          <w:bCs/>
          <w:lang w:val="uz-Cyrl-UZ"/>
        </w:rPr>
        <w:t>nd be able to carry varous sesnors – sesimic, environmental – temperature humidity etc, and be able to navigate in areas that can be hardly accessible otherwise. It is crucial to have precise timing and possibility of data transfer with very low latency</w:t>
      </w:r>
      <w:r w:rsidR="00C60C43" w:rsidRPr="00C60C43">
        <w:rPr>
          <w:rFonts w:eastAsia="Arial"/>
          <w:bCs/>
        </w:rPr>
        <w:t>.</w:t>
      </w:r>
    </w:p>
    <w:p w14:paraId="4C8E9B39" w14:textId="77777777" w:rsidR="0059004A" w:rsidRPr="00743E24" w:rsidRDefault="0059004A" w:rsidP="0059004A">
      <w:pPr>
        <w:pStyle w:val="Corpsdetexte"/>
        <w:spacing w:before="1"/>
        <w:ind w:right="339"/>
        <w:jc w:val="both"/>
      </w:pPr>
    </w:p>
    <w:p w14:paraId="2A220260" w14:textId="2265ADB3" w:rsidR="002935F3" w:rsidRDefault="00351FC7" w:rsidP="00E35A44">
      <w:pPr>
        <w:pStyle w:val="Corpsdetexte"/>
        <w:spacing w:before="1"/>
        <w:ind w:left="304" w:right="339"/>
        <w:jc w:val="both"/>
      </w:pPr>
      <w:r>
        <w:rPr>
          <w:b/>
          <w:bCs/>
        </w:rPr>
        <w:t>WP</w:t>
      </w:r>
      <w:r w:rsidR="00304996">
        <w:rPr>
          <w:b/>
          <w:bCs/>
        </w:rPr>
        <w:t>7</w:t>
      </w:r>
      <w:r>
        <w:rPr>
          <w:b/>
          <w:bCs/>
        </w:rPr>
        <w:t xml:space="preserve"> </w:t>
      </w:r>
      <w:r w:rsidR="00D70C04">
        <w:rPr>
          <w:b/>
        </w:rPr>
        <w:t>Muon r</w:t>
      </w:r>
      <w:r w:rsidR="00FD7397" w:rsidRPr="00743E24">
        <w:rPr>
          <w:b/>
        </w:rPr>
        <w:t>adiography</w:t>
      </w:r>
      <w:r w:rsidR="009D6DF8">
        <w:rPr>
          <w:b/>
        </w:rPr>
        <w:t xml:space="preserve">, underground </w:t>
      </w:r>
      <w:proofErr w:type="gramStart"/>
      <w:r w:rsidR="009D6DF8">
        <w:rPr>
          <w:b/>
        </w:rPr>
        <w:t xml:space="preserve">characterisation </w:t>
      </w:r>
      <w:r w:rsidR="00FD7397" w:rsidRPr="00743E24">
        <w:rPr>
          <w:b/>
        </w:rPr>
        <w:t xml:space="preserve"> and</w:t>
      </w:r>
      <w:proofErr w:type="gramEnd"/>
      <w:r w:rsidR="00FD7397" w:rsidRPr="00743E24">
        <w:rPr>
          <w:b/>
        </w:rPr>
        <w:t xml:space="preserve"> </w:t>
      </w:r>
      <w:r w:rsidR="00D70C04">
        <w:rPr>
          <w:b/>
        </w:rPr>
        <w:t>a</w:t>
      </w:r>
      <w:r w:rsidR="00FD7397" w:rsidRPr="00743E24">
        <w:rPr>
          <w:b/>
        </w:rPr>
        <w:t xml:space="preserve">tmospheric monitoring. </w:t>
      </w:r>
      <w:r w:rsidR="009D6DF8" w:rsidRPr="009D6DF8">
        <w:rPr>
          <w:b/>
        </w:rPr>
        <w:t>Muon Radiography</w:t>
      </w:r>
      <w:r w:rsidR="00E35A44">
        <w:t xml:space="preserve"> </w:t>
      </w:r>
      <w:proofErr w:type="gramStart"/>
      <w:r w:rsidR="00E35A44">
        <w:t>concerns :</w:t>
      </w:r>
      <w:proofErr w:type="gramEnd"/>
      <w:r w:rsidR="00E35A44">
        <w:t xml:space="preserve"> a) geosciences, b) geotechnics, c) industrial applications, d) hardware solutions, e) computing &amp; methods; f) extensions (e.g. to neutrino tomography);</w:t>
      </w:r>
      <w:r w:rsidR="00DE6130">
        <w:t xml:space="preserve"> </w:t>
      </w:r>
      <w:r w:rsidR="00E35A44">
        <w:t>Volcanology &amp; Geosciences. There are well established collaborations for muon imaging of volcanoes, which led to huge progress in the understanding of the internal structure and magma dynamics. One of these is the DIAPHANE, combining continuous muon measurements with seismic noise acquisitions and continuous gravity data to characterize the hydrothermal activity of La Soufrière de Guadeloupe volcano in France. The other is MURAVES, aiming at the imaging of Mt. Vesuvius in Italy, one of the most dangerous and scientifically interesting volcanoes in Europe. Italian volcanoes are well known key targets for muography, but they are not the only one.</w:t>
      </w:r>
      <w:r w:rsidR="00DE6130">
        <w:t xml:space="preserve"> </w:t>
      </w:r>
      <w:r w:rsidR="00E35A44">
        <w:t>Secondary targets are the Soufrière of Guadeloupe (Lesser Antilles, France) and Sakurajima volcano in Japan. Although the distance of those volcanoes impedes the deployment of detectors by other teams, the teams already working on them will share their data such that they may be used for data analysis and methodology development.</w:t>
      </w:r>
      <w:r w:rsidR="009D6DF8">
        <w:t xml:space="preserve">The </w:t>
      </w:r>
      <w:r w:rsidR="00E35A44" w:rsidRPr="009D6DF8">
        <w:rPr>
          <w:b/>
        </w:rPr>
        <w:t>Underground  characterization</w:t>
      </w:r>
      <w:r w:rsidR="009D6DF8">
        <w:rPr>
          <w:b/>
        </w:rPr>
        <w:t xml:space="preserve"> task </w:t>
      </w:r>
      <w:r w:rsidR="00E35A44">
        <w:t>will perform cosmic muon imaging for several objectives: 1. to extract density distribution from underground targets with an array of muon sensors in order to characterize underground dynamics; 2. to monitor underground civil works and also archaeology; 3. to understand the impact of cosmic rays (e.g. via extended air showers effects on the mirrors) in the next generation buried gravitational wave telescope Einstein.</w:t>
      </w:r>
      <w:r w:rsidR="00DE6130">
        <w:t xml:space="preserve"> </w:t>
      </w:r>
      <w:r w:rsidR="009D6DF8">
        <w:t>Finally</w:t>
      </w:r>
      <w:r w:rsidR="00E35A44">
        <w:t>Muon radiography and Machine Learning. Analyse the data from the MURAVES experiment, applying for the first time ML to a muon radiography problem involving the imaging of a large target.</w:t>
      </w:r>
      <w:r w:rsidR="009D6DF8">
        <w:t xml:space="preserve"> </w:t>
      </w:r>
      <w:r w:rsidR="009D6DF8" w:rsidRPr="009D6DF8">
        <w:rPr>
          <w:b/>
        </w:rPr>
        <w:t>Cosmic Rays and atmospheric moniroring</w:t>
      </w:r>
      <w:r w:rsidR="009D6DF8">
        <w:rPr>
          <w:b/>
        </w:rPr>
        <w:t xml:space="preserve">: </w:t>
      </w:r>
      <w:r w:rsidR="00E35A44">
        <w:t>Use CR frequencies as an atmospheric probe (in association with portable lidars and other environmental sensors), including the monitoring of Ozone with CR.</w:t>
      </w:r>
      <w:r w:rsidR="009D6DF8">
        <w:rPr>
          <w:b/>
        </w:rPr>
        <w:t xml:space="preserve"> </w:t>
      </w:r>
      <w:r w:rsidR="00E35A44">
        <w:t>GEO3BCN-CSIC (Jordi Diaz) Monitoring solar magnetic storms using permanent and portable broad-band seismometers. Last years were published some contributions on that subject (3 new publications added).</w:t>
      </w:r>
      <w:r w:rsidR="002935F3">
        <w:rPr>
          <w:b/>
        </w:rPr>
        <w:t xml:space="preserve"> </w:t>
      </w:r>
      <w:r w:rsidR="00E35A44">
        <w:t>GFZ (Yuri Shprits) Development of the infrastructure for monitoring and now-casting particle environment in the near-Earth space. This effort is also directly relevant to climate and we can add the development of the infrastructure related to the precipitation of particles into the atmosphere where they affect the Ozone and climate. Installing a neutral monitor on a ship. That could help track GCRs and how they propagate through the atmosphere. We can of course look at other particles such as inner</w:t>
      </w:r>
      <w:r w:rsidR="002935F3">
        <w:rPr>
          <w:b/>
        </w:rPr>
        <w:t xml:space="preserve"> </w:t>
      </w:r>
      <w:r w:rsidR="00E35A44">
        <w:t>magnetospheric electrons, ions, etc.</w:t>
      </w:r>
      <w:r w:rsidR="00FD7397" w:rsidRPr="00743E24">
        <w:t xml:space="preserve"> </w:t>
      </w:r>
    </w:p>
    <w:p w14:paraId="2BACECF7" w14:textId="77777777" w:rsidR="002935F3" w:rsidRDefault="002935F3" w:rsidP="00E35A44">
      <w:pPr>
        <w:pStyle w:val="Corpsdetexte"/>
        <w:spacing w:before="1"/>
        <w:ind w:left="304" w:right="339"/>
        <w:jc w:val="both"/>
      </w:pPr>
    </w:p>
    <w:p w14:paraId="0FE7DABC" w14:textId="0262033C" w:rsidR="00BC410E" w:rsidRPr="002935F3" w:rsidRDefault="002935F3" w:rsidP="00E35A44">
      <w:pPr>
        <w:pStyle w:val="Corpsdetexte"/>
        <w:spacing w:before="1"/>
        <w:ind w:left="304" w:right="339"/>
        <w:jc w:val="both"/>
        <w:rPr>
          <w:b/>
        </w:rPr>
      </w:pPr>
      <w:r>
        <w:t xml:space="preserve">The WP </w:t>
      </w:r>
      <w:r w:rsidR="00FD7397" w:rsidRPr="00743E24">
        <w:t>includes the following tasks:</w:t>
      </w:r>
      <w:r w:rsidR="00BC410E">
        <w:t xml:space="preserve">  WP 6.1 Volcanoes Observatory (Italy, Iceland); WP6.</w:t>
      </w:r>
      <w:proofErr w:type="gramStart"/>
      <w:r w:rsidR="00BC410E">
        <w:t>2  Near</w:t>
      </w:r>
      <w:proofErr w:type="gramEnd"/>
      <w:r w:rsidR="00BC410E">
        <w:t xml:space="preserve">-surface and Environmental Characterization for GW detectors; WP6.3 Underground Characterization.  Within those 3 sub-WPs share tasks on methods </w:t>
      </w:r>
      <w:proofErr w:type="gramStart"/>
      <w:r w:rsidR="00BC410E">
        <w:t>developments :a</w:t>
      </w:r>
      <w:proofErr w:type="gramEnd"/>
      <w:r w:rsidR="00BC410E">
        <w:t xml:space="preserve">)  Integrated &amp; Smart detectors; b) Multi-Detection Techniques (Cerenkov + Trackers + TPC etc); c) Analysis Methods including ML </w:t>
      </w:r>
      <w:r w:rsidR="00BC410E">
        <w:lastRenderedPageBreak/>
        <w:t>(Joined analysis etc); d) Simulation and Image Processing Techniques including ML (Digital Image Processing etc). The deliverables as products of each tasks (detector prototypes, reference methods) to be benchmarked on local infrastructures and deployed on key infrastructures. As general deliverables → reference muography document / reference tools</w:t>
      </w:r>
    </w:p>
    <w:p w14:paraId="3DB0A788" w14:textId="77777777" w:rsidR="00BC410E" w:rsidRPr="00BC410E" w:rsidRDefault="00BC410E" w:rsidP="00595FB4">
      <w:pPr>
        <w:pStyle w:val="Corpsdetexte"/>
        <w:spacing w:before="1"/>
        <w:ind w:left="304" w:right="339"/>
        <w:jc w:val="both"/>
        <w:rPr>
          <w:lang w:val="uz-Cyrl-UZ"/>
        </w:rPr>
      </w:pPr>
    </w:p>
    <w:p w14:paraId="68F41A06" w14:textId="7E1B5071" w:rsidR="00700578" w:rsidRPr="00743E24" w:rsidRDefault="00FD7397" w:rsidP="00F728E8">
      <w:pPr>
        <w:pStyle w:val="Corpsdetexte"/>
        <w:numPr>
          <w:ilvl w:val="0"/>
          <w:numId w:val="15"/>
        </w:numPr>
        <w:spacing w:before="1"/>
        <w:ind w:left="714" w:right="340" w:hanging="357"/>
        <w:jc w:val="both"/>
        <w:rPr>
          <w:lang w:val="uz-Cyrl-UZ"/>
        </w:rPr>
      </w:pPr>
      <w:r w:rsidRPr="00743E24">
        <w:rPr>
          <w:b/>
          <w:bCs/>
        </w:rPr>
        <w:t xml:space="preserve">Task </w:t>
      </w:r>
      <w:r w:rsidR="00304996">
        <w:rPr>
          <w:b/>
          <w:bCs/>
        </w:rPr>
        <w:t>7</w:t>
      </w:r>
      <w:r w:rsidRPr="00743E24">
        <w:rPr>
          <w:b/>
          <w:bCs/>
        </w:rPr>
        <w:t>.1 Volcanology &amp; Geoscience</w:t>
      </w:r>
      <w:r w:rsidR="005F3279" w:rsidRPr="00743E24">
        <w:rPr>
          <w:b/>
          <w:bCs/>
        </w:rPr>
        <w:t>.</w:t>
      </w:r>
      <w:r w:rsidR="005F3279" w:rsidRPr="00743E24">
        <w:t xml:space="preserve"> There are well established collaborations for muon imaging of volcanoes, which led to huge progress in the understanding of the internal structure and magma dynamics. One of these is the DIAPHANE, combining continuous muon measurements with seismic noise acquisitions and continuous gravity data to characterize the hydrothermal activity of La Soufrière de Guadeloupe volcano in France. The other </w:t>
      </w:r>
      <w:proofErr w:type="gramStart"/>
      <w:r w:rsidR="005F3279" w:rsidRPr="00743E24">
        <w:t>is  MURAVES</w:t>
      </w:r>
      <w:proofErr w:type="gramEnd"/>
      <w:r w:rsidR="005F3279" w:rsidRPr="00743E24">
        <w:t xml:space="preserve">, aiming at the imaging of Mt. Vesuvius in Italy, one of the most dangerous and scientifically interesting volcanoes in Europe. Italian volcanoes are well known key targets for muography, but they are not the only one. </w:t>
      </w:r>
      <w:r w:rsidR="005F3279" w:rsidRPr="00743E24">
        <w:rPr>
          <w:lang w:val="uz-Cyrl-UZ"/>
        </w:rPr>
        <w:t>Secondary targets are the Soufrière of Guadeloupe (Lesser Antilles, France) and Sakurajima volcano in Japan. Although the distance of those volcanoes impedes the deployment of detectors by other teams, the teams already working on them will share their data such that they may be used for data analysis and methodology development.</w:t>
      </w:r>
    </w:p>
    <w:p w14:paraId="0D8C9BAB" w14:textId="44CCA888" w:rsidR="00045550" w:rsidRDefault="00FD7397" w:rsidP="00F728E8">
      <w:pPr>
        <w:pStyle w:val="Corpsdetexte"/>
        <w:numPr>
          <w:ilvl w:val="0"/>
          <w:numId w:val="15"/>
        </w:numPr>
        <w:spacing w:before="1"/>
        <w:ind w:left="714" w:right="340" w:hanging="357"/>
        <w:jc w:val="both"/>
        <w:rPr>
          <w:bCs/>
        </w:rPr>
      </w:pPr>
      <w:r w:rsidRPr="00743E24">
        <w:rPr>
          <w:b/>
          <w:bCs/>
        </w:rPr>
        <w:t xml:space="preserve">Task </w:t>
      </w:r>
      <w:r w:rsidR="00304996">
        <w:rPr>
          <w:b/>
          <w:bCs/>
        </w:rPr>
        <w:t>7</w:t>
      </w:r>
      <w:r w:rsidRPr="00743E24">
        <w:rPr>
          <w:b/>
          <w:bCs/>
        </w:rPr>
        <w:t xml:space="preserve">.2 Underground targets and site characterization. </w:t>
      </w:r>
      <w:r w:rsidR="005F3279" w:rsidRPr="00743E24">
        <w:rPr>
          <w:bCs/>
        </w:rPr>
        <w:t>This task will perform cosmic muon imaging for several objectives: 1. to extract density distribution from underground targets with an array of muon sensors in order to characterize underground dynamics; 2. to monitor underground civil works and also archaeology; 3. to understand the impact of cosmic rays (e.g. via extended air showers effects on the mirrors) in the next-generation, buried gravitational wave telescope Einstein.</w:t>
      </w:r>
      <w:r w:rsidR="001D70A7" w:rsidRPr="00743E24">
        <w:rPr>
          <w:bCs/>
        </w:rPr>
        <w:t xml:space="preserve"> </w:t>
      </w:r>
    </w:p>
    <w:p w14:paraId="03220343" w14:textId="59AE190A" w:rsidR="002935F3" w:rsidRPr="00FA3E86" w:rsidRDefault="00FD7397" w:rsidP="00F728E8">
      <w:pPr>
        <w:pStyle w:val="Corpsdetexte"/>
        <w:numPr>
          <w:ilvl w:val="0"/>
          <w:numId w:val="15"/>
        </w:numPr>
        <w:spacing w:before="1"/>
        <w:ind w:left="714" w:right="340" w:hanging="357"/>
        <w:jc w:val="both"/>
        <w:rPr>
          <w:bCs/>
        </w:rPr>
      </w:pPr>
      <w:r w:rsidRPr="00045550">
        <w:rPr>
          <w:b/>
          <w:bCs/>
          <w:lang w:val="en-GB"/>
        </w:rPr>
        <w:t xml:space="preserve">Task </w:t>
      </w:r>
      <w:r w:rsidR="00304996">
        <w:rPr>
          <w:b/>
          <w:bCs/>
          <w:lang w:val="en-GB"/>
        </w:rPr>
        <w:t>7</w:t>
      </w:r>
      <w:r w:rsidRPr="00045550">
        <w:rPr>
          <w:b/>
          <w:bCs/>
          <w:lang w:val="en-GB"/>
        </w:rPr>
        <w:t xml:space="preserve">.3 </w:t>
      </w:r>
      <w:r w:rsidR="002935F3" w:rsidRPr="00045550">
        <w:rPr>
          <w:b/>
          <w:bCs/>
          <w:lang w:val="en-GB"/>
        </w:rPr>
        <w:t xml:space="preserve">Atmospheric </w:t>
      </w:r>
      <w:proofErr w:type="gramStart"/>
      <w:r w:rsidR="002935F3" w:rsidRPr="00045550">
        <w:rPr>
          <w:b/>
          <w:bCs/>
          <w:lang w:val="en-GB"/>
        </w:rPr>
        <w:t xml:space="preserve">monitoring </w:t>
      </w:r>
      <w:r w:rsidR="0059004A" w:rsidRPr="00045550">
        <w:rPr>
          <w:b/>
          <w:bCs/>
          <w:lang w:val="en-GB"/>
        </w:rPr>
        <w:t xml:space="preserve"> with</w:t>
      </w:r>
      <w:proofErr w:type="gramEnd"/>
      <w:r w:rsidR="0059004A" w:rsidRPr="00045550">
        <w:rPr>
          <w:b/>
          <w:bCs/>
          <w:lang w:val="en-GB"/>
        </w:rPr>
        <w:t xml:space="preserve"> cosmic rays</w:t>
      </w:r>
      <w:r w:rsidR="008527E2" w:rsidRPr="00045550">
        <w:rPr>
          <w:b/>
          <w:bCs/>
          <w:lang w:val="en-GB"/>
        </w:rPr>
        <w:t xml:space="preserve">. </w:t>
      </w:r>
      <w:r w:rsidR="00587D94" w:rsidRPr="00045550">
        <w:rPr>
          <w:lang w:val="uz-Cyrl-UZ"/>
        </w:rPr>
        <w:t>This task</w:t>
      </w:r>
      <w:r w:rsidR="008527E2" w:rsidRPr="00045550">
        <w:rPr>
          <w:lang w:val="uz-Cyrl-UZ"/>
        </w:rPr>
        <w:t xml:space="preserve"> will analyze detected muons by </w:t>
      </w:r>
      <w:r w:rsidR="002935F3" w:rsidRPr="00045550">
        <w:t xml:space="preserve">CR </w:t>
      </w:r>
      <w:r w:rsidR="008527E2" w:rsidRPr="00045550">
        <w:rPr>
          <w:lang w:val="uz-Cyrl-UZ"/>
        </w:rPr>
        <w:t xml:space="preserve"> to </w:t>
      </w:r>
      <w:r w:rsidR="002935F3" w:rsidRPr="00045550">
        <w:t xml:space="preserve"> </w:t>
      </w:r>
      <w:r w:rsidR="002935F3">
        <w:t>measure atmospheric parameteres.</w:t>
      </w:r>
      <w:r w:rsidR="00045550" w:rsidRPr="00045550">
        <w:t xml:space="preserve"> Offer by Evgenides Foundation to provide globe navigating ships for deployment of CR detectors and other atmospheric inst</w:t>
      </w:r>
      <w:r w:rsidR="00045550">
        <w:t>ru</w:t>
      </w:r>
      <w:r w:rsidR="00045550" w:rsidRPr="00045550">
        <w:t>rments</w:t>
      </w:r>
      <w:r w:rsidR="00045550">
        <w:t>.</w:t>
      </w:r>
    </w:p>
    <w:p w14:paraId="0B61D058" w14:textId="77777777" w:rsidR="002935F3" w:rsidRDefault="002935F3" w:rsidP="002935F3">
      <w:pPr>
        <w:pStyle w:val="Corpsdetexte"/>
        <w:spacing w:before="1"/>
        <w:ind w:left="357" w:right="340"/>
        <w:jc w:val="both"/>
      </w:pPr>
    </w:p>
    <w:p w14:paraId="672F3668" w14:textId="754FA45F" w:rsidR="002935F3" w:rsidRDefault="002935F3" w:rsidP="002935F3">
      <w:pPr>
        <w:pStyle w:val="Corpsdetexte"/>
        <w:spacing w:before="1"/>
        <w:ind w:left="357" w:right="340"/>
        <w:jc w:val="both"/>
      </w:pPr>
      <w:r>
        <w:t>See annex I for proposals.</w:t>
      </w:r>
    </w:p>
    <w:p w14:paraId="0EF7D0A1" w14:textId="77777777" w:rsidR="00FA3E86" w:rsidRDefault="00FA3E86" w:rsidP="00FA3E86">
      <w:pPr>
        <w:pStyle w:val="Corpsdetexte"/>
        <w:spacing w:before="1"/>
        <w:ind w:left="357" w:right="340"/>
        <w:jc w:val="both"/>
      </w:pPr>
    </w:p>
    <w:p w14:paraId="006683D7" w14:textId="2CEDC462" w:rsidR="00FA3E86" w:rsidRPr="00FA3E86" w:rsidRDefault="00FA3E86" w:rsidP="00462201">
      <w:pPr>
        <w:pStyle w:val="Corpsdetexte"/>
        <w:spacing w:before="1"/>
        <w:ind w:left="357" w:right="340"/>
        <w:jc w:val="both"/>
      </w:pPr>
      <w:r w:rsidRPr="00462201">
        <w:rPr>
          <w:b/>
          <w:bCs/>
          <w:highlight w:val="yellow"/>
        </w:rPr>
        <w:t>WP</w:t>
      </w:r>
      <w:proofErr w:type="gramStart"/>
      <w:r w:rsidR="00304996" w:rsidRPr="00462201">
        <w:rPr>
          <w:b/>
          <w:bCs/>
          <w:highlight w:val="yellow"/>
        </w:rPr>
        <w:t>8</w:t>
      </w:r>
      <w:r w:rsidRPr="00462201">
        <w:rPr>
          <w:b/>
          <w:bCs/>
          <w:highlight w:val="yellow"/>
        </w:rPr>
        <w:t xml:space="preserve"> </w:t>
      </w:r>
      <w:r w:rsidR="00FD7397" w:rsidRPr="00462201">
        <w:rPr>
          <w:b/>
          <w:bCs/>
          <w:highlight w:val="yellow"/>
        </w:rPr>
        <w:t xml:space="preserve"> </w:t>
      </w:r>
      <w:r w:rsidRPr="00462201">
        <w:rPr>
          <w:b/>
          <w:bCs/>
          <w:highlight w:val="yellow"/>
        </w:rPr>
        <w:t>Underground</w:t>
      </w:r>
      <w:proofErr w:type="gramEnd"/>
      <w:r w:rsidRPr="00462201">
        <w:rPr>
          <w:b/>
          <w:bCs/>
          <w:highlight w:val="yellow"/>
        </w:rPr>
        <w:t xml:space="preserve"> Science  (in preparation)</w:t>
      </w:r>
      <w:r w:rsidRPr="00FA3E86">
        <w:rPr>
          <w:b/>
          <w:bCs/>
        </w:rPr>
        <w:t xml:space="preserve"> </w:t>
      </w:r>
    </w:p>
    <w:p w14:paraId="5F6DF81D" w14:textId="77777777" w:rsidR="00FA3E86" w:rsidRPr="00FA3E86" w:rsidRDefault="00FA3E86" w:rsidP="00FA3E86">
      <w:pPr>
        <w:pStyle w:val="Corpsdetexte"/>
        <w:spacing w:before="1"/>
        <w:ind w:left="357" w:right="340"/>
        <w:jc w:val="both"/>
      </w:pPr>
    </w:p>
    <w:p w14:paraId="08C6C5AE" w14:textId="1722265D" w:rsidR="00793D42" w:rsidRPr="00743E24" w:rsidRDefault="00FA3E86" w:rsidP="00462201">
      <w:pPr>
        <w:pStyle w:val="Corpsdetexte"/>
        <w:spacing w:before="1"/>
        <w:ind w:left="357" w:right="340"/>
        <w:jc w:val="both"/>
      </w:pPr>
      <w:r>
        <w:rPr>
          <w:b/>
        </w:rPr>
        <w:t>WP</w:t>
      </w:r>
      <w:proofErr w:type="gramStart"/>
      <w:r w:rsidR="00304996">
        <w:rPr>
          <w:b/>
        </w:rPr>
        <w:t>9</w:t>
      </w:r>
      <w:r>
        <w:rPr>
          <w:b/>
        </w:rPr>
        <w:t xml:space="preserve">  </w:t>
      </w:r>
      <w:r w:rsidR="00FD7397" w:rsidRPr="00743E24">
        <w:rPr>
          <w:b/>
        </w:rPr>
        <w:t>Data</w:t>
      </w:r>
      <w:proofErr w:type="gramEnd"/>
      <w:r w:rsidR="00FD7397" w:rsidRPr="00743E24">
        <w:rPr>
          <w:b/>
        </w:rPr>
        <w:t xml:space="preserve"> analytics and Machine Learning</w:t>
      </w:r>
      <w:r w:rsidR="00793D42" w:rsidRPr="00743E24">
        <w:rPr>
          <w:b/>
        </w:rPr>
        <w:t xml:space="preserve"> (ML)</w:t>
      </w:r>
      <w:r w:rsidR="00FD7397" w:rsidRPr="00743E24">
        <w:t>.</w:t>
      </w:r>
      <w:r w:rsidR="0059004A" w:rsidRPr="00743E24">
        <w:t xml:space="preserve"> </w:t>
      </w:r>
      <w:r w:rsidR="00A00DA6" w:rsidRPr="00743E24">
        <w:t>This package focuses on</w:t>
      </w:r>
      <w:r w:rsidR="002C5F62">
        <w:t xml:space="preserve"> </w:t>
      </w:r>
      <w:r w:rsidR="002C5F62" w:rsidRPr="002C5F62">
        <w:rPr>
          <w:highlight w:val="yellow"/>
        </w:rPr>
        <w:t>(need a census of real interests</w:t>
      </w:r>
      <w:proofErr w:type="gramStart"/>
      <w:r w:rsidR="002C5F62" w:rsidRPr="002C5F62">
        <w:rPr>
          <w:highlight w:val="yellow"/>
        </w:rPr>
        <w:t>)</w:t>
      </w:r>
      <w:r w:rsidR="002C5F62">
        <w:t xml:space="preserve"> </w:t>
      </w:r>
      <w:r w:rsidR="00A00DA6" w:rsidRPr="00743E24">
        <w:t>:</w:t>
      </w:r>
      <w:proofErr w:type="gramEnd"/>
    </w:p>
    <w:p w14:paraId="66D48CDD" w14:textId="1E1B0399" w:rsidR="00E703D9" w:rsidRPr="00743E24" w:rsidRDefault="00793D42" w:rsidP="00F728E8">
      <w:pPr>
        <w:pStyle w:val="Corpsdetexte"/>
        <w:numPr>
          <w:ilvl w:val="0"/>
          <w:numId w:val="14"/>
        </w:numPr>
        <w:spacing w:before="1"/>
        <w:ind w:right="339"/>
        <w:jc w:val="both"/>
      </w:pPr>
      <w:r w:rsidRPr="00743E24">
        <w:rPr>
          <w:color w:val="000000"/>
        </w:rPr>
        <w:t>.</w:t>
      </w:r>
    </w:p>
    <w:p w14:paraId="3B3D3502" w14:textId="22F35C15" w:rsidR="00E703D9" w:rsidRPr="00743E24" w:rsidRDefault="00793D42" w:rsidP="00F728E8">
      <w:pPr>
        <w:pStyle w:val="Corpsdetexte"/>
        <w:numPr>
          <w:ilvl w:val="0"/>
          <w:numId w:val="14"/>
        </w:numPr>
        <w:spacing w:before="1"/>
        <w:ind w:right="339"/>
        <w:jc w:val="both"/>
      </w:pPr>
      <w:r w:rsidRPr="00743E24">
        <w:rPr>
          <w:b/>
          <w:bCs/>
        </w:rPr>
        <w:t>T</w:t>
      </w:r>
      <w:r w:rsidR="00304996">
        <w:rPr>
          <w:b/>
          <w:bCs/>
        </w:rPr>
        <w:t>9</w:t>
      </w:r>
      <w:r w:rsidRPr="00743E24">
        <w:rPr>
          <w:b/>
          <w:bCs/>
        </w:rPr>
        <w:t>.</w:t>
      </w:r>
      <w:r w:rsidR="002C5F62">
        <w:rPr>
          <w:b/>
          <w:bCs/>
        </w:rPr>
        <w:t>1</w:t>
      </w:r>
      <w:r w:rsidRPr="00743E24">
        <w:rPr>
          <w:b/>
          <w:bCs/>
        </w:rPr>
        <w:t xml:space="preserve"> Characterization</w:t>
      </w:r>
      <w:r w:rsidRPr="00743E24">
        <w:rPr>
          <w:b/>
          <w:bCs/>
          <w:color w:val="000000"/>
        </w:rPr>
        <w:t xml:space="preserve"> Classification of noise and signals sources in seismic and infrasound sensors networks.</w:t>
      </w:r>
      <w:r w:rsidR="001D70A7" w:rsidRPr="00743E24">
        <w:rPr>
          <w:color w:val="000000"/>
        </w:rPr>
        <w:t xml:space="preserve"> </w:t>
      </w:r>
      <w:r w:rsidR="00E703D9" w:rsidRPr="00743E24">
        <w:rPr>
          <w:color w:val="000000"/>
        </w:rPr>
        <w:t xml:space="preserve">will </w:t>
      </w:r>
      <w:r w:rsidRPr="00743E24">
        <w:rPr>
          <w:color w:val="000000"/>
        </w:rPr>
        <w:t>study the environment monitored by an infra-sound or seismic sensors network in order to identify and classify</w:t>
      </w:r>
      <w:r w:rsidR="00E703D9" w:rsidRPr="00743E24">
        <w:rPr>
          <w:color w:val="000000"/>
        </w:rPr>
        <w:t xml:space="preserve"> with ML techniques</w:t>
      </w:r>
      <w:r w:rsidRPr="00743E24">
        <w:rPr>
          <w:color w:val="000000"/>
        </w:rPr>
        <w:t xml:space="preserve"> signal and noise sources and patterns appearing in the environment</w:t>
      </w:r>
      <w:r w:rsidR="00E703D9" w:rsidRPr="00743E24">
        <w:rPr>
          <w:color w:val="000000"/>
        </w:rPr>
        <w:t xml:space="preserve">. </w:t>
      </w:r>
    </w:p>
    <w:p w14:paraId="29602211" w14:textId="0B721E30" w:rsidR="00E703D9" w:rsidRPr="00743E24" w:rsidRDefault="00E703D9" w:rsidP="00F728E8">
      <w:pPr>
        <w:pStyle w:val="Corpsdetexte"/>
        <w:numPr>
          <w:ilvl w:val="0"/>
          <w:numId w:val="14"/>
        </w:numPr>
        <w:spacing w:before="1"/>
        <w:ind w:right="339"/>
        <w:jc w:val="both"/>
      </w:pPr>
      <w:r w:rsidRPr="00743E24">
        <w:rPr>
          <w:b/>
          <w:bCs/>
        </w:rPr>
        <w:t>T</w:t>
      </w:r>
      <w:r w:rsidR="00A067D8" w:rsidRPr="00743E24">
        <w:rPr>
          <w:b/>
          <w:bCs/>
        </w:rPr>
        <w:t xml:space="preserve">ask </w:t>
      </w:r>
      <w:r w:rsidR="00304996">
        <w:rPr>
          <w:b/>
          <w:bCs/>
        </w:rPr>
        <w:t>9</w:t>
      </w:r>
      <w:r w:rsidRPr="00743E24">
        <w:rPr>
          <w:b/>
          <w:bCs/>
        </w:rPr>
        <w:t>.</w:t>
      </w:r>
      <w:r w:rsidR="002C5F62">
        <w:rPr>
          <w:b/>
          <w:bCs/>
        </w:rPr>
        <w:t>2</w:t>
      </w:r>
      <w:r w:rsidRPr="00743E24">
        <w:rPr>
          <w:b/>
          <w:bCs/>
        </w:rPr>
        <w:t xml:space="preserve"> </w:t>
      </w:r>
      <w:r w:rsidRPr="00743E24">
        <w:rPr>
          <w:b/>
          <w:bCs/>
          <w:color w:val="000000"/>
        </w:rPr>
        <w:t xml:space="preserve">Newtonian Noise and Deep Learning. </w:t>
      </w:r>
      <w:proofErr w:type="gramStart"/>
      <w:r w:rsidR="002C5F62" w:rsidRPr="002C5F62">
        <w:rPr>
          <w:bCs/>
          <w:color w:val="000000"/>
        </w:rPr>
        <w:t xml:space="preserve">It </w:t>
      </w:r>
      <w:r w:rsidRPr="00743E24">
        <w:rPr>
          <w:color w:val="000000"/>
        </w:rPr>
        <w:t xml:space="preserve"> will</w:t>
      </w:r>
      <w:proofErr w:type="gramEnd"/>
      <w:r w:rsidRPr="00743E24">
        <w:rPr>
          <w:color w:val="000000"/>
        </w:rPr>
        <w:t xml:space="preserve"> use ML to implement a method to cancel out the Newtotnian noise of a</w:t>
      </w:r>
      <w:r w:rsidR="001D70A7" w:rsidRPr="00743E24">
        <w:rPr>
          <w:color w:val="000000"/>
        </w:rPr>
        <w:t xml:space="preserve"> GW </w:t>
      </w:r>
      <w:r w:rsidRPr="00743E24">
        <w:rPr>
          <w:color w:val="000000"/>
        </w:rPr>
        <w:t xml:space="preserve"> interferometer by means of a suitable correction signal fed to the test masses actuators with Wiener filters optimization to follow the time evolution of the ambient noise.</w:t>
      </w:r>
    </w:p>
    <w:p w14:paraId="6656CA33" w14:textId="069C26AE" w:rsidR="00E703D9" w:rsidRPr="002C5F62" w:rsidRDefault="00E703D9" w:rsidP="00F728E8">
      <w:pPr>
        <w:pStyle w:val="Corpsdetexte"/>
        <w:numPr>
          <w:ilvl w:val="0"/>
          <w:numId w:val="14"/>
        </w:numPr>
        <w:spacing w:before="1"/>
        <w:ind w:right="339"/>
        <w:jc w:val="both"/>
      </w:pPr>
      <w:r w:rsidRPr="00743E24">
        <w:rPr>
          <w:b/>
          <w:bCs/>
          <w:color w:val="000000"/>
        </w:rPr>
        <w:t xml:space="preserve">Task </w:t>
      </w:r>
      <w:r w:rsidR="00304996">
        <w:rPr>
          <w:b/>
          <w:bCs/>
          <w:color w:val="000000"/>
        </w:rPr>
        <w:t>9</w:t>
      </w:r>
      <w:r w:rsidRPr="00743E24">
        <w:rPr>
          <w:b/>
          <w:bCs/>
          <w:color w:val="000000"/>
        </w:rPr>
        <w:t>.</w:t>
      </w:r>
      <w:r w:rsidR="002C5F62">
        <w:rPr>
          <w:b/>
          <w:bCs/>
          <w:color w:val="000000"/>
        </w:rPr>
        <w:t>3</w:t>
      </w:r>
      <w:r w:rsidRPr="00743E24">
        <w:rPr>
          <w:b/>
          <w:bCs/>
          <w:color w:val="000000"/>
        </w:rPr>
        <w:t> Muon radiography and Machine Learning.</w:t>
      </w:r>
      <w:r w:rsidRPr="00743E24">
        <w:t xml:space="preserve"> </w:t>
      </w:r>
      <w:r w:rsidR="001D70A7" w:rsidRPr="00743E24">
        <w:t>T10.</w:t>
      </w:r>
      <w:proofErr w:type="gramStart"/>
      <w:r w:rsidR="001D70A7" w:rsidRPr="00743E24">
        <w:t xml:space="preserve">5 </w:t>
      </w:r>
      <w:r w:rsidRPr="00743E24">
        <w:t xml:space="preserve"> </w:t>
      </w:r>
      <w:r w:rsidRPr="00743E24">
        <w:rPr>
          <w:color w:val="000000"/>
        </w:rPr>
        <w:t>will</w:t>
      </w:r>
      <w:proofErr w:type="gramEnd"/>
      <w:r w:rsidRPr="00743E24">
        <w:rPr>
          <w:color w:val="000000"/>
        </w:rPr>
        <w:t xml:space="preserve"> analyse the data from the MURAVES experiment, applying for the first time ML to a muon radiography problem involving the imaging of a large target.</w:t>
      </w:r>
    </w:p>
    <w:p w14:paraId="68DDB5C9" w14:textId="0B5D4B59" w:rsidR="002C5F62" w:rsidRDefault="002C5F62" w:rsidP="00F728E8">
      <w:pPr>
        <w:pStyle w:val="Corpsdetexte"/>
        <w:numPr>
          <w:ilvl w:val="0"/>
          <w:numId w:val="14"/>
        </w:numPr>
        <w:spacing w:before="1"/>
        <w:ind w:right="339"/>
        <w:jc w:val="both"/>
      </w:pPr>
      <w:r w:rsidRPr="00743E24">
        <w:rPr>
          <w:b/>
          <w:bCs/>
          <w:lang w:val="en-GB"/>
        </w:rPr>
        <w:t>T</w:t>
      </w:r>
      <w:r>
        <w:rPr>
          <w:b/>
          <w:bCs/>
          <w:lang w:val="en-GB"/>
        </w:rPr>
        <w:t xml:space="preserve">ask </w:t>
      </w:r>
      <w:r w:rsidR="00304996">
        <w:rPr>
          <w:b/>
          <w:bCs/>
          <w:lang w:val="en-GB"/>
        </w:rPr>
        <w:t>9.</w:t>
      </w:r>
      <w:r>
        <w:rPr>
          <w:b/>
          <w:bCs/>
          <w:lang w:val="en-GB"/>
        </w:rPr>
        <w:t>4</w:t>
      </w:r>
      <w:r w:rsidRPr="00743E24">
        <w:rPr>
          <w:b/>
          <w:bCs/>
          <w:lang w:val="en-GB"/>
        </w:rPr>
        <w:t xml:space="preserve"> </w:t>
      </w:r>
      <w:r w:rsidRPr="00743E24">
        <w:rPr>
          <w:b/>
          <w:bCs/>
          <w:color w:val="000000"/>
        </w:rPr>
        <w:t>Early warning and Machine Learning</w:t>
      </w:r>
      <w:r w:rsidRPr="00743E24">
        <w:rPr>
          <w:bCs/>
          <w:color w:val="000000"/>
        </w:rPr>
        <w:t>. This task will develop</w:t>
      </w:r>
      <w:r w:rsidRPr="00743E24">
        <w:rPr>
          <w:color w:val="000000"/>
        </w:rPr>
        <w:t xml:space="preserve"> ML tools for the rapid detection and classification of seismic signals. This will connect to the work on site selection on </w:t>
      </w:r>
      <w:proofErr w:type="gramStart"/>
      <w:r>
        <w:rPr>
          <w:color w:val="000000"/>
        </w:rPr>
        <w:t xml:space="preserve">other </w:t>
      </w:r>
      <w:r w:rsidRPr="00743E24">
        <w:rPr>
          <w:color w:val="000000"/>
        </w:rPr>
        <w:t xml:space="preserve"> sites</w:t>
      </w:r>
      <w:proofErr w:type="gramEnd"/>
    </w:p>
    <w:p w14:paraId="31591B56" w14:textId="77777777" w:rsidR="002C5F62" w:rsidRDefault="002C5F62" w:rsidP="002C5F62">
      <w:pPr>
        <w:pStyle w:val="Corpsdetexte"/>
        <w:spacing w:before="1"/>
        <w:ind w:left="360" w:right="339"/>
        <w:jc w:val="both"/>
      </w:pPr>
    </w:p>
    <w:p w14:paraId="6D8CB937" w14:textId="46A60D82" w:rsidR="002C5F62" w:rsidRPr="00FA3E86" w:rsidRDefault="002C5F62" w:rsidP="002C5F62">
      <w:pPr>
        <w:pStyle w:val="Corpsdetexte"/>
        <w:spacing w:before="1"/>
        <w:ind w:left="360" w:right="339"/>
        <w:jc w:val="both"/>
      </w:pPr>
      <w:r>
        <w:rPr>
          <w:b/>
          <w:bCs/>
        </w:rPr>
        <w:t>WP</w:t>
      </w:r>
      <w:r w:rsidR="00462201">
        <w:rPr>
          <w:b/>
          <w:bCs/>
        </w:rPr>
        <w:t>10</w:t>
      </w:r>
      <w:r w:rsidRPr="00743E24">
        <w:rPr>
          <w:b/>
          <w:bCs/>
        </w:rPr>
        <w:t xml:space="preserve"> Network Synchronisation and time distribution. </w:t>
      </w:r>
      <w:r w:rsidRPr="00743E24">
        <w:t>This task</w:t>
      </w:r>
      <w:r w:rsidRPr="00743E24">
        <w:rPr>
          <w:b/>
          <w:bCs/>
        </w:rPr>
        <w:t xml:space="preserve"> </w:t>
      </w:r>
      <w:r w:rsidRPr="00743E24">
        <w:t xml:space="preserve">will study how high-performance synchronization and syntonization methods could contribute to strengthen the detection capacities of interferometers, </w:t>
      </w:r>
      <w:r>
        <w:t xml:space="preserve">in </w:t>
      </w:r>
      <w:r w:rsidRPr="00743E24">
        <w:t xml:space="preserve">Astrophysics observation and Geophysics experiments.  The benefit of the White Rabbit protocol to short or long-distance timing signal distribution will be estimated. </w:t>
      </w:r>
    </w:p>
    <w:p w14:paraId="49D33004" w14:textId="77777777" w:rsidR="00FA3E86" w:rsidRPr="00743E24" w:rsidRDefault="00FA3E86" w:rsidP="00FA3E86">
      <w:pPr>
        <w:pStyle w:val="Corpsdetexte"/>
        <w:spacing w:before="1"/>
        <w:ind w:left="360" w:right="339"/>
        <w:jc w:val="both"/>
      </w:pPr>
    </w:p>
    <w:p w14:paraId="75054A52" w14:textId="06374A69" w:rsidR="0021032B" w:rsidRPr="00CB47BE" w:rsidRDefault="005611B1" w:rsidP="0021032B">
      <w:pPr>
        <w:pStyle w:val="Corpsdetexte"/>
        <w:spacing w:before="1"/>
        <w:ind w:left="304" w:right="339"/>
        <w:jc w:val="both"/>
      </w:pPr>
      <w:r>
        <w:rPr>
          <w:b/>
          <w:bCs/>
        </w:rPr>
        <w:t>WP</w:t>
      </w:r>
      <w:proofErr w:type="gramStart"/>
      <w:r w:rsidR="002C5F62">
        <w:rPr>
          <w:b/>
          <w:bCs/>
        </w:rPr>
        <w:t>1</w:t>
      </w:r>
      <w:r w:rsidR="00462201">
        <w:rPr>
          <w:b/>
          <w:bCs/>
        </w:rPr>
        <w:t>1</w:t>
      </w:r>
      <w:r w:rsidR="0021032B" w:rsidRPr="00743E24">
        <w:rPr>
          <w:b/>
          <w:bCs/>
        </w:rPr>
        <w:t xml:space="preserve">  </w:t>
      </w:r>
      <w:r>
        <w:rPr>
          <w:b/>
          <w:bCs/>
        </w:rPr>
        <w:t>Other</w:t>
      </w:r>
      <w:proofErr w:type="gramEnd"/>
      <w:r>
        <w:rPr>
          <w:b/>
          <w:bCs/>
        </w:rPr>
        <w:t xml:space="preserve"> </w:t>
      </w:r>
      <w:r w:rsidR="0021032B" w:rsidRPr="00743E24">
        <w:rPr>
          <w:b/>
        </w:rPr>
        <w:t xml:space="preserve">Sensors at the Astro-Geo Interface. </w:t>
      </w:r>
      <w:r w:rsidR="0021032B" w:rsidRPr="00CB47BE">
        <w:t xml:space="preserve">The following tasks will be </w:t>
      </w:r>
      <w:proofErr w:type="gramStart"/>
      <w:r w:rsidR="0021032B" w:rsidRPr="00CB47BE">
        <w:t>addressed :</w:t>
      </w:r>
      <w:proofErr w:type="gramEnd"/>
    </w:p>
    <w:p w14:paraId="670116EF" w14:textId="16D8889C" w:rsidR="0021032B" w:rsidRPr="00743E24" w:rsidRDefault="0021032B" w:rsidP="00F728E8">
      <w:pPr>
        <w:pStyle w:val="Corpsdetexte"/>
        <w:numPr>
          <w:ilvl w:val="0"/>
          <w:numId w:val="14"/>
        </w:numPr>
        <w:spacing w:before="1"/>
        <w:ind w:right="339"/>
        <w:jc w:val="both"/>
      </w:pPr>
      <w:r w:rsidRPr="00743E24">
        <w:rPr>
          <w:b/>
          <w:bCs/>
        </w:rPr>
        <w:t>T</w:t>
      </w:r>
      <w:r w:rsidR="00462201">
        <w:rPr>
          <w:b/>
          <w:bCs/>
        </w:rPr>
        <w:t>11</w:t>
      </w:r>
      <w:r w:rsidRPr="00743E24">
        <w:rPr>
          <w:b/>
          <w:bCs/>
        </w:rPr>
        <w:t xml:space="preserve">.1 Gravimetry and Gradiometry sensors. </w:t>
      </w:r>
      <w:r w:rsidRPr="00743E24">
        <w:t xml:space="preserve">This task will perform accurate gravity measurements with quasi-continuous atom gravimeter and study innovative quantum sensors for </w:t>
      </w:r>
      <w:r w:rsidRPr="00743E24">
        <w:lastRenderedPageBreak/>
        <w:t xml:space="preserve">ultra-sensitive gravitational gradient measurements to be employed in Fundamental Physics tests and in the study of phenomena of interest in Earth Physics. </w:t>
      </w:r>
      <w:r w:rsidRPr="00743E24">
        <w:rPr>
          <w:b/>
          <w:bCs/>
        </w:rPr>
        <w:t> </w:t>
      </w:r>
    </w:p>
    <w:p w14:paraId="2FD9C570" w14:textId="158DDB1E" w:rsidR="0021032B" w:rsidRPr="00743E24" w:rsidRDefault="0021032B" w:rsidP="00F728E8">
      <w:pPr>
        <w:pStyle w:val="Corpsdetexte"/>
        <w:numPr>
          <w:ilvl w:val="0"/>
          <w:numId w:val="14"/>
        </w:numPr>
        <w:spacing w:before="1"/>
        <w:ind w:right="339"/>
        <w:jc w:val="both"/>
      </w:pPr>
      <w:r w:rsidRPr="00743E24">
        <w:rPr>
          <w:b/>
          <w:bCs/>
        </w:rPr>
        <w:t>T</w:t>
      </w:r>
      <w:r w:rsidR="00462201">
        <w:rPr>
          <w:b/>
          <w:bCs/>
        </w:rPr>
        <w:t>11</w:t>
      </w:r>
      <w:r w:rsidRPr="00743E24">
        <w:rPr>
          <w:b/>
          <w:bCs/>
        </w:rPr>
        <w:t xml:space="preserve">.2 Optical clock sensors.  </w:t>
      </w:r>
      <w:r w:rsidRPr="00743E24">
        <w:t>Some of the partners have obtained pioneering results in chronometric geodesy with synthetic optical clock measurements and their contribution to the determination of the geopotential. This task will develop these measurements further.</w:t>
      </w:r>
    </w:p>
    <w:p w14:paraId="3FC8A4C8" w14:textId="77777777" w:rsidR="0021032B" w:rsidRPr="00743E24" w:rsidRDefault="0021032B" w:rsidP="0021032B">
      <w:pPr>
        <w:pStyle w:val="Corpsdetexte"/>
        <w:spacing w:before="1"/>
        <w:ind w:left="304" w:right="339"/>
        <w:jc w:val="both"/>
      </w:pPr>
    </w:p>
    <w:p w14:paraId="59E8C94C" w14:textId="55D4C4A9" w:rsidR="00CD7523" w:rsidRPr="00743E24" w:rsidRDefault="00CD7523" w:rsidP="00CD7523">
      <w:pPr>
        <w:pStyle w:val="Corpsdetexte"/>
        <w:tabs>
          <w:tab w:val="left" w:pos="567"/>
        </w:tabs>
        <w:spacing w:before="1"/>
        <w:ind w:right="339"/>
        <w:jc w:val="both"/>
      </w:pPr>
      <w:r w:rsidRPr="00743E24">
        <w:tab/>
      </w:r>
      <w:r w:rsidRPr="00FE0955">
        <w:rPr>
          <w:highlight w:val="yellow"/>
        </w:rPr>
        <w:t xml:space="preserve">The relationship between the </w:t>
      </w:r>
      <w:r w:rsidR="002327FC" w:rsidRPr="00FE0955">
        <w:rPr>
          <w:b/>
          <w:highlight w:val="yellow"/>
        </w:rPr>
        <w:t>WPs</w:t>
      </w:r>
      <w:r w:rsidRPr="00FE0955">
        <w:rPr>
          <w:highlight w:val="yellow"/>
        </w:rPr>
        <w:t xml:space="preserve"> </w:t>
      </w:r>
      <w:r w:rsidR="00FE0955" w:rsidRPr="00FE0955">
        <w:rPr>
          <w:highlight w:val="yellow"/>
        </w:rPr>
        <w:t>needs to be developped.</w:t>
      </w:r>
    </w:p>
    <w:p w14:paraId="3F609F23" w14:textId="77777777" w:rsidR="00CD7523" w:rsidRPr="00743E24" w:rsidRDefault="00CD7523" w:rsidP="00CD7523">
      <w:pPr>
        <w:pStyle w:val="Corpsdetexte"/>
        <w:tabs>
          <w:tab w:val="left" w:pos="567"/>
        </w:tabs>
        <w:spacing w:before="1"/>
        <w:ind w:right="339"/>
        <w:jc w:val="both"/>
      </w:pPr>
    </w:p>
    <w:p w14:paraId="44E1BD50" w14:textId="44AE6657" w:rsidR="00CD7523" w:rsidRPr="00743E24" w:rsidRDefault="00CD7523" w:rsidP="00CD7523">
      <w:pPr>
        <w:pStyle w:val="Corpsdetexte"/>
        <w:tabs>
          <w:tab w:val="left" w:pos="567"/>
        </w:tabs>
        <w:spacing w:before="1"/>
        <w:ind w:right="339"/>
        <w:jc w:val="both"/>
      </w:pPr>
      <w:r w:rsidRPr="00743E24">
        <w:t xml:space="preserve">The overall interrelation of the above workpackages is shown in the next graph. </w:t>
      </w:r>
    </w:p>
    <w:p w14:paraId="6609F835" w14:textId="77777777" w:rsidR="00CD7523" w:rsidRPr="00743E24" w:rsidRDefault="00CD7523" w:rsidP="00CD7523">
      <w:pPr>
        <w:pStyle w:val="Corpsdetexte"/>
        <w:tabs>
          <w:tab w:val="left" w:pos="567"/>
        </w:tabs>
        <w:spacing w:before="1"/>
        <w:ind w:right="339"/>
        <w:jc w:val="both"/>
      </w:pPr>
    </w:p>
    <w:p w14:paraId="7ABC9AD4" w14:textId="23288F30" w:rsidR="00CD7523" w:rsidRPr="00743E24" w:rsidRDefault="00CD7523" w:rsidP="00CD7523">
      <w:pPr>
        <w:pStyle w:val="Corpsdetexte"/>
        <w:tabs>
          <w:tab w:val="left" w:pos="567"/>
        </w:tabs>
        <w:spacing w:before="1"/>
        <w:ind w:right="339"/>
        <w:jc w:val="both"/>
      </w:pPr>
      <w:r w:rsidRPr="00743E24">
        <w:t xml:space="preserve"> </w:t>
      </w:r>
    </w:p>
    <w:p w14:paraId="204A14BA" w14:textId="0FF7A53B" w:rsidR="00524C8C" w:rsidRDefault="00EB1A37" w:rsidP="00524C8C">
      <w:pPr>
        <w:pStyle w:val="TableParagraph"/>
        <w:spacing w:before="60"/>
        <w:ind w:right="92"/>
        <w:jc w:val="both"/>
      </w:pPr>
      <w:r w:rsidRPr="00EB1A37">
        <w:rPr>
          <w:noProof/>
          <w:lang w:val="uz-Cyrl-UZ"/>
        </w:rPr>
        <w:drawing>
          <wp:inline distT="0" distB="0" distL="0" distR="0" wp14:anchorId="2A8A8487" wp14:editId="571EF65B">
            <wp:extent cx="6120765" cy="344297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442970"/>
                    </a:xfrm>
                    <a:prstGeom prst="rect">
                      <a:avLst/>
                    </a:prstGeom>
                  </pic:spPr>
                </pic:pic>
              </a:graphicData>
            </a:graphic>
          </wp:inline>
        </w:drawing>
      </w:r>
    </w:p>
    <w:p w14:paraId="22DF5FF8" w14:textId="77777777" w:rsidR="00A513E1" w:rsidRPr="00743E24" w:rsidRDefault="00A513E1" w:rsidP="00524C8C">
      <w:pPr>
        <w:pStyle w:val="TableParagraph"/>
        <w:spacing w:before="60"/>
        <w:ind w:right="92"/>
        <w:jc w:val="both"/>
      </w:pPr>
    </w:p>
    <w:p w14:paraId="29594A8D" w14:textId="77777777" w:rsidR="00282FBB" w:rsidRPr="00743E24" w:rsidRDefault="00282FBB" w:rsidP="00282FBB">
      <w:pPr>
        <w:pStyle w:val="Titre1"/>
        <w:rPr>
          <w:sz w:val="22"/>
          <w:szCs w:val="22"/>
        </w:rPr>
      </w:pPr>
      <w:bookmarkStart w:id="10" w:name="_gjdgxs" w:colFirst="0" w:colLast="0"/>
      <w:bookmarkStart w:id="11" w:name="_Toc91919557"/>
      <w:bookmarkEnd w:id="10"/>
      <w:r w:rsidRPr="00743E24">
        <w:rPr>
          <w:sz w:val="22"/>
          <w:szCs w:val="22"/>
        </w:rPr>
        <w:t>2. Impact</w:t>
      </w:r>
      <w:bookmarkEnd w:id="11"/>
    </w:p>
    <w:p w14:paraId="618DD5DE" w14:textId="77777777" w:rsidR="00282FBB" w:rsidRPr="00743E24" w:rsidRDefault="00282FBB" w:rsidP="00282FBB">
      <w:pPr>
        <w:pStyle w:val="Titre2"/>
        <w:rPr>
          <w:sz w:val="22"/>
          <w:szCs w:val="22"/>
        </w:rPr>
      </w:pPr>
      <w:bookmarkStart w:id="12" w:name="_Toc91919558"/>
      <w:r w:rsidRPr="00743E24">
        <w:rPr>
          <w:sz w:val="22"/>
          <w:szCs w:val="22"/>
        </w:rPr>
        <w:t>2.1</w:t>
      </w:r>
      <w:r w:rsidRPr="00743E24">
        <w:rPr>
          <w:sz w:val="22"/>
          <w:szCs w:val="22"/>
        </w:rPr>
        <w:tab/>
        <w:t>Expected impacts</w:t>
      </w:r>
      <w:bookmarkEnd w:id="12"/>
      <w:r w:rsidRPr="00743E24">
        <w:rPr>
          <w:sz w:val="22"/>
          <w:szCs w:val="22"/>
        </w:rPr>
        <w:t xml:space="preserve"> </w:t>
      </w:r>
    </w:p>
    <w:p w14:paraId="19528CE7" w14:textId="240DF997" w:rsidR="00282FBB" w:rsidRPr="00743E24" w:rsidRDefault="00282FBB" w:rsidP="00282FBB">
      <w:pPr>
        <w:pStyle w:val="Corpsdetexte"/>
        <w:spacing w:before="118"/>
        <w:ind w:left="304" w:right="339"/>
        <w:jc w:val="both"/>
      </w:pPr>
      <w:r w:rsidRPr="00743E24">
        <w:t>One of the main goals of APOGEIA is to cluster the Astroparticle and Geoscience communities towards a pan-European, coordinated and structured approach to research and technological development. The expected impact includes the</w:t>
      </w:r>
      <w:r w:rsidRPr="00743E24">
        <w:rPr>
          <w:spacing w:val="-9"/>
        </w:rPr>
        <w:t xml:space="preserve"> </w:t>
      </w:r>
      <w:r w:rsidRPr="00743E24">
        <w:t>following main elements:</w:t>
      </w:r>
    </w:p>
    <w:p w14:paraId="0EF438F0" w14:textId="77777777" w:rsidR="00282FBB" w:rsidRPr="00743E24" w:rsidRDefault="00282FBB" w:rsidP="00F728E8">
      <w:pPr>
        <w:pStyle w:val="Paragraphedeliste"/>
        <w:widowControl w:val="0"/>
        <w:numPr>
          <w:ilvl w:val="0"/>
          <w:numId w:val="12"/>
        </w:numPr>
        <w:tabs>
          <w:tab w:val="left" w:pos="666"/>
        </w:tabs>
        <w:autoSpaceDE w:val="0"/>
        <w:autoSpaceDN w:val="0"/>
        <w:spacing w:before="136"/>
        <w:ind w:right="339"/>
        <w:contextualSpacing w:val="0"/>
        <w:jc w:val="both"/>
        <w:rPr>
          <w:sz w:val="22"/>
          <w:szCs w:val="22"/>
        </w:rPr>
      </w:pPr>
      <w:r w:rsidRPr="00743E24">
        <w:rPr>
          <w:sz w:val="22"/>
          <w:szCs w:val="22"/>
        </w:rPr>
        <w:t>The key originality and asset of APOGEIA is the integration of the activities of two large scientific communities, Astroparticle Physics and Geoscience, mature result of a long process of convergence around common scientific themes, instrumental technology development and data analysis tools. As is usual in interdisciplinary endeavours the main impact will be the enrichment of both scientific domains with new objects of study and will increase the thematic reach.</w:t>
      </w:r>
    </w:p>
    <w:p w14:paraId="4A38F972" w14:textId="7321779B" w:rsidR="00282FBB" w:rsidRPr="00743E24" w:rsidRDefault="00282FBB" w:rsidP="00F728E8">
      <w:pPr>
        <w:pStyle w:val="Paragraphedeliste"/>
        <w:widowControl w:val="0"/>
        <w:numPr>
          <w:ilvl w:val="0"/>
          <w:numId w:val="12"/>
        </w:numPr>
        <w:tabs>
          <w:tab w:val="left" w:pos="666"/>
        </w:tabs>
        <w:autoSpaceDE w:val="0"/>
        <w:autoSpaceDN w:val="0"/>
        <w:spacing w:before="17"/>
        <w:ind w:right="339"/>
        <w:contextualSpacing w:val="0"/>
        <w:jc w:val="both"/>
        <w:rPr>
          <w:sz w:val="22"/>
          <w:szCs w:val="22"/>
          <w:lang w:val="en-US"/>
        </w:rPr>
      </w:pPr>
      <w:r w:rsidRPr="00743E24">
        <w:rPr>
          <w:sz w:val="22"/>
          <w:szCs w:val="22"/>
        </w:rPr>
        <w:t xml:space="preserve">From the scientific point of view, the APOGEIA activities will have a clear impact on the study of the multidisciplinary Earth and Universe by </w:t>
      </w:r>
      <w:r w:rsidRPr="00743E24">
        <w:rPr>
          <w:i/>
          <w:sz w:val="22"/>
          <w:szCs w:val="22"/>
        </w:rPr>
        <w:t>(a)</w:t>
      </w:r>
      <w:r w:rsidRPr="00743E24">
        <w:rPr>
          <w:sz w:val="22"/>
          <w:szCs w:val="22"/>
        </w:rPr>
        <w:t xml:space="preserve"> improving the enabling technologies; </w:t>
      </w:r>
      <w:r w:rsidRPr="00743E24">
        <w:rPr>
          <w:i/>
          <w:sz w:val="22"/>
          <w:szCs w:val="22"/>
        </w:rPr>
        <w:t>(</w:t>
      </w:r>
      <w:r w:rsidR="00311705">
        <w:rPr>
          <w:i/>
          <w:sz w:val="22"/>
          <w:szCs w:val="22"/>
        </w:rPr>
        <w:t>b</w:t>
      </w:r>
      <w:r w:rsidRPr="00743E24">
        <w:rPr>
          <w:i/>
          <w:sz w:val="22"/>
          <w:szCs w:val="22"/>
        </w:rPr>
        <w:t>)</w:t>
      </w:r>
      <w:r w:rsidRPr="00743E24">
        <w:rPr>
          <w:sz w:val="22"/>
          <w:szCs w:val="22"/>
        </w:rPr>
        <w:t xml:space="preserve"> improving the data analysis techniques and optimizing the exploitation of present observational facilities and data sets in Europe and beyond.</w:t>
      </w:r>
      <w:r w:rsidRPr="00743E24">
        <w:rPr>
          <w:sz w:val="22"/>
          <w:szCs w:val="22"/>
          <w:highlight w:val="yellow"/>
        </w:rPr>
        <w:t xml:space="preserve"> </w:t>
      </w:r>
    </w:p>
    <w:p w14:paraId="06C67557" w14:textId="77777777" w:rsidR="00282FBB" w:rsidRPr="00743E24" w:rsidRDefault="00282FBB" w:rsidP="00F728E8">
      <w:pPr>
        <w:pStyle w:val="Paragraphedeliste"/>
        <w:widowControl w:val="0"/>
        <w:numPr>
          <w:ilvl w:val="0"/>
          <w:numId w:val="12"/>
        </w:numPr>
        <w:tabs>
          <w:tab w:val="left" w:pos="666"/>
        </w:tabs>
        <w:autoSpaceDE w:val="0"/>
        <w:autoSpaceDN w:val="0"/>
        <w:spacing w:before="17"/>
        <w:ind w:right="339"/>
        <w:contextualSpacing w:val="0"/>
        <w:jc w:val="both"/>
        <w:rPr>
          <w:sz w:val="22"/>
          <w:szCs w:val="22"/>
          <w:lang w:val="en-US"/>
        </w:rPr>
      </w:pPr>
      <w:r w:rsidRPr="00743E24">
        <w:rPr>
          <w:sz w:val="22"/>
          <w:szCs w:val="22"/>
        </w:rPr>
        <w:t xml:space="preserve">Collected data from various infrastructures and tests performed during APOGEIA will be gathered in a data platform within a standardized format enabling simplified joint analyses. </w:t>
      </w:r>
      <w:r w:rsidRPr="00743E24">
        <w:rPr>
          <w:sz w:val="22"/>
          <w:szCs w:val="22"/>
          <w:lang w:val="en-US"/>
        </w:rPr>
        <w:t>By creating an exchange data platform and enabling access to data and to the infrastructures providing them, it will be possible also for the large public to grasp the impact of the merging of the Astroparticle and Geoscience communities.</w:t>
      </w:r>
    </w:p>
    <w:p w14:paraId="67D28FFA" w14:textId="77777777" w:rsidR="00282FBB" w:rsidRPr="00743E24" w:rsidRDefault="00282FBB" w:rsidP="00F728E8">
      <w:pPr>
        <w:pStyle w:val="Paragraphedeliste"/>
        <w:widowControl w:val="0"/>
        <w:numPr>
          <w:ilvl w:val="0"/>
          <w:numId w:val="12"/>
        </w:numPr>
        <w:tabs>
          <w:tab w:val="left" w:pos="666"/>
        </w:tabs>
        <w:autoSpaceDE w:val="0"/>
        <w:autoSpaceDN w:val="0"/>
        <w:spacing w:before="16"/>
        <w:ind w:right="336"/>
        <w:contextualSpacing w:val="0"/>
        <w:jc w:val="both"/>
        <w:rPr>
          <w:sz w:val="22"/>
          <w:szCs w:val="22"/>
        </w:rPr>
      </w:pPr>
      <w:r w:rsidRPr="00743E24">
        <w:rPr>
          <w:sz w:val="22"/>
          <w:szCs w:val="22"/>
        </w:rPr>
        <w:lastRenderedPageBreak/>
        <w:t xml:space="preserve">The enhanced collaboration in APOGEIA will allow a strong link among proposing infrastructures and also with new ones with the goals of integrating them and enlarging the offered services. The activities will also continue to provide a direct link with observatories in other scientific domains, some of them represented by the already existing European Integrated Activities, </w:t>
      </w:r>
      <w:r w:rsidRPr="00743E24">
        <w:rPr>
          <w:i/>
          <w:sz w:val="22"/>
          <w:szCs w:val="22"/>
        </w:rPr>
        <w:t>e.g.</w:t>
      </w:r>
      <w:r w:rsidRPr="00743E24">
        <w:rPr>
          <w:sz w:val="22"/>
          <w:szCs w:val="22"/>
        </w:rPr>
        <w:t xml:space="preserve"> ESCAPE, AHEAD2020.</w:t>
      </w:r>
    </w:p>
    <w:p w14:paraId="13EA671A" w14:textId="58DB0749" w:rsidR="00282FBB" w:rsidRPr="00743E24" w:rsidRDefault="00282FBB" w:rsidP="00F728E8">
      <w:pPr>
        <w:pStyle w:val="Paragraphedeliste"/>
        <w:widowControl w:val="0"/>
        <w:numPr>
          <w:ilvl w:val="0"/>
          <w:numId w:val="12"/>
        </w:numPr>
        <w:tabs>
          <w:tab w:val="left" w:pos="666"/>
        </w:tabs>
        <w:autoSpaceDE w:val="0"/>
        <w:autoSpaceDN w:val="0"/>
        <w:spacing w:before="16"/>
        <w:ind w:right="336"/>
        <w:contextualSpacing w:val="0"/>
        <w:jc w:val="both"/>
        <w:rPr>
          <w:sz w:val="22"/>
          <w:szCs w:val="22"/>
        </w:rPr>
      </w:pPr>
      <w:r w:rsidRPr="00743E24">
        <w:rPr>
          <w:sz w:val="22"/>
          <w:szCs w:val="22"/>
        </w:rPr>
        <w:t>APOGEIA activities will include a large number of scientists and are designed to facilitate cross- disciplinary</w:t>
      </w:r>
      <w:r w:rsidRPr="00743E24">
        <w:rPr>
          <w:spacing w:val="-10"/>
          <w:sz w:val="22"/>
          <w:szCs w:val="22"/>
        </w:rPr>
        <w:t xml:space="preserve"> </w:t>
      </w:r>
      <w:r w:rsidRPr="00743E24">
        <w:rPr>
          <w:sz w:val="22"/>
          <w:szCs w:val="22"/>
        </w:rPr>
        <w:t>fertilizations</w:t>
      </w:r>
      <w:r w:rsidRPr="00743E24">
        <w:rPr>
          <w:spacing w:val="-5"/>
          <w:sz w:val="22"/>
          <w:szCs w:val="22"/>
        </w:rPr>
        <w:t xml:space="preserve"> </w:t>
      </w:r>
      <w:r w:rsidRPr="00743E24">
        <w:rPr>
          <w:sz w:val="22"/>
          <w:szCs w:val="22"/>
        </w:rPr>
        <w:t>and</w:t>
      </w:r>
      <w:r w:rsidRPr="00743E24">
        <w:rPr>
          <w:spacing w:val="-7"/>
          <w:sz w:val="22"/>
          <w:szCs w:val="22"/>
        </w:rPr>
        <w:t xml:space="preserve"> </w:t>
      </w:r>
      <w:r w:rsidRPr="00743E24">
        <w:rPr>
          <w:sz w:val="22"/>
          <w:szCs w:val="22"/>
        </w:rPr>
        <w:t>a</w:t>
      </w:r>
      <w:r w:rsidRPr="00743E24">
        <w:rPr>
          <w:spacing w:val="-6"/>
          <w:sz w:val="22"/>
          <w:szCs w:val="22"/>
        </w:rPr>
        <w:t xml:space="preserve"> </w:t>
      </w:r>
      <w:r w:rsidRPr="00743E24">
        <w:rPr>
          <w:sz w:val="22"/>
          <w:szCs w:val="22"/>
        </w:rPr>
        <w:t>wider</w:t>
      </w:r>
      <w:r w:rsidRPr="00743E24">
        <w:rPr>
          <w:spacing w:val="-6"/>
          <w:sz w:val="22"/>
          <w:szCs w:val="22"/>
        </w:rPr>
        <w:t xml:space="preserve"> </w:t>
      </w:r>
      <w:r w:rsidRPr="00743E24">
        <w:rPr>
          <w:sz w:val="22"/>
          <w:szCs w:val="22"/>
        </w:rPr>
        <w:t>sharing</w:t>
      </w:r>
      <w:r w:rsidRPr="00743E24">
        <w:rPr>
          <w:spacing w:val="-9"/>
          <w:sz w:val="22"/>
          <w:szCs w:val="22"/>
        </w:rPr>
        <w:t xml:space="preserve"> </w:t>
      </w:r>
      <w:r w:rsidRPr="00743E24">
        <w:rPr>
          <w:sz w:val="22"/>
          <w:szCs w:val="22"/>
        </w:rPr>
        <w:t>of</w:t>
      </w:r>
      <w:r w:rsidRPr="00743E24">
        <w:rPr>
          <w:spacing w:val="-5"/>
          <w:sz w:val="22"/>
          <w:szCs w:val="22"/>
        </w:rPr>
        <w:t xml:space="preserve"> </w:t>
      </w:r>
      <w:r w:rsidRPr="00743E24">
        <w:rPr>
          <w:sz w:val="22"/>
          <w:szCs w:val="22"/>
        </w:rPr>
        <w:t>knowledge</w:t>
      </w:r>
      <w:r w:rsidRPr="00743E24">
        <w:rPr>
          <w:spacing w:val="-7"/>
          <w:sz w:val="22"/>
          <w:szCs w:val="22"/>
        </w:rPr>
        <w:t xml:space="preserve"> </w:t>
      </w:r>
      <w:r w:rsidRPr="00743E24">
        <w:rPr>
          <w:sz w:val="22"/>
          <w:szCs w:val="22"/>
        </w:rPr>
        <w:t>and</w:t>
      </w:r>
      <w:r w:rsidRPr="00743E24">
        <w:rPr>
          <w:spacing w:val="-6"/>
          <w:sz w:val="22"/>
          <w:szCs w:val="22"/>
        </w:rPr>
        <w:t xml:space="preserve"> </w:t>
      </w:r>
      <w:r w:rsidRPr="00743E24">
        <w:rPr>
          <w:sz w:val="22"/>
          <w:szCs w:val="22"/>
        </w:rPr>
        <w:t>technologies</w:t>
      </w:r>
      <w:r w:rsidRPr="00743E24">
        <w:rPr>
          <w:spacing w:val="-6"/>
          <w:sz w:val="22"/>
          <w:szCs w:val="22"/>
        </w:rPr>
        <w:t xml:space="preserve"> </w:t>
      </w:r>
      <w:r w:rsidRPr="00743E24">
        <w:rPr>
          <w:sz w:val="22"/>
          <w:szCs w:val="22"/>
        </w:rPr>
        <w:t>between</w:t>
      </w:r>
      <w:r w:rsidRPr="00743E24">
        <w:rPr>
          <w:spacing w:val="-6"/>
          <w:sz w:val="22"/>
          <w:szCs w:val="22"/>
        </w:rPr>
        <w:t xml:space="preserve"> </w:t>
      </w:r>
      <w:r w:rsidRPr="00743E24">
        <w:rPr>
          <w:sz w:val="22"/>
          <w:szCs w:val="22"/>
        </w:rPr>
        <w:t>academia</w:t>
      </w:r>
      <w:r w:rsidRPr="00743E24">
        <w:rPr>
          <w:spacing w:val="-6"/>
          <w:sz w:val="22"/>
          <w:szCs w:val="22"/>
        </w:rPr>
        <w:t xml:space="preserve"> </w:t>
      </w:r>
      <w:r w:rsidRPr="00743E24">
        <w:rPr>
          <w:sz w:val="22"/>
          <w:szCs w:val="22"/>
        </w:rPr>
        <w:t>and</w:t>
      </w:r>
      <w:r w:rsidRPr="00743E24">
        <w:rPr>
          <w:spacing w:val="-7"/>
          <w:sz w:val="22"/>
          <w:szCs w:val="22"/>
        </w:rPr>
        <w:t xml:space="preserve"> </w:t>
      </w:r>
      <w:r w:rsidRPr="00743E24">
        <w:rPr>
          <w:sz w:val="22"/>
          <w:szCs w:val="22"/>
        </w:rPr>
        <w:t xml:space="preserve">industry. The current list of industrial </w:t>
      </w:r>
      <w:proofErr w:type="gramStart"/>
      <w:r w:rsidRPr="00743E24">
        <w:rPr>
          <w:sz w:val="22"/>
          <w:szCs w:val="22"/>
        </w:rPr>
        <w:t>involvement  will</w:t>
      </w:r>
      <w:proofErr w:type="gramEnd"/>
      <w:r w:rsidRPr="00743E24">
        <w:rPr>
          <w:sz w:val="22"/>
          <w:szCs w:val="22"/>
        </w:rPr>
        <w:t xml:space="preserve"> be increased by a long list of key SME’s already collaborating with the scientific and technical groups of APOGEIA. </w:t>
      </w:r>
    </w:p>
    <w:p w14:paraId="22821EE6" w14:textId="77777777" w:rsidR="00282FBB" w:rsidRPr="00743E24" w:rsidRDefault="00282FBB" w:rsidP="00F728E8">
      <w:pPr>
        <w:pStyle w:val="Paragraphedeliste"/>
        <w:widowControl w:val="0"/>
        <w:numPr>
          <w:ilvl w:val="0"/>
          <w:numId w:val="12"/>
        </w:numPr>
        <w:tabs>
          <w:tab w:val="left" w:pos="666"/>
        </w:tabs>
        <w:autoSpaceDE w:val="0"/>
        <w:autoSpaceDN w:val="0"/>
        <w:spacing w:before="14"/>
        <w:ind w:right="341"/>
        <w:contextualSpacing w:val="0"/>
        <w:jc w:val="both"/>
        <w:rPr>
          <w:sz w:val="22"/>
          <w:szCs w:val="22"/>
        </w:rPr>
      </w:pPr>
      <w:r w:rsidRPr="00743E24">
        <w:rPr>
          <w:sz w:val="22"/>
          <w:szCs w:val="22"/>
        </w:rPr>
        <w:t>Innovation will be strengthened through reinforced and enlarged partnership of research organisations with industry. The impact of these activities will significantly bring</w:t>
      </w:r>
      <w:r w:rsidRPr="00743E24">
        <w:rPr>
          <w:spacing w:val="-17"/>
          <w:sz w:val="22"/>
          <w:szCs w:val="22"/>
        </w:rPr>
        <w:t xml:space="preserve"> </w:t>
      </w:r>
      <w:r w:rsidRPr="00743E24">
        <w:rPr>
          <w:sz w:val="22"/>
          <w:szCs w:val="22"/>
        </w:rPr>
        <w:t>substantial</w:t>
      </w:r>
      <w:r w:rsidRPr="00743E24">
        <w:rPr>
          <w:spacing w:val="-12"/>
          <w:sz w:val="22"/>
          <w:szCs w:val="22"/>
        </w:rPr>
        <w:t xml:space="preserve"> </w:t>
      </w:r>
      <w:r w:rsidRPr="00743E24">
        <w:rPr>
          <w:sz w:val="22"/>
          <w:szCs w:val="22"/>
        </w:rPr>
        <w:t>benefits</w:t>
      </w:r>
      <w:r w:rsidRPr="00743E24">
        <w:rPr>
          <w:spacing w:val="-15"/>
          <w:sz w:val="22"/>
          <w:szCs w:val="22"/>
        </w:rPr>
        <w:t xml:space="preserve"> </w:t>
      </w:r>
      <w:r w:rsidRPr="00743E24">
        <w:rPr>
          <w:sz w:val="22"/>
          <w:szCs w:val="22"/>
        </w:rPr>
        <w:t>for</w:t>
      </w:r>
      <w:r w:rsidRPr="00743E24">
        <w:rPr>
          <w:spacing w:val="-15"/>
          <w:sz w:val="22"/>
          <w:szCs w:val="22"/>
        </w:rPr>
        <w:t xml:space="preserve"> </w:t>
      </w:r>
      <w:r w:rsidRPr="00743E24">
        <w:rPr>
          <w:sz w:val="22"/>
          <w:szCs w:val="22"/>
        </w:rPr>
        <w:t>society,</w:t>
      </w:r>
      <w:r w:rsidRPr="00743E24">
        <w:rPr>
          <w:spacing w:val="-14"/>
          <w:sz w:val="22"/>
          <w:szCs w:val="22"/>
        </w:rPr>
        <w:t xml:space="preserve"> </w:t>
      </w:r>
      <w:r w:rsidRPr="00743E24">
        <w:rPr>
          <w:sz w:val="22"/>
          <w:szCs w:val="22"/>
        </w:rPr>
        <w:t>namely</w:t>
      </w:r>
      <w:r w:rsidRPr="00743E24">
        <w:rPr>
          <w:spacing w:val="-16"/>
          <w:sz w:val="22"/>
          <w:szCs w:val="22"/>
        </w:rPr>
        <w:t xml:space="preserve"> </w:t>
      </w:r>
      <w:r w:rsidRPr="00743E24">
        <w:rPr>
          <w:sz w:val="22"/>
          <w:szCs w:val="22"/>
        </w:rPr>
        <w:t>in</w:t>
      </w:r>
      <w:r w:rsidRPr="00743E24">
        <w:rPr>
          <w:spacing w:val="-11"/>
          <w:sz w:val="22"/>
          <w:szCs w:val="22"/>
        </w:rPr>
        <w:t xml:space="preserve"> </w:t>
      </w:r>
      <w:r w:rsidRPr="00743E24">
        <w:rPr>
          <w:sz w:val="22"/>
          <w:szCs w:val="22"/>
        </w:rPr>
        <w:t>the</w:t>
      </w:r>
      <w:r w:rsidRPr="00743E24">
        <w:rPr>
          <w:spacing w:val="-14"/>
          <w:sz w:val="22"/>
          <w:szCs w:val="22"/>
        </w:rPr>
        <w:t xml:space="preserve"> </w:t>
      </w:r>
      <w:r w:rsidRPr="00743E24">
        <w:rPr>
          <w:sz w:val="22"/>
          <w:szCs w:val="22"/>
        </w:rPr>
        <w:t>areas</w:t>
      </w:r>
      <w:r w:rsidRPr="00743E24">
        <w:rPr>
          <w:spacing w:val="-15"/>
          <w:sz w:val="22"/>
          <w:szCs w:val="22"/>
        </w:rPr>
        <w:t xml:space="preserve"> </w:t>
      </w:r>
      <w:r w:rsidRPr="00743E24">
        <w:rPr>
          <w:sz w:val="22"/>
          <w:szCs w:val="22"/>
        </w:rPr>
        <w:t>of</w:t>
      </w:r>
      <w:r w:rsidRPr="00743E24">
        <w:rPr>
          <w:spacing w:val="-13"/>
          <w:sz w:val="22"/>
          <w:szCs w:val="22"/>
        </w:rPr>
        <w:t xml:space="preserve"> </w:t>
      </w:r>
      <w:r w:rsidRPr="00743E24">
        <w:rPr>
          <w:sz w:val="22"/>
          <w:szCs w:val="22"/>
        </w:rPr>
        <w:t>environmental studies, early warnings and societal risks.</w:t>
      </w:r>
    </w:p>
    <w:p w14:paraId="74E817D9" w14:textId="735E67F1" w:rsidR="00282FBB" w:rsidRPr="00743E24" w:rsidRDefault="00282FBB" w:rsidP="00F728E8">
      <w:pPr>
        <w:pStyle w:val="Paragraphedeliste"/>
        <w:widowControl w:val="0"/>
        <w:numPr>
          <w:ilvl w:val="0"/>
          <w:numId w:val="12"/>
        </w:numPr>
        <w:tabs>
          <w:tab w:val="left" w:pos="666"/>
        </w:tabs>
        <w:autoSpaceDE w:val="0"/>
        <w:autoSpaceDN w:val="0"/>
        <w:spacing w:before="16"/>
        <w:ind w:right="336"/>
        <w:contextualSpacing w:val="0"/>
        <w:jc w:val="both"/>
        <w:rPr>
          <w:sz w:val="22"/>
          <w:szCs w:val="22"/>
        </w:rPr>
      </w:pPr>
      <w:r w:rsidRPr="00743E24">
        <w:rPr>
          <w:sz w:val="22"/>
          <w:szCs w:val="22"/>
        </w:rPr>
        <w:t xml:space="preserve">Another key asset of APOGEIA is a rich and original program of communication and engagement, with particular sensitivity to multisensory apprehension of reality increasing inclusion (e.g. the visually impaired) and extending to Art and Science </w:t>
      </w:r>
      <w:r w:rsidR="00A02CDC" w:rsidRPr="00743E24">
        <w:rPr>
          <w:sz w:val="22"/>
          <w:szCs w:val="22"/>
        </w:rPr>
        <w:t>actions, which</w:t>
      </w:r>
      <w:r w:rsidRPr="00743E24">
        <w:rPr>
          <w:sz w:val="22"/>
          <w:szCs w:val="22"/>
        </w:rPr>
        <w:t xml:space="preserve"> not only will enhance communication effectiveness, but also have the potential to trigger new opportunities and become a source of new ideas. One expected impact is the increase of inclusion practices in society but also support and diffusion of critical thinking. </w:t>
      </w:r>
    </w:p>
    <w:p w14:paraId="06E7C5D0" w14:textId="0AB154B2" w:rsidR="00282FBB" w:rsidRPr="00743E24" w:rsidRDefault="00282FBB" w:rsidP="00F728E8">
      <w:pPr>
        <w:pStyle w:val="Paragraphedeliste"/>
        <w:widowControl w:val="0"/>
        <w:numPr>
          <w:ilvl w:val="0"/>
          <w:numId w:val="12"/>
        </w:numPr>
        <w:tabs>
          <w:tab w:val="left" w:pos="666"/>
        </w:tabs>
        <w:autoSpaceDE w:val="0"/>
        <w:autoSpaceDN w:val="0"/>
        <w:spacing w:before="16"/>
        <w:ind w:right="336"/>
        <w:contextualSpacing w:val="0"/>
        <w:jc w:val="both"/>
        <w:rPr>
          <w:sz w:val="22"/>
          <w:szCs w:val="22"/>
        </w:rPr>
      </w:pPr>
      <w:r w:rsidRPr="00743E24">
        <w:rPr>
          <w:sz w:val="22"/>
          <w:szCs w:val="22"/>
        </w:rPr>
        <w:t>Particular</w:t>
      </w:r>
      <w:r w:rsidRPr="00743E24">
        <w:rPr>
          <w:spacing w:val="-15"/>
          <w:sz w:val="22"/>
          <w:szCs w:val="22"/>
        </w:rPr>
        <w:t xml:space="preserve"> </w:t>
      </w:r>
      <w:r w:rsidRPr="00743E24">
        <w:rPr>
          <w:sz w:val="22"/>
          <w:szCs w:val="22"/>
        </w:rPr>
        <w:t>care</w:t>
      </w:r>
      <w:r w:rsidRPr="00743E24">
        <w:rPr>
          <w:spacing w:val="-15"/>
          <w:sz w:val="22"/>
          <w:szCs w:val="22"/>
        </w:rPr>
        <w:t xml:space="preserve"> </w:t>
      </w:r>
      <w:r w:rsidRPr="00743E24">
        <w:rPr>
          <w:sz w:val="22"/>
          <w:szCs w:val="22"/>
        </w:rPr>
        <w:t>will</w:t>
      </w:r>
      <w:r w:rsidRPr="00743E24">
        <w:rPr>
          <w:spacing w:val="-15"/>
          <w:sz w:val="22"/>
          <w:szCs w:val="22"/>
        </w:rPr>
        <w:t xml:space="preserve"> </w:t>
      </w:r>
      <w:r w:rsidRPr="00743E24">
        <w:rPr>
          <w:sz w:val="22"/>
          <w:szCs w:val="22"/>
        </w:rPr>
        <w:t>be</w:t>
      </w:r>
      <w:r w:rsidRPr="00743E24">
        <w:rPr>
          <w:spacing w:val="-15"/>
          <w:sz w:val="22"/>
          <w:szCs w:val="22"/>
        </w:rPr>
        <w:t xml:space="preserve"> </w:t>
      </w:r>
      <w:r w:rsidRPr="00743E24">
        <w:rPr>
          <w:sz w:val="22"/>
          <w:szCs w:val="22"/>
        </w:rPr>
        <w:t>devoted</w:t>
      </w:r>
      <w:r w:rsidRPr="00743E24">
        <w:rPr>
          <w:spacing w:val="-14"/>
          <w:sz w:val="22"/>
          <w:szCs w:val="22"/>
        </w:rPr>
        <w:t xml:space="preserve"> </w:t>
      </w:r>
      <w:r w:rsidRPr="00743E24">
        <w:rPr>
          <w:sz w:val="22"/>
          <w:szCs w:val="22"/>
        </w:rPr>
        <w:t>in</w:t>
      </w:r>
      <w:r w:rsidRPr="00743E24">
        <w:rPr>
          <w:spacing w:val="-16"/>
          <w:sz w:val="22"/>
          <w:szCs w:val="22"/>
        </w:rPr>
        <w:t xml:space="preserve"> </w:t>
      </w:r>
      <w:r w:rsidRPr="00743E24">
        <w:rPr>
          <w:sz w:val="22"/>
          <w:szCs w:val="22"/>
        </w:rPr>
        <w:t>APOGEIA</w:t>
      </w:r>
      <w:r w:rsidRPr="00743E24">
        <w:rPr>
          <w:spacing w:val="-16"/>
          <w:sz w:val="22"/>
          <w:szCs w:val="22"/>
        </w:rPr>
        <w:t xml:space="preserve"> </w:t>
      </w:r>
      <w:r w:rsidRPr="00743E24">
        <w:rPr>
          <w:sz w:val="22"/>
          <w:szCs w:val="22"/>
        </w:rPr>
        <w:t>to</w:t>
      </w:r>
      <w:r w:rsidRPr="00743E24">
        <w:rPr>
          <w:spacing w:val="-16"/>
          <w:sz w:val="22"/>
          <w:szCs w:val="22"/>
        </w:rPr>
        <w:t xml:space="preserve"> </w:t>
      </w:r>
      <w:r w:rsidRPr="00743E24">
        <w:rPr>
          <w:sz w:val="22"/>
          <w:szCs w:val="22"/>
        </w:rPr>
        <w:t>the</w:t>
      </w:r>
      <w:r w:rsidRPr="00743E24">
        <w:rPr>
          <w:spacing w:val="-15"/>
          <w:sz w:val="22"/>
          <w:szCs w:val="22"/>
        </w:rPr>
        <w:t xml:space="preserve"> </w:t>
      </w:r>
      <w:r w:rsidRPr="00743E24">
        <w:rPr>
          <w:sz w:val="22"/>
          <w:szCs w:val="22"/>
        </w:rPr>
        <w:t>growth</w:t>
      </w:r>
      <w:r w:rsidRPr="00743E24">
        <w:rPr>
          <w:spacing w:val="-15"/>
          <w:sz w:val="22"/>
          <w:szCs w:val="22"/>
        </w:rPr>
        <w:t xml:space="preserve"> </w:t>
      </w:r>
      <w:r w:rsidRPr="00743E24">
        <w:rPr>
          <w:sz w:val="22"/>
          <w:szCs w:val="22"/>
        </w:rPr>
        <w:t>of</w:t>
      </w:r>
      <w:r w:rsidRPr="00743E24">
        <w:rPr>
          <w:spacing w:val="-14"/>
          <w:sz w:val="22"/>
          <w:szCs w:val="22"/>
        </w:rPr>
        <w:t xml:space="preserve"> </w:t>
      </w:r>
      <w:r w:rsidRPr="00743E24">
        <w:rPr>
          <w:sz w:val="22"/>
          <w:szCs w:val="22"/>
        </w:rPr>
        <w:t>a</w:t>
      </w:r>
      <w:r w:rsidRPr="00743E24">
        <w:rPr>
          <w:spacing w:val="-15"/>
          <w:sz w:val="22"/>
          <w:szCs w:val="22"/>
        </w:rPr>
        <w:t xml:space="preserve"> </w:t>
      </w:r>
      <w:r w:rsidRPr="00743E24">
        <w:rPr>
          <w:sz w:val="22"/>
          <w:szCs w:val="22"/>
        </w:rPr>
        <w:t>new</w:t>
      </w:r>
      <w:r w:rsidRPr="00743E24">
        <w:rPr>
          <w:spacing w:val="-16"/>
          <w:sz w:val="22"/>
          <w:szCs w:val="22"/>
        </w:rPr>
        <w:t xml:space="preserve"> </w:t>
      </w:r>
      <w:r w:rsidRPr="00743E24">
        <w:rPr>
          <w:sz w:val="22"/>
          <w:szCs w:val="22"/>
        </w:rPr>
        <w:t>generation</w:t>
      </w:r>
      <w:r w:rsidRPr="00743E24">
        <w:rPr>
          <w:spacing w:val="-16"/>
          <w:sz w:val="22"/>
          <w:szCs w:val="22"/>
        </w:rPr>
        <w:t xml:space="preserve"> </w:t>
      </w:r>
      <w:r w:rsidRPr="00743E24">
        <w:rPr>
          <w:sz w:val="22"/>
          <w:szCs w:val="22"/>
        </w:rPr>
        <w:t>of</w:t>
      </w:r>
      <w:r w:rsidRPr="00743E24">
        <w:rPr>
          <w:spacing w:val="-16"/>
          <w:sz w:val="22"/>
          <w:szCs w:val="22"/>
        </w:rPr>
        <w:t xml:space="preserve"> </w:t>
      </w:r>
      <w:r w:rsidRPr="00743E24">
        <w:rPr>
          <w:sz w:val="22"/>
          <w:szCs w:val="22"/>
        </w:rPr>
        <w:t>researchers.</w:t>
      </w:r>
      <w:r w:rsidRPr="00743E24">
        <w:rPr>
          <w:spacing w:val="-4"/>
          <w:sz w:val="22"/>
          <w:szCs w:val="22"/>
        </w:rPr>
        <w:t xml:space="preserve"> </w:t>
      </w:r>
      <w:r w:rsidRPr="00743E24">
        <w:rPr>
          <w:sz w:val="22"/>
          <w:szCs w:val="22"/>
        </w:rPr>
        <w:t>This</w:t>
      </w:r>
      <w:r w:rsidRPr="00743E24">
        <w:rPr>
          <w:spacing w:val="-1"/>
          <w:sz w:val="22"/>
          <w:szCs w:val="22"/>
        </w:rPr>
        <w:t xml:space="preserve"> </w:t>
      </w:r>
      <w:r w:rsidRPr="00743E24">
        <w:rPr>
          <w:sz w:val="22"/>
          <w:szCs w:val="22"/>
        </w:rPr>
        <w:t>will</w:t>
      </w:r>
      <w:r w:rsidRPr="00743E24">
        <w:rPr>
          <w:spacing w:val="-3"/>
          <w:sz w:val="22"/>
          <w:szCs w:val="22"/>
        </w:rPr>
        <w:t xml:space="preserve"> </w:t>
      </w:r>
      <w:r w:rsidRPr="00743E24">
        <w:rPr>
          <w:sz w:val="22"/>
          <w:szCs w:val="22"/>
        </w:rPr>
        <w:t>be</w:t>
      </w:r>
      <w:r w:rsidRPr="00743E24">
        <w:rPr>
          <w:spacing w:val="-3"/>
          <w:sz w:val="22"/>
          <w:szCs w:val="22"/>
        </w:rPr>
        <w:t xml:space="preserve"> </w:t>
      </w:r>
      <w:r w:rsidRPr="00743E24">
        <w:rPr>
          <w:sz w:val="22"/>
          <w:szCs w:val="22"/>
        </w:rPr>
        <w:t>achieved</w:t>
      </w:r>
      <w:r w:rsidRPr="00743E24">
        <w:rPr>
          <w:spacing w:val="-2"/>
          <w:sz w:val="22"/>
          <w:szCs w:val="22"/>
        </w:rPr>
        <w:t xml:space="preserve"> </w:t>
      </w:r>
      <w:r w:rsidRPr="00743E24">
        <w:rPr>
          <w:sz w:val="22"/>
          <w:szCs w:val="22"/>
        </w:rPr>
        <w:t>by</w:t>
      </w:r>
      <w:r w:rsidRPr="00743E24">
        <w:rPr>
          <w:spacing w:val="-4"/>
          <w:sz w:val="22"/>
          <w:szCs w:val="22"/>
        </w:rPr>
        <w:t xml:space="preserve"> </w:t>
      </w:r>
      <w:r w:rsidRPr="00743E24">
        <w:rPr>
          <w:sz w:val="22"/>
          <w:szCs w:val="22"/>
        </w:rPr>
        <w:t>acting</w:t>
      </w:r>
      <w:r w:rsidRPr="00743E24">
        <w:rPr>
          <w:spacing w:val="-4"/>
          <w:sz w:val="22"/>
          <w:szCs w:val="22"/>
        </w:rPr>
        <w:t xml:space="preserve"> </w:t>
      </w:r>
      <w:r w:rsidRPr="00743E24">
        <w:rPr>
          <w:sz w:val="22"/>
          <w:szCs w:val="22"/>
        </w:rPr>
        <w:t>at</w:t>
      </w:r>
      <w:r w:rsidRPr="00743E24">
        <w:rPr>
          <w:spacing w:val="-2"/>
          <w:sz w:val="22"/>
          <w:szCs w:val="22"/>
        </w:rPr>
        <w:t xml:space="preserve"> </w:t>
      </w:r>
      <w:r w:rsidRPr="00743E24">
        <w:rPr>
          <w:sz w:val="22"/>
          <w:szCs w:val="22"/>
        </w:rPr>
        <w:t>various</w:t>
      </w:r>
      <w:r w:rsidRPr="00743E24">
        <w:rPr>
          <w:spacing w:val="-3"/>
          <w:sz w:val="22"/>
          <w:szCs w:val="22"/>
        </w:rPr>
        <w:t xml:space="preserve"> </w:t>
      </w:r>
      <w:r w:rsidRPr="00743E24">
        <w:rPr>
          <w:sz w:val="22"/>
          <w:szCs w:val="22"/>
        </w:rPr>
        <w:t>levels</w:t>
      </w:r>
    </w:p>
    <w:p w14:paraId="049C7849" w14:textId="209C591E" w:rsidR="00282FBB" w:rsidRPr="00743E24" w:rsidRDefault="00282FBB" w:rsidP="00F728E8">
      <w:pPr>
        <w:pStyle w:val="Paragraphedeliste"/>
        <w:widowControl w:val="0"/>
        <w:numPr>
          <w:ilvl w:val="0"/>
          <w:numId w:val="12"/>
        </w:numPr>
        <w:tabs>
          <w:tab w:val="left" w:pos="666"/>
        </w:tabs>
        <w:autoSpaceDE w:val="0"/>
        <w:autoSpaceDN w:val="0"/>
        <w:spacing w:before="16"/>
        <w:ind w:right="336"/>
        <w:contextualSpacing w:val="0"/>
        <w:jc w:val="both"/>
        <w:rPr>
          <w:sz w:val="22"/>
          <w:szCs w:val="22"/>
        </w:rPr>
      </w:pPr>
      <w:r w:rsidRPr="00743E24">
        <w:rPr>
          <w:sz w:val="22"/>
          <w:szCs w:val="22"/>
        </w:rPr>
        <w:t>The key deliverable</w:t>
      </w:r>
      <w:r w:rsidR="005815C5">
        <w:rPr>
          <w:sz w:val="22"/>
          <w:szCs w:val="22"/>
        </w:rPr>
        <w:t>s</w:t>
      </w:r>
      <w:r w:rsidRPr="00743E24">
        <w:rPr>
          <w:sz w:val="22"/>
          <w:szCs w:val="22"/>
        </w:rPr>
        <w:t xml:space="preserve"> of APOGEIA   ha</w:t>
      </w:r>
      <w:r w:rsidR="005815C5">
        <w:rPr>
          <w:sz w:val="22"/>
          <w:szCs w:val="22"/>
        </w:rPr>
        <w:t>ve</w:t>
      </w:r>
      <w:r w:rsidRPr="00743E24">
        <w:rPr>
          <w:sz w:val="22"/>
          <w:szCs w:val="22"/>
        </w:rPr>
        <w:t xml:space="preserve"> the ambition to largely impact the future Research Programme of European environment of both Astroparticle and Geoscience large infrastructures</w:t>
      </w:r>
      <w:r w:rsidRPr="00743E24" w:rsidDel="003C4223">
        <w:rPr>
          <w:sz w:val="22"/>
          <w:szCs w:val="22"/>
        </w:rPr>
        <w:t xml:space="preserve"> </w:t>
      </w:r>
      <w:r w:rsidRPr="00743E24">
        <w:rPr>
          <w:sz w:val="22"/>
          <w:szCs w:val="22"/>
        </w:rPr>
        <w:t>as well as the global scale observation networks.</w:t>
      </w:r>
    </w:p>
    <w:p w14:paraId="01BF3315" w14:textId="77777777" w:rsidR="00282FBB" w:rsidRPr="00743E24" w:rsidRDefault="00282FBB" w:rsidP="00F728E8">
      <w:pPr>
        <w:pStyle w:val="Paragraphedeliste"/>
        <w:widowControl w:val="0"/>
        <w:numPr>
          <w:ilvl w:val="0"/>
          <w:numId w:val="12"/>
        </w:numPr>
        <w:tabs>
          <w:tab w:val="left" w:pos="666"/>
        </w:tabs>
        <w:autoSpaceDE w:val="0"/>
        <w:autoSpaceDN w:val="0"/>
        <w:spacing w:before="17"/>
        <w:ind w:right="339"/>
        <w:contextualSpacing w:val="0"/>
        <w:jc w:val="both"/>
        <w:rPr>
          <w:sz w:val="22"/>
          <w:szCs w:val="22"/>
          <w:lang w:val="en-US"/>
        </w:rPr>
      </w:pPr>
      <w:r w:rsidRPr="00743E24">
        <w:rPr>
          <w:sz w:val="22"/>
          <w:szCs w:val="22"/>
        </w:rPr>
        <w:t xml:space="preserve">APOGEIA will contribute to evidence-based policy making, towards a sustainable planet, </w:t>
      </w:r>
      <w:proofErr w:type="gramStart"/>
      <w:r w:rsidRPr="00743E24">
        <w:rPr>
          <w:sz w:val="22"/>
          <w:szCs w:val="22"/>
        </w:rPr>
        <w:t>an</w:t>
      </w:r>
      <w:proofErr w:type="gramEnd"/>
      <w:r w:rsidRPr="00743E24">
        <w:rPr>
          <w:sz w:val="22"/>
          <w:szCs w:val="22"/>
        </w:rPr>
        <w:t xml:space="preserve"> general objective that the coronavirus crisis dramatically reminded to European Societies. </w:t>
      </w:r>
      <w:r w:rsidRPr="00743E24">
        <w:rPr>
          <w:sz w:val="22"/>
          <w:szCs w:val="22"/>
          <w:lang w:val="en-US"/>
        </w:rPr>
        <w:t xml:space="preserve"> APOGEIA is strongly committed to make use of the synergy between Geosciences and Astroparticle physics to the benefit of monitoring the well-being of the Geosphere. </w:t>
      </w:r>
    </w:p>
    <w:p w14:paraId="1F1766B3" w14:textId="77777777" w:rsidR="00282FBB" w:rsidRPr="00743E24" w:rsidRDefault="00282FBB" w:rsidP="00282FBB">
      <w:pPr>
        <w:pStyle w:val="Paragraphedeliste"/>
        <w:widowControl w:val="0"/>
        <w:tabs>
          <w:tab w:val="left" w:pos="666"/>
        </w:tabs>
        <w:autoSpaceDE w:val="0"/>
        <w:autoSpaceDN w:val="0"/>
        <w:spacing w:before="17"/>
        <w:ind w:left="665" w:right="339"/>
        <w:contextualSpacing w:val="0"/>
        <w:jc w:val="both"/>
        <w:rPr>
          <w:sz w:val="22"/>
          <w:szCs w:val="22"/>
          <w:lang w:val="en-US"/>
        </w:rPr>
      </w:pPr>
    </w:p>
    <w:p w14:paraId="08AFA6A6" w14:textId="77777777" w:rsidR="00282FBB" w:rsidRPr="00743E24" w:rsidRDefault="00282FBB" w:rsidP="00282FBB">
      <w:pPr>
        <w:spacing w:before="119"/>
        <w:ind w:left="304"/>
        <w:jc w:val="both"/>
        <w:rPr>
          <w:b/>
          <w:sz w:val="22"/>
          <w:szCs w:val="22"/>
        </w:rPr>
      </w:pPr>
      <w:r w:rsidRPr="00743E24">
        <w:rPr>
          <w:b/>
          <w:sz w:val="22"/>
          <w:szCs w:val="22"/>
        </w:rPr>
        <w:t>Expected Impact of the Virtual Access.</w:t>
      </w:r>
    </w:p>
    <w:p w14:paraId="5598F004" w14:textId="40222F18" w:rsidR="00282FBB" w:rsidRPr="00743E24" w:rsidRDefault="00282FBB" w:rsidP="00A02CDC">
      <w:pPr>
        <w:pStyle w:val="Corpsdetexte"/>
        <w:spacing w:before="119"/>
        <w:ind w:left="304" w:right="339"/>
        <w:jc w:val="both"/>
      </w:pPr>
      <w:r w:rsidRPr="00A02CDC">
        <w:t xml:space="preserve">Both </w:t>
      </w:r>
      <w:r w:rsidRPr="00743E24">
        <w:t>gravitational</w:t>
      </w:r>
      <w:r w:rsidRPr="00A02CDC">
        <w:t xml:space="preserve"> </w:t>
      </w:r>
      <w:r w:rsidRPr="00743E24">
        <w:t>wave</w:t>
      </w:r>
      <w:r w:rsidRPr="00A02CDC">
        <w:t xml:space="preserve"> </w:t>
      </w:r>
      <w:r w:rsidRPr="00743E24">
        <w:t>community</w:t>
      </w:r>
      <w:r w:rsidRPr="00A02CDC">
        <w:t xml:space="preserve"> through the Gravitational Wave Open Science Centre (GWOSC) and the high-energy neutrino community through the </w:t>
      </w:r>
      <w:r w:rsidR="00311705">
        <w:t xml:space="preserve">neutrino </w:t>
      </w:r>
      <w:proofErr w:type="gramStart"/>
      <w:r w:rsidR="00311705">
        <w:t xml:space="preserve">SNEWS </w:t>
      </w:r>
      <w:r w:rsidRPr="00A02CDC">
        <w:t xml:space="preserve"> deliver</w:t>
      </w:r>
      <w:proofErr w:type="gramEnd"/>
      <w:r w:rsidRPr="00A02CDC">
        <w:t xml:space="preserve"> public alerts on their most interesting events, just as radio, X-ray and optical astronomers do</w:t>
      </w:r>
      <w:r w:rsidRPr="00743E24">
        <w:t xml:space="preserve">. Following the GWOSC experience, integrating activities in the EC cloud through ESCAPE, but also exploring experiences of other starting communities in Geosciences such as the the European Plate Observation System (EPOS) and the European Marine Observation and Data Network (EMODnet), the open access science platform developed in </w:t>
      </w:r>
      <w:proofErr w:type="gramStart"/>
      <w:r w:rsidRPr="00743E24">
        <w:t>APOGEIA  will</w:t>
      </w:r>
      <w:proofErr w:type="gramEnd"/>
      <w:r w:rsidRPr="00743E24">
        <w:t xml:space="preserve"> allow access to astrophysical and geoscience data, respectively. </w:t>
      </w:r>
    </w:p>
    <w:p w14:paraId="673CAEC1" w14:textId="77777777" w:rsidR="00282FBB" w:rsidRPr="00743E24" w:rsidRDefault="00282FBB" w:rsidP="00282FBB">
      <w:pPr>
        <w:spacing w:before="121"/>
        <w:ind w:left="304"/>
        <w:jc w:val="both"/>
        <w:rPr>
          <w:sz w:val="22"/>
          <w:szCs w:val="22"/>
          <w:lang w:val="en-US"/>
        </w:rPr>
      </w:pPr>
    </w:p>
    <w:p w14:paraId="1E091222" w14:textId="77777777" w:rsidR="00282FBB" w:rsidRPr="00743E24" w:rsidRDefault="00282FBB" w:rsidP="00282FBB">
      <w:pPr>
        <w:spacing w:before="121"/>
        <w:ind w:left="304"/>
        <w:jc w:val="both"/>
        <w:rPr>
          <w:b/>
          <w:sz w:val="22"/>
          <w:szCs w:val="22"/>
        </w:rPr>
      </w:pPr>
      <w:r w:rsidRPr="00743E24">
        <w:rPr>
          <w:b/>
          <w:sz w:val="22"/>
          <w:szCs w:val="22"/>
        </w:rPr>
        <w:t>Expected Impact of Networking Activities.</w:t>
      </w:r>
    </w:p>
    <w:p w14:paraId="4D5BF316" w14:textId="5F332ADE" w:rsidR="00282FBB" w:rsidRPr="00743E24" w:rsidRDefault="00282FBB" w:rsidP="00311705">
      <w:pPr>
        <w:pStyle w:val="Corpsdetexte"/>
        <w:spacing w:before="119"/>
        <w:ind w:left="304" w:right="336"/>
        <w:jc w:val="both"/>
      </w:pPr>
      <w:r w:rsidRPr="00743E24">
        <w:t>The</w:t>
      </w:r>
      <w:r w:rsidRPr="00743E24">
        <w:rPr>
          <w:spacing w:val="-9"/>
        </w:rPr>
        <w:t xml:space="preserve"> </w:t>
      </w:r>
      <w:r w:rsidRPr="00743E24">
        <w:t>Networking</w:t>
      </w:r>
      <w:r w:rsidRPr="00743E24">
        <w:rPr>
          <w:spacing w:val="-11"/>
        </w:rPr>
        <w:t xml:space="preserve"> </w:t>
      </w:r>
      <w:r w:rsidRPr="00743E24">
        <w:t>Activities</w:t>
      </w:r>
      <w:r w:rsidRPr="00743E24">
        <w:rPr>
          <w:spacing w:val="-9"/>
        </w:rPr>
        <w:t xml:space="preserve"> </w:t>
      </w:r>
      <w:r w:rsidRPr="00743E24">
        <w:t>will</w:t>
      </w:r>
      <w:r w:rsidRPr="00743E24">
        <w:rPr>
          <w:spacing w:val="-8"/>
        </w:rPr>
        <w:t xml:space="preserve"> </w:t>
      </w:r>
      <w:r w:rsidRPr="00743E24">
        <w:t>focus</w:t>
      </w:r>
      <w:r w:rsidRPr="00743E24">
        <w:rPr>
          <w:spacing w:val="-11"/>
        </w:rPr>
        <w:t xml:space="preserve"> </w:t>
      </w:r>
      <w:r w:rsidRPr="00743E24">
        <w:t>on</w:t>
      </w:r>
      <w:r w:rsidRPr="00743E24">
        <w:rPr>
          <w:spacing w:val="-9"/>
        </w:rPr>
        <w:t xml:space="preserve"> </w:t>
      </w:r>
      <w:r w:rsidRPr="00743E24">
        <w:t>improving</w:t>
      </w:r>
      <w:r w:rsidRPr="00743E24">
        <w:rPr>
          <w:spacing w:val="-8"/>
        </w:rPr>
        <w:t xml:space="preserve"> </w:t>
      </w:r>
      <w:r w:rsidRPr="00743E24">
        <w:t>connections</w:t>
      </w:r>
      <w:r w:rsidRPr="00743E24">
        <w:rPr>
          <w:spacing w:val="-9"/>
        </w:rPr>
        <w:t xml:space="preserve"> </w:t>
      </w:r>
      <w:r w:rsidRPr="00743E24">
        <w:t>between</w:t>
      </w:r>
      <w:r w:rsidRPr="00743E24">
        <w:rPr>
          <w:spacing w:val="-9"/>
        </w:rPr>
        <w:t xml:space="preserve"> </w:t>
      </w:r>
      <w:r w:rsidRPr="00743E24">
        <w:t>the</w:t>
      </w:r>
      <w:r w:rsidRPr="00743E24">
        <w:rPr>
          <w:spacing w:val="-5"/>
        </w:rPr>
        <w:t xml:space="preserve"> </w:t>
      </w:r>
      <w:r w:rsidRPr="00743E24">
        <w:t>participants</w:t>
      </w:r>
      <w:r w:rsidRPr="00743E24">
        <w:rPr>
          <w:spacing w:val="-10"/>
        </w:rPr>
        <w:t xml:space="preserve"> </w:t>
      </w:r>
      <w:r w:rsidRPr="00743E24">
        <w:t>and the Astroparticle/Geoscience communities at large. The APOGEIA workshops will continue to provide the opportunity for the interaction between Early Career Researchers</w:t>
      </w:r>
      <w:r w:rsidR="00311705">
        <w:t xml:space="preserve">, </w:t>
      </w:r>
      <w:r w:rsidRPr="00743E24">
        <w:t xml:space="preserve">more experienced scientists </w:t>
      </w:r>
      <w:r w:rsidR="00311705">
        <w:t xml:space="preserve">and industry </w:t>
      </w:r>
      <w:r w:rsidRPr="00743E24">
        <w:t xml:space="preserve">and help to strengthen a Europe-wide approach to research and collaboration. </w:t>
      </w:r>
      <w:r w:rsidR="00311705">
        <w:t xml:space="preserve"> </w:t>
      </w:r>
      <w:r w:rsidRPr="00743E24">
        <w:t xml:space="preserve">Public outreach, engagement is a key element of APOGEIA. This will happen at several levels: </w:t>
      </w:r>
    </w:p>
    <w:p w14:paraId="5807C2D1" w14:textId="77777777" w:rsidR="004A4BB2" w:rsidRDefault="004A4BB2" w:rsidP="00F728E8">
      <w:pPr>
        <w:pStyle w:val="Corpsdetexte"/>
        <w:numPr>
          <w:ilvl w:val="1"/>
          <w:numId w:val="10"/>
        </w:numPr>
        <w:spacing w:before="122"/>
        <w:ind w:left="630" w:right="336" w:hanging="346"/>
        <w:jc w:val="both"/>
      </w:pPr>
      <w:r>
        <w:t>Starting June 2022, the United Nations will proclame the year 2022 (till June 2023</w:t>
      </w:r>
      <w:proofErr w:type="gramStart"/>
      <w:r>
        <w:t>)  International</w:t>
      </w:r>
      <w:proofErr w:type="gramEnd"/>
      <w:r>
        <w:t xml:space="preserve"> Year foe Basic Sciences contributions to Sustainable Goals (IYBSSD).  EGO and </w:t>
      </w:r>
      <w:proofErr w:type="gramStart"/>
      <w:r>
        <w:t>INFN  are</w:t>
      </w:r>
      <w:proofErr w:type="gramEnd"/>
      <w:r>
        <w:t xml:space="preserve"> members of the steering committee of the organising team, and the golas of this UN initiative fit perfectly well with the golas of APOGEIA, so many manifestations will be organised under th IYBSSD logo. </w:t>
      </w:r>
    </w:p>
    <w:p w14:paraId="45823220" w14:textId="77777777" w:rsidR="00282FBB" w:rsidRPr="00743E24" w:rsidRDefault="00282FBB" w:rsidP="00F728E8">
      <w:pPr>
        <w:pStyle w:val="Corpsdetexte"/>
        <w:numPr>
          <w:ilvl w:val="1"/>
          <w:numId w:val="10"/>
        </w:numPr>
        <w:spacing w:before="122"/>
        <w:ind w:left="630" w:right="336" w:hanging="346"/>
        <w:jc w:val="both"/>
      </w:pPr>
      <w:r w:rsidRPr="00743E24">
        <w:t xml:space="preserve">at the educational level by targeting high school students in order to enhance their interest in astronomy, but also citizen’s science activities in synergy with other EU-funded programs, coordinated by EGO, e.g. the program REINFORCE that promotes citizen’s science around large infrastructures (EGO, KM3net, CERN, muography) with special attention to multimodality of </w:t>
      </w:r>
      <w:r w:rsidRPr="00743E24">
        <w:lastRenderedPageBreak/>
        <w:t>access and more generally inclusion;</w:t>
      </w:r>
    </w:p>
    <w:p w14:paraId="548C05C0" w14:textId="3F71F7FE" w:rsidR="003B5C0A" w:rsidRDefault="004A4BB2" w:rsidP="00F728E8">
      <w:pPr>
        <w:pStyle w:val="Corpsdetexte"/>
        <w:numPr>
          <w:ilvl w:val="1"/>
          <w:numId w:val="10"/>
        </w:numPr>
        <w:spacing w:before="122"/>
        <w:ind w:left="630" w:right="336" w:hanging="346"/>
        <w:jc w:val="both"/>
      </w:pPr>
      <w:r>
        <w:t>C</w:t>
      </w:r>
      <w:r w:rsidRPr="00743E24">
        <w:t>ommunication with public through web communication, apps and virtual visits but also organization of small exhibitions, open days and production of visual and multimedia tools linking Science and Art.</w:t>
      </w:r>
    </w:p>
    <w:p w14:paraId="047BFA95" w14:textId="037FCAF7" w:rsidR="003B5C0A" w:rsidRDefault="00282FBB" w:rsidP="00F728E8">
      <w:pPr>
        <w:pStyle w:val="Corpsdetexte"/>
        <w:numPr>
          <w:ilvl w:val="1"/>
          <w:numId w:val="10"/>
        </w:numPr>
        <w:spacing w:before="122"/>
        <w:ind w:left="630" w:right="336" w:hanging="346"/>
        <w:jc w:val="both"/>
      </w:pPr>
      <w:r w:rsidRPr="00743E24">
        <w:t>at the Art and Science level, by the formation of a working group of artist and scientists in view of the preparation of an exhibition on art and science, around the themes of APOGEIA</w:t>
      </w:r>
      <w:r w:rsidR="004A4BB2">
        <w:t xml:space="preserve"> (see relevan WP)</w:t>
      </w:r>
    </w:p>
    <w:p w14:paraId="589A0B91" w14:textId="77777777" w:rsidR="004A4BB2" w:rsidRPr="004A4BB2" w:rsidRDefault="004A4BB2" w:rsidP="004A4BB2">
      <w:pPr>
        <w:pStyle w:val="Corpsdetexte"/>
        <w:spacing w:before="122"/>
        <w:ind w:left="284" w:right="336"/>
        <w:jc w:val="both"/>
      </w:pPr>
    </w:p>
    <w:p w14:paraId="6E8D15A8" w14:textId="15449E5C" w:rsidR="00282FBB" w:rsidRPr="003B5C0A" w:rsidRDefault="00282FBB" w:rsidP="003B5C0A">
      <w:pPr>
        <w:pStyle w:val="Corpsdetexte"/>
        <w:spacing w:before="119"/>
        <w:ind w:left="-42" w:right="336"/>
        <w:jc w:val="both"/>
        <w:rPr>
          <w:b/>
        </w:rPr>
      </w:pPr>
      <w:r w:rsidRPr="003B5C0A">
        <w:rPr>
          <w:b/>
        </w:rPr>
        <w:t>Expected Impact from Joint Research Activities.</w:t>
      </w:r>
    </w:p>
    <w:p w14:paraId="3584CD09" w14:textId="77777777" w:rsidR="00282FBB" w:rsidRPr="00743E24" w:rsidRDefault="00282FBB" w:rsidP="00282FBB">
      <w:pPr>
        <w:pStyle w:val="Corpsdetexte"/>
        <w:spacing w:before="119"/>
        <w:ind w:left="304" w:right="336"/>
        <w:jc w:val="both"/>
      </w:pPr>
      <w:r w:rsidRPr="00743E24">
        <w:t xml:space="preserve">The new community in formation around APOGEIA activities will have a strong impact by addressing several aspects of modern astro-geo-convergence, which can be essentially grouped in a few broad topics: </w:t>
      </w:r>
    </w:p>
    <w:p w14:paraId="42BAA79D" w14:textId="77777777" w:rsidR="00282FBB" w:rsidRPr="00743E24" w:rsidRDefault="00282FBB" w:rsidP="00282FBB">
      <w:pPr>
        <w:ind w:left="426" w:right="426" w:firstLine="708"/>
        <w:jc w:val="both"/>
        <w:rPr>
          <w:sz w:val="22"/>
          <w:szCs w:val="22"/>
        </w:rPr>
      </w:pPr>
    </w:p>
    <w:p w14:paraId="5F79ABFB" w14:textId="77777777" w:rsidR="00282FBB" w:rsidRPr="00743E24" w:rsidRDefault="00282FBB" w:rsidP="00F728E8">
      <w:pPr>
        <w:pStyle w:val="Paragraphedeliste"/>
        <w:widowControl w:val="0"/>
        <w:numPr>
          <w:ilvl w:val="0"/>
          <w:numId w:val="13"/>
        </w:numPr>
        <w:autoSpaceDE w:val="0"/>
        <w:autoSpaceDN w:val="0"/>
        <w:ind w:right="426"/>
        <w:contextualSpacing w:val="0"/>
        <w:jc w:val="both"/>
        <w:rPr>
          <w:sz w:val="22"/>
          <w:szCs w:val="22"/>
          <w:lang w:eastAsia="fr-FR"/>
        </w:rPr>
      </w:pPr>
      <w:r w:rsidRPr="00743E24">
        <w:rPr>
          <w:sz w:val="22"/>
          <w:szCs w:val="22"/>
        </w:rPr>
        <w:t>Deployment of large sensor networks in extreme environments (</w:t>
      </w:r>
      <w:proofErr w:type="gramStart"/>
      <w:r w:rsidRPr="00743E24">
        <w:rPr>
          <w:sz w:val="22"/>
          <w:szCs w:val="22"/>
        </w:rPr>
        <w:t>sea,  underground</w:t>
      </w:r>
      <w:proofErr w:type="gramEnd"/>
      <w:r w:rsidRPr="00743E24">
        <w:rPr>
          <w:sz w:val="22"/>
          <w:szCs w:val="22"/>
        </w:rPr>
        <w:t xml:space="preserve">, space), use long series of precise observations acquired over a large range of time scales; </w:t>
      </w:r>
    </w:p>
    <w:p w14:paraId="59C79B6B" w14:textId="28BAAF77" w:rsidR="00282FBB" w:rsidRPr="00743E24" w:rsidRDefault="00282FBB" w:rsidP="00F728E8">
      <w:pPr>
        <w:pStyle w:val="Paragraphedeliste"/>
        <w:widowControl w:val="0"/>
        <w:numPr>
          <w:ilvl w:val="0"/>
          <w:numId w:val="13"/>
        </w:numPr>
        <w:autoSpaceDE w:val="0"/>
        <w:autoSpaceDN w:val="0"/>
        <w:spacing w:line="244" w:lineRule="auto"/>
        <w:ind w:right="426"/>
        <w:contextualSpacing w:val="0"/>
        <w:jc w:val="both"/>
        <w:rPr>
          <w:sz w:val="22"/>
          <w:szCs w:val="22"/>
          <w:lang w:eastAsia="fr-FR"/>
        </w:rPr>
      </w:pPr>
      <w:r w:rsidRPr="00743E24">
        <w:rPr>
          <w:sz w:val="22"/>
          <w:szCs w:val="22"/>
        </w:rPr>
        <w:t>Large data manipulation and worldwide networking, including distribution of alerts.</w:t>
      </w:r>
      <w:r w:rsidRPr="00743E24">
        <w:rPr>
          <w:sz w:val="22"/>
          <w:szCs w:val="22"/>
          <w:lang w:eastAsia="fr-FR"/>
        </w:rPr>
        <w:t xml:space="preserve"> </w:t>
      </w:r>
      <w:r w:rsidRPr="00743E24">
        <w:rPr>
          <w:sz w:val="22"/>
          <w:szCs w:val="22"/>
        </w:rPr>
        <w:t xml:space="preserve">While APOGEIA does not address the medical or biological crisis introduced by the Corona virus, it is strongly committed to contribute to establish virtual access and work of the scientific community in the direction of the digital revolution we are witnessing. Concretely, this will happen through creating an exchange data platform, and enabling access to the data of the involved infrastructures, and connecting it to the European Open Science Cloud </w:t>
      </w:r>
      <w:proofErr w:type="gramStart"/>
      <w:r w:rsidRPr="00743E24">
        <w:rPr>
          <w:sz w:val="22"/>
          <w:szCs w:val="22"/>
        </w:rPr>
        <w:t>( EOSC</w:t>
      </w:r>
      <w:proofErr w:type="gramEnd"/>
      <w:r w:rsidRPr="00743E24">
        <w:rPr>
          <w:sz w:val="22"/>
          <w:szCs w:val="22"/>
        </w:rPr>
        <w:t>).</w:t>
      </w:r>
    </w:p>
    <w:p w14:paraId="59A22C8A" w14:textId="77777777" w:rsidR="00282FBB" w:rsidRPr="00743E24" w:rsidRDefault="00282FBB" w:rsidP="00F728E8">
      <w:pPr>
        <w:pStyle w:val="Paragraphedeliste"/>
        <w:widowControl w:val="0"/>
        <w:numPr>
          <w:ilvl w:val="0"/>
          <w:numId w:val="13"/>
        </w:numPr>
        <w:autoSpaceDE w:val="0"/>
        <w:autoSpaceDN w:val="0"/>
        <w:spacing w:line="244" w:lineRule="auto"/>
        <w:ind w:right="426"/>
        <w:contextualSpacing w:val="0"/>
        <w:jc w:val="both"/>
        <w:rPr>
          <w:sz w:val="22"/>
          <w:szCs w:val="22"/>
        </w:rPr>
      </w:pPr>
      <w:r w:rsidRPr="00743E24">
        <w:rPr>
          <w:sz w:val="22"/>
          <w:szCs w:val="22"/>
          <w:lang w:eastAsia="fr-FR"/>
        </w:rPr>
        <w:t>Enhancement of innovation (e.g. through new quantum sensors, new early warning systems or new “smart” technologies - Industry 4.0).</w:t>
      </w:r>
    </w:p>
    <w:p w14:paraId="3D938DB7" w14:textId="77777777" w:rsidR="00282FBB" w:rsidRPr="00743E24" w:rsidRDefault="00282FBB" w:rsidP="00F728E8">
      <w:pPr>
        <w:pStyle w:val="Paragraphedeliste"/>
        <w:widowControl w:val="0"/>
        <w:numPr>
          <w:ilvl w:val="0"/>
          <w:numId w:val="13"/>
        </w:numPr>
        <w:autoSpaceDE w:val="0"/>
        <w:autoSpaceDN w:val="0"/>
        <w:ind w:right="426"/>
        <w:contextualSpacing w:val="0"/>
        <w:jc w:val="both"/>
        <w:rPr>
          <w:sz w:val="22"/>
          <w:szCs w:val="22"/>
        </w:rPr>
      </w:pPr>
      <w:r w:rsidRPr="00743E24">
        <w:rPr>
          <w:sz w:val="22"/>
          <w:szCs w:val="22"/>
          <w:lang w:eastAsia="fr-FR"/>
        </w:rPr>
        <w:t xml:space="preserve">Enhancement of environmental understanding and means of addressing the societal issues, such as impact of climate change, natural hazards. </w:t>
      </w:r>
    </w:p>
    <w:p w14:paraId="60B06851" w14:textId="77777777" w:rsidR="00282FBB" w:rsidRPr="00743E24" w:rsidRDefault="00282FBB" w:rsidP="00282FBB">
      <w:pPr>
        <w:pStyle w:val="Paragraphedeliste"/>
        <w:widowControl w:val="0"/>
        <w:autoSpaceDE w:val="0"/>
        <w:autoSpaceDN w:val="0"/>
        <w:spacing w:line="244" w:lineRule="auto"/>
        <w:ind w:left="664" w:right="426"/>
        <w:contextualSpacing w:val="0"/>
        <w:jc w:val="both"/>
        <w:rPr>
          <w:sz w:val="22"/>
          <w:szCs w:val="22"/>
        </w:rPr>
      </w:pPr>
    </w:p>
    <w:p w14:paraId="6A9EC629" w14:textId="77777777" w:rsidR="00282FBB" w:rsidRPr="00743E24" w:rsidRDefault="00282FBB" w:rsidP="00282FBB">
      <w:pPr>
        <w:pStyle w:val="Titre2"/>
        <w:rPr>
          <w:sz w:val="22"/>
          <w:szCs w:val="22"/>
        </w:rPr>
      </w:pPr>
      <w:bookmarkStart w:id="13" w:name="_Toc91919559"/>
      <w:r w:rsidRPr="00743E24">
        <w:rPr>
          <w:sz w:val="22"/>
          <w:szCs w:val="22"/>
        </w:rPr>
        <w:t>2.2</w:t>
      </w:r>
      <w:r w:rsidRPr="00743E24">
        <w:rPr>
          <w:sz w:val="22"/>
          <w:szCs w:val="22"/>
        </w:rPr>
        <w:tab/>
        <w:t>Measures to maximise impact</w:t>
      </w:r>
      <w:bookmarkEnd w:id="13"/>
    </w:p>
    <w:p w14:paraId="682511D2" w14:textId="77777777" w:rsidR="00282FBB" w:rsidRPr="00743E24" w:rsidRDefault="00282FBB" w:rsidP="00282FBB">
      <w:pPr>
        <w:pStyle w:val="Titre3"/>
        <w:rPr>
          <w:szCs w:val="22"/>
        </w:rPr>
      </w:pPr>
      <w:bookmarkStart w:id="14" w:name="_Toc91919560"/>
      <w:r w:rsidRPr="00743E24">
        <w:rPr>
          <w:szCs w:val="22"/>
        </w:rPr>
        <w:t>a) Dissemination and exploitation of results</w:t>
      </w:r>
      <w:bookmarkEnd w:id="14"/>
      <w:r w:rsidRPr="00743E24">
        <w:rPr>
          <w:szCs w:val="22"/>
        </w:rPr>
        <w:t xml:space="preserve"> </w:t>
      </w:r>
    </w:p>
    <w:p w14:paraId="712999F3" w14:textId="75EA892A" w:rsidR="00282FBB" w:rsidRPr="00743E24" w:rsidRDefault="00C47646" w:rsidP="00282FBB">
      <w:pPr>
        <w:pStyle w:val="Corpsdetexte"/>
        <w:spacing w:before="119"/>
        <w:ind w:left="304" w:right="338"/>
        <w:jc w:val="both"/>
      </w:pPr>
      <w:r>
        <w:tab/>
      </w:r>
      <w:r w:rsidR="00282FBB" w:rsidRPr="00743E24">
        <w:t>The</w:t>
      </w:r>
      <w:r w:rsidR="00282FBB" w:rsidRPr="00743E24">
        <w:rPr>
          <w:spacing w:val="-4"/>
        </w:rPr>
        <w:t xml:space="preserve"> </w:t>
      </w:r>
      <w:r w:rsidR="00282FBB" w:rsidRPr="00743E24">
        <w:t>dissemination</w:t>
      </w:r>
      <w:r w:rsidR="00282FBB" w:rsidRPr="00743E24">
        <w:rPr>
          <w:spacing w:val="-1"/>
        </w:rPr>
        <w:t xml:space="preserve"> </w:t>
      </w:r>
      <w:r w:rsidR="00282FBB" w:rsidRPr="00743E24">
        <w:t>of</w:t>
      </w:r>
      <w:r w:rsidR="00282FBB" w:rsidRPr="00743E24">
        <w:rPr>
          <w:spacing w:val="-3"/>
        </w:rPr>
        <w:t xml:space="preserve"> </w:t>
      </w:r>
      <w:r w:rsidR="00282FBB" w:rsidRPr="00743E24">
        <w:t>the</w:t>
      </w:r>
      <w:r w:rsidR="00282FBB" w:rsidRPr="00743E24">
        <w:rPr>
          <w:spacing w:val="-4"/>
        </w:rPr>
        <w:t xml:space="preserve"> </w:t>
      </w:r>
      <w:r w:rsidR="00282FBB" w:rsidRPr="00743E24">
        <w:t>APOGEIA</w:t>
      </w:r>
      <w:r w:rsidR="00282FBB" w:rsidRPr="00743E24">
        <w:rPr>
          <w:spacing w:val="-1"/>
        </w:rPr>
        <w:t xml:space="preserve"> </w:t>
      </w:r>
      <w:r w:rsidR="00282FBB" w:rsidRPr="00743E24">
        <w:t>results</w:t>
      </w:r>
      <w:r w:rsidR="00282FBB" w:rsidRPr="00743E24">
        <w:rPr>
          <w:spacing w:val="-3"/>
        </w:rPr>
        <w:t xml:space="preserve"> </w:t>
      </w:r>
      <w:r w:rsidR="00282FBB" w:rsidRPr="00743E24">
        <w:t>is</w:t>
      </w:r>
      <w:r w:rsidR="00282FBB" w:rsidRPr="00743E24">
        <w:rPr>
          <w:spacing w:val="-1"/>
        </w:rPr>
        <w:t xml:space="preserve"> </w:t>
      </w:r>
      <w:r w:rsidR="00282FBB" w:rsidRPr="00743E24">
        <w:t>fully</w:t>
      </w:r>
      <w:r w:rsidR="00282FBB" w:rsidRPr="00743E24">
        <w:rPr>
          <w:spacing w:val="-5"/>
        </w:rPr>
        <w:t xml:space="preserve"> </w:t>
      </w:r>
      <w:r w:rsidR="00282FBB" w:rsidRPr="00743E24">
        <w:t>implemented</w:t>
      </w:r>
      <w:r w:rsidR="00282FBB" w:rsidRPr="00743E24">
        <w:rPr>
          <w:spacing w:val="-1"/>
        </w:rPr>
        <w:t xml:space="preserve"> </w:t>
      </w:r>
      <w:r w:rsidR="00282FBB" w:rsidRPr="00743E24">
        <w:t>along</w:t>
      </w:r>
      <w:r w:rsidR="00282FBB" w:rsidRPr="00743E24">
        <w:rPr>
          <w:spacing w:val="-4"/>
        </w:rPr>
        <w:t xml:space="preserve"> </w:t>
      </w:r>
      <w:r w:rsidR="00282FBB" w:rsidRPr="00743E24">
        <w:t>the</w:t>
      </w:r>
      <w:r w:rsidR="00282FBB" w:rsidRPr="00743E24">
        <w:rPr>
          <w:spacing w:val="-1"/>
        </w:rPr>
        <w:t xml:space="preserve"> </w:t>
      </w:r>
      <w:r w:rsidR="00282FBB" w:rsidRPr="00743E24">
        <w:t>project</w:t>
      </w:r>
      <w:r w:rsidR="00282FBB" w:rsidRPr="00743E24">
        <w:rPr>
          <w:spacing w:val="-4"/>
        </w:rPr>
        <w:t xml:space="preserve"> </w:t>
      </w:r>
      <w:r w:rsidR="00282FBB" w:rsidRPr="00743E24">
        <w:t>life</w:t>
      </w:r>
      <w:r w:rsidR="00282FBB" w:rsidRPr="00743E24">
        <w:rPr>
          <w:spacing w:val="-3"/>
        </w:rPr>
        <w:t xml:space="preserve"> </w:t>
      </w:r>
      <w:r w:rsidR="00282FBB" w:rsidRPr="00743E24">
        <w:t>by</w:t>
      </w:r>
      <w:r w:rsidR="00282FBB" w:rsidRPr="00743E24">
        <w:rPr>
          <w:spacing w:val="-4"/>
        </w:rPr>
        <w:t xml:space="preserve"> </w:t>
      </w:r>
      <w:r w:rsidR="00282FBB" w:rsidRPr="00743E24">
        <w:t>a</w:t>
      </w:r>
      <w:r w:rsidR="00282FBB" w:rsidRPr="00743E24">
        <w:rPr>
          <w:spacing w:val="-3"/>
        </w:rPr>
        <w:t xml:space="preserve"> </w:t>
      </w:r>
      <w:r w:rsidR="00282FBB" w:rsidRPr="00743E24">
        <w:t>coordination</w:t>
      </w:r>
      <w:r w:rsidR="00282FBB" w:rsidRPr="00743E24">
        <w:rPr>
          <w:spacing w:val="-4"/>
        </w:rPr>
        <w:t xml:space="preserve"> </w:t>
      </w:r>
      <w:r w:rsidR="00282FBB" w:rsidRPr="00743E24">
        <w:t>of</w:t>
      </w:r>
      <w:r w:rsidR="00282FBB" w:rsidRPr="00743E24">
        <w:rPr>
          <w:spacing w:val="-4"/>
        </w:rPr>
        <w:t xml:space="preserve"> </w:t>
      </w:r>
      <w:r w:rsidR="00282FBB" w:rsidRPr="00743E24">
        <w:t>the development</w:t>
      </w:r>
      <w:r w:rsidR="00282FBB" w:rsidRPr="00743E24">
        <w:rPr>
          <w:spacing w:val="-9"/>
        </w:rPr>
        <w:t xml:space="preserve"> </w:t>
      </w:r>
      <w:r w:rsidR="00282FBB" w:rsidRPr="00743E24">
        <w:t>and</w:t>
      </w:r>
      <w:r w:rsidR="00282FBB" w:rsidRPr="00743E24">
        <w:rPr>
          <w:spacing w:val="-10"/>
        </w:rPr>
        <w:t xml:space="preserve"> </w:t>
      </w:r>
      <w:r w:rsidR="00282FBB" w:rsidRPr="00743E24">
        <w:t>outreach</w:t>
      </w:r>
      <w:r w:rsidR="00282FBB" w:rsidRPr="00743E24">
        <w:rPr>
          <w:spacing w:val="-9"/>
        </w:rPr>
        <w:t xml:space="preserve"> </w:t>
      </w:r>
      <w:r w:rsidR="00282FBB" w:rsidRPr="00743E24">
        <w:t>activities,</w:t>
      </w:r>
      <w:r w:rsidR="00282FBB" w:rsidRPr="00743E24">
        <w:rPr>
          <w:spacing w:val="-10"/>
        </w:rPr>
        <w:t xml:space="preserve"> </w:t>
      </w:r>
      <w:r w:rsidR="00282FBB" w:rsidRPr="00743E24">
        <w:t>with</w:t>
      </w:r>
      <w:r w:rsidR="00282FBB" w:rsidRPr="00743E24">
        <w:rPr>
          <w:spacing w:val="-11"/>
        </w:rPr>
        <w:t xml:space="preserve"> </w:t>
      </w:r>
      <w:r w:rsidR="00282FBB" w:rsidRPr="00743E24">
        <w:t>an</w:t>
      </w:r>
      <w:r w:rsidR="00282FBB" w:rsidRPr="00743E24">
        <w:rPr>
          <w:spacing w:val="-10"/>
        </w:rPr>
        <w:t xml:space="preserve"> </w:t>
      </w:r>
      <w:r w:rsidR="00282FBB" w:rsidRPr="00743E24">
        <w:t>operative</w:t>
      </w:r>
      <w:r w:rsidR="00282FBB" w:rsidRPr="00743E24">
        <w:rPr>
          <w:spacing w:val="-10"/>
        </w:rPr>
        <w:t xml:space="preserve"> </w:t>
      </w:r>
      <w:r w:rsidR="00282FBB" w:rsidRPr="00743E24">
        <w:t>scheme</w:t>
      </w:r>
      <w:r w:rsidR="00282FBB" w:rsidRPr="00743E24">
        <w:rPr>
          <w:spacing w:val="-9"/>
        </w:rPr>
        <w:t xml:space="preserve"> </w:t>
      </w:r>
      <w:r w:rsidR="00282FBB" w:rsidRPr="00743E24">
        <w:t>involving</w:t>
      </w:r>
      <w:r w:rsidR="00282FBB" w:rsidRPr="00743E24">
        <w:rPr>
          <w:spacing w:val="-13"/>
        </w:rPr>
        <w:t xml:space="preserve"> </w:t>
      </w:r>
      <w:r w:rsidR="00282FBB" w:rsidRPr="00743E24">
        <w:t>the</w:t>
      </w:r>
      <w:r w:rsidR="00282FBB" w:rsidRPr="00743E24">
        <w:rPr>
          <w:spacing w:val="-9"/>
        </w:rPr>
        <w:t xml:space="preserve"> </w:t>
      </w:r>
      <w:r w:rsidR="00282FBB" w:rsidRPr="00743E24">
        <w:t>participation</w:t>
      </w:r>
      <w:r w:rsidR="00282FBB" w:rsidRPr="00743E24">
        <w:rPr>
          <w:spacing w:val="-11"/>
        </w:rPr>
        <w:t xml:space="preserve"> </w:t>
      </w:r>
      <w:r w:rsidR="00282FBB" w:rsidRPr="00743E24">
        <w:t>to</w:t>
      </w:r>
      <w:r w:rsidR="00282FBB" w:rsidRPr="00743E24">
        <w:rPr>
          <w:spacing w:val="-10"/>
        </w:rPr>
        <w:t xml:space="preserve"> </w:t>
      </w:r>
      <w:r w:rsidR="00282FBB" w:rsidRPr="00743E24">
        <w:t>large</w:t>
      </w:r>
      <w:r w:rsidR="00282FBB" w:rsidRPr="00743E24">
        <w:rPr>
          <w:spacing w:val="-10"/>
        </w:rPr>
        <w:t xml:space="preserve"> </w:t>
      </w:r>
      <w:r w:rsidR="00282FBB" w:rsidRPr="00743E24">
        <w:t>meetings</w:t>
      </w:r>
      <w:r w:rsidR="00282FBB" w:rsidRPr="00743E24">
        <w:rPr>
          <w:spacing w:val="-10"/>
        </w:rPr>
        <w:t xml:space="preserve"> </w:t>
      </w:r>
      <w:r w:rsidR="00282FBB" w:rsidRPr="00743E24">
        <w:t>which involve researchers of both communities at large, other communities and industry, the general public, the students and their teachers, and the funding agencies. The results of activities (</w:t>
      </w:r>
      <w:r w:rsidR="00282FBB" w:rsidRPr="00743E24">
        <w:rPr>
          <w:i/>
        </w:rPr>
        <w:t>e.g.</w:t>
      </w:r>
      <w:r w:rsidR="00282FBB" w:rsidRPr="00743E24">
        <w:t xml:space="preserve"> corresponding to milestones of the project) will be published as soon as they will become available on Open-Access specialised journals and the most important achievements will be advertised by press</w:t>
      </w:r>
      <w:r w:rsidR="00282FBB" w:rsidRPr="00743E24">
        <w:rPr>
          <w:spacing w:val="-14"/>
        </w:rPr>
        <w:t xml:space="preserve"> </w:t>
      </w:r>
      <w:r w:rsidR="00282FBB" w:rsidRPr="00743E24">
        <w:t>releases.</w:t>
      </w:r>
      <w:r w:rsidR="00282FBB" w:rsidRPr="00743E24">
        <w:rPr>
          <w:spacing w:val="29"/>
        </w:rPr>
        <w:t xml:space="preserve"> </w:t>
      </w:r>
      <w:r w:rsidR="00282FBB" w:rsidRPr="00743E24">
        <w:t>Oral</w:t>
      </w:r>
      <w:r w:rsidR="00282FBB" w:rsidRPr="00743E24">
        <w:rPr>
          <w:spacing w:val="-15"/>
        </w:rPr>
        <w:t xml:space="preserve"> </w:t>
      </w:r>
      <w:r w:rsidR="00282FBB" w:rsidRPr="00743E24">
        <w:t>presentations,</w:t>
      </w:r>
      <w:r w:rsidR="00282FBB" w:rsidRPr="00743E24">
        <w:rPr>
          <w:spacing w:val="-15"/>
        </w:rPr>
        <w:t xml:space="preserve"> </w:t>
      </w:r>
      <w:r w:rsidR="00282FBB" w:rsidRPr="00743E24">
        <w:t>as</w:t>
      </w:r>
      <w:r w:rsidR="00282FBB" w:rsidRPr="00743E24">
        <w:rPr>
          <w:spacing w:val="-14"/>
        </w:rPr>
        <w:t xml:space="preserve"> </w:t>
      </w:r>
      <w:r w:rsidR="00282FBB" w:rsidRPr="00743E24">
        <w:t>well</w:t>
      </w:r>
      <w:r w:rsidR="00282FBB" w:rsidRPr="00743E24">
        <w:rPr>
          <w:spacing w:val="-15"/>
        </w:rPr>
        <w:t xml:space="preserve"> </w:t>
      </w:r>
      <w:r w:rsidR="00282FBB" w:rsidRPr="00743E24">
        <w:t>as</w:t>
      </w:r>
      <w:r w:rsidR="00282FBB" w:rsidRPr="00743E24">
        <w:rPr>
          <w:spacing w:val="-15"/>
        </w:rPr>
        <w:t xml:space="preserve"> </w:t>
      </w:r>
      <w:r w:rsidR="00282FBB" w:rsidRPr="00743E24">
        <w:t>publications</w:t>
      </w:r>
      <w:r w:rsidR="00282FBB" w:rsidRPr="00743E24">
        <w:rPr>
          <w:spacing w:val="-14"/>
        </w:rPr>
        <w:t xml:space="preserve"> </w:t>
      </w:r>
      <w:r w:rsidR="00282FBB" w:rsidRPr="00743E24">
        <w:t>or</w:t>
      </w:r>
      <w:r w:rsidR="00282FBB" w:rsidRPr="00743E24">
        <w:rPr>
          <w:spacing w:val="-15"/>
        </w:rPr>
        <w:t xml:space="preserve"> </w:t>
      </w:r>
      <w:r w:rsidR="00282FBB" w:rsidRPr="00743E24">
        <w:t>press</w:t>
      </w:r>
      <w:r w:rsidR="00282FBB" w:rsidRPr="00743E24">
        <w:rPr>
          <w:spacing w:val="-16"/>
        </w:rPr>
        <w:t xml:space="preserve"> </w:t>
      </w:r>
      <w:r w:rsidR="00282FBB" w:rsidRPr="00743E24">
        <w:t>releases</w:t>
      </w:r>
      <w:r w:rsidR="00282FBB" w:rsidRPr="00743E24">
        <w:rPr>
          <w:spacing w:val="-15"/>
        </w:rPr>
        <w:t xml:space="preserve"> </w:t>
      </w:r>
      <w:r w:rsidR="00282FBB" w:rsidRPr="00743E24">
        <w:t>centered</w:t>
      </w:r>
      <w:r w:rsidR="00282FBB" w:rsidRPr="00743E24">
        <w:rPr>
          <w:spacing w:val="-16"/>
        </w:rPr>
        <w:t xml:space="preserve"> </w:t>
      </w:r>
      <w:r w:rsidR="00282FBB" w:rsidRPr="00743E24">
        <w:t>on</w:t>
      </w:r>
      <w:r w:rsidR="00282FBB" w:rsidRPr="00743E24">
        <w:rPr>
          <w:spacing w:val="-13"/>
        </w:rPr>
        <w:t xml:space="preserve"> </w:t>
      </w:r>
      <w:r w:rsidR="00282FBB" w:rsidRPr="00743E24">
        <w:t>APOGEIA</w:t>
      </w:r>
      <w:r w:rsidR="00282FBB" w:rsidRPr="00743E24">
        <w:rPr>
          <w:spacing w:val="-15"/>
        </w:rPr>
        <w:t xml:space="preserve"> </w:t>
      </w:r>
      <w:r w:rsidR="00282FBB" w:rsidRPr="00743E24">
        <w:t>results</w:t>
      </w:r>
      <w:r w:rsidR="00282FBB" w:rsidRPr="00743E24">
        <w:rPr>
          <w:spacing w:val="-13"/>
        </w:rPr>
        <w:t xml:space="preserve"> </w:t>
      </w:r>
      <w:r w:rsidR="00282FBB" w:rsidRPr="00743E24">
        <w:t>will</w:t>
      </w:r>
      <w:r w:rsidR="00282FBB" w:rsidRPr="00743E24">
        <w:rPr>
          <w:spacing w:val="-13"/>
        </w:rPr>
        <w:t xml:space="preserve"> </w:t>
      </w:r>
      <w:r w:rsidR="00282FBB" w:rsidRPr="00743E24">
        <w:t>specify that</w:t>
      </w:r>
      <w:r w:rsidR="00282FBB" w:rsidRPr="00743E24">
        <w:rPr>
          <w:spacing w:val="-8"/>
        </w:rPr>
        <w:t xml:space="preserve"> </w:t>
      </w:r>
      <w:r w:rsidR="00282FBB" w:rsidRPr="00743E24">
        <w:t>the</w:t>
      </w:r>
      <w:r w:rsidR="00282FBB" w:rsidRPr="00743E24">
        <w:rPr>
          <w:spacing w:val="-8"/>
        </w:rPr>
        <w:t xml:space="preserve"> </w:t>
      </w:r>
      <w:r w:rsidR="00282FBB" w:rsidRPr="00743E24">
        <w:t>project</w:t>
      </w:r>
      <w:r w:rsidR="00282FBB" w:rsidRPr="00743E24">
        <w:rPr>
          <w:spacing w:val="-10"/>
        </w:rPr>
        <w:t xml:space="preserve"> </w:t>
      </w:r>
      <w:r w:rsidR="00282FBB" w:rsidRPr="00743E24">
        <w:t>has</w:t>
      </w:r>
      <w:r w:rsidR="00282FBB" w:rsidRPr="00743E24">
        <w:rPr>
          <w:spacing w:val="-10"/>
        </w:rPr>
        <w:t xml:space="preserve"> </w:t>
      </w:r>
      <w:r w:rsidR="00282FBB" w:rsidRPr="00743E24">
        <w:t>received</w:t>
      </w:r>
      <w:r w:rsidR="00282FBB" w:rsidRPr="00743E24">
        <w:rPr>
          <w:spacing w:val="-7"/>
        </w:rPr>
        <w:t xml:space="preserve"> </w:t>
      </w:r>
      <w:r w:rsidR="00282FBB" w:rsidRPr="00743E24">
        <w:t>EU</w:t>
      </w:r>
      <w:r w:rsidR="00282FBB" w:rsidRPr="00743E24">
        <w:rPr>
          <w:spacing w:val="-11"/>
        </w:rPr>
        <w:t xml:space="preserve"> </w:t>
      </w:r>
      <w:r w:rsidR="00282FBB" w:rsidRPr="00743E24">
        <w:t>research</w:t>
      </w:r>
      <w:r w:rsidR="00282FBB" w:rsidRPr="00743E24">
        <w:rPr>
          <w:spacing w:val="-11"/>
        </w:rPr>
        <w:t xml:space="preserve"> </w:t>
      </w:r>
      <w:r w:rsidR="00282FBB" w:rsidRPr="00743E24">
        <w:t>funding</w:t>
      </w:r>
      <w:r w:rsidR="00282FBB" w:rsidRPr="00743E24">
        <w:rPr>
          <w:spacing w:val="-11"/>
        </w:rPr>
        <w:t xml:space="preserve"> </w:t>
      </w:r>
      <w:r w:rsidR="00282FBB" w:rsidRPr="00743E24">
        <w:t>and</w:t>
      </w:r>
      <w:r w:rsidR="00282FBB" w:rsidRPr="00743E24">
        <w:rPr>
          <w:spacing w:val="-7"/>
        </w:rPr>
        <w:t xml:space="preserve"> </w:t>
      </w:r>
      <w:r w:rsidR="00282FBB" w:rsidRPr="00743E24">
        <w:t>will</w:t>
      </w:r>
      <w:r w:rsidR="00282FBB" w:rsidRPr="00743E24">
        <w:rPr>
          <w:spacing w:val="-8"/>
        </w:rPr>
        <w:t xml:space="preserve"> </w:t>
      </w:r>
      <w:r w:rsidR="00282FBB" w:rsidRPr="00743E24">
        <w:t>be</w:t>
      </w:r>
      <w:r w:rsidR="00282FBB" w:rsidRPr="00743E24">
        <w:rPr>
          <w:spacing w:val="-11"/>
        </w:rPr>
        <w:t xml:space="preserve"> </w:t>
      </w:r>
      <w:r w:rsidR="00282FBB" w:rsidRPr="00743E24">
        <w:t>required</w:t>
      </w:r>
      <w:r w:rsidR="00282FBB" w:rsidRPr="00743E24">
        <w:rPr>
          <w:spacing w:val="-11"/>
        </w:rPr>
        <w:t xml:space="preserve"> </w:t>
      </w:r>
      <w:r w:rsidR="00282FBB" w:rsidRPr="00743E24">
        <w:t>to</w:t>
      </w:r>
      <w:r w:rsidR="00282FBB" w:rsidRPr="00743E24">
        <w:rPr>
          <w:spacing w:val="-10"/>
        </w:rPr>
        <w:t xml:space="preserve"> </w:t>
      </w:r>
      <w:r w:rsidR="00282FBB" w:rsidRPr="00743E24">
        <w:t>specify</w:t>
      </w:r>
      <w:r w:rsidR="00282FBB" w:rsidRPr="00743E24">
        <w:rPr>
          <w:spacing w:val="-11"/>
        </w:rPr>
        <w:t xml:space="preserve"> </w:t>
      </w:r>
      <w:r w:rsidR="00282FBB" w:rsidRPr="00743E24">
        <w:t>support</w:t>
      </w:r>
      <w:r w:rsidR="00282FBB" w:rsidRPr="00743E24">
        <w:rPr>
          <w:spacing w:val="-8"/>
        </w:rPr>
        <w:t xml:space="preserve"> </w:t>
      </w:r>
      <w:r w:rsidR="00282FBB" w:rsidRPr="00743E24">
        <w:t>by</w:t>
      </w:r>
      <w:r w:rsidR="00282FBB" w:rsidRPr="00743E24">
        <w:rPr>
          <w:spacing w:val="-11"/>
        </w:rPr>
        <w:t xml:space="preserve"> </w:t>
      </w:r>
      <w:r w:rsidR="00282FBB" w:rsidRPr="00743E24">
        <w:t>APOGEIA and the European Commission. This requirement will be extended to teams and individuals selected for TA support.</w:t>
      </w:r>
    </w:p>
    <w:p w14:paraId="6403F85C" w14:textId="419D1A0D" w:rsidR="00282FBB" w:rsidRPr="00743E24" w:rsidRDefault="00C47646" w:rsidP="00282FBB">
      <w:pPr>
        <w:pStyle w:val="Corpsdetexte"/>
        <w:spacing w:before="119"/>
        <w:ind w:left="304" w:right="339"/>
        <w:jc w:val="both"/>
      </w:pPr>
      <w:r>
        <w:tab/>
      </w:r>
      <w:r w:rsidR="00282FBB" w:rsidRPr="00743E24">
        <w:t>The</w:t>
      </w:r>
      <w:r w:rsidR="00282FBB" w:rsidRPr="00743E24">
        <w:rPr>
          <w:spacing w:val="-8"/>
        </w:rPr>
        <w:t xml:space="preserve"> </w:t>
      </w:r>
      <w:r w:rsidR="00282FBB" w:rsidRPr="00743E24">
        <w:t>dissemination</w:t>
      </w:r>
      <w:r w:rsidR="00282FBB" w:rsidRPr="00743E24">
        <w:rPr>
          <w:spacing w:val="-9"/>
        </w:rPr>
        <w:t xml:space="preserve"> </w:t>
      </w:r>
      <w:r w:rsidR="00282FBB" w:rsidRPr="00743E24">
        <w:t>of</w:t>
      </w:r>
      <w:r w:rsidR="00282FBB" w:rsidRPr="00743E24">
        <w:rPr>
          <w:spacing w:val="-8"/>
        </w:rPr>
        <w:t xml:space="preserve"> </w:t>
      </w:r>
      <w:r w:rsidR="00282FBB" w:rsidRPr="00743E24">
        <w:t>APOGEIA</w:t>
      </w:r>
      <w:r w:rsidR="00282FBB" w:rsidRPr="00743E24">
        <w:rPr>
          <w:spacing w:val="-8"/>
        </w:rPr>
        <w:t xml:space="preserve"> </w:t>
      </w:r>
      <w:r w:rsidR="00282FBB" w:rsidRPr="00743E24">
        <w:t>results</w:t>
      </w:r>
      <w:r w:rsidR="00282FBB" w:rsidRPr="00743E24">
        <w:rPr>
          <w:spacing w:val="-7"/>
        </w:rPr>
        <w:t xml:space="preserve"> </w:t>
      </w:r>
      <w:r w:rsidR="00282FBB" w:rsidRPr="00743E24">
        <w:t>will</w:t>
      </w:r>
      <w:r w:rsidR="00282FBB" w:rsidRPr="00743E24">
        <w:rPr>
          <w:spacing w:val="-8"/>
        </w:rPr>
        <w:t xml:space="preserve"> </w:t>
      </w:r>
      <w:r w:rsidR="00282FBB" w:rsidRPr="00743E24">
        <w:t>also</w:t>
      </w:r>
      <w:r w:rsidR="00282FBB" w:rsidRPr="00743E24">
        <w:rPr>
          <w:spacing w:val="-8"/>
        </w:rPr>
        <w:t xml:space="preserve"> </w:t>
      </w:r>
      <w:r w:rsidR="00282FBB" w:rsidRPr="00743E24">
        <w:t>be</w:t>
      </w:r>
      <w:r w:rsidR="00282FBB" w:rsidRPr="00743E24">
        <w:rPr>
          <w:spacing w:val="-11"/>
        </w:rPr>
        <w:t xml:space="preserve"> </w:t>
      </w:r>
      <w:r w:rsidR="00282FBB" w:rsidRPr="00743E24">
        <w:t>achieved</w:t>
      </w:r>
      <w:r w:rsidR="00282FBB" w:rsidRPr="00743E24">
        <w:rPr>
          <w:spacing w:val="-7"/>
        </w:rPr>
        <w:t xml:space="preserve"> </w:t>
      </w:r>
      <w:r w:rsidR="00282FBB" w:rsidRPr="00743E24">
        <w:t>by</w:t>
      </w:r>
      <w:r w:rsidR="00282FBB" w:rsidRPr="00743E24">
        <w:rPr>
          <w:spacing w:val="-11"/>
        </w:rPr>
        <w:t xml:space="preserve"> </w:t>
      </w:r>
      <w:r w:rsidR="00282FBB" w:rsidRPr="00743E24">
        <w:t>the</w:t>
      </w:r>
      <w:r w:rsidR="00282FBB" w:rsidRPr="00743E24">
        <w:rPr>
          <w:spacing w:val="-8"/>
        </w:rPr>
        <w:t xml:space="preserve"> </w:t>
      </w:r>
      <w:r w:rsidR="00282FBB" w:rsidRPr="00743E24">
        <w:t xml:space="preserve">participating scientists and engineers, </w:t>
      </w:r>
      <w:r w:rsidR="00282FBB" w:rsidRPr="00743E24">
        <w:rPr>
          <w:spacing w:val="-8"/>
        </w:rPr>
        <w:t>who</w:t>
      </w:r>
      <w:r w:rsidR="00282FBB" w:rsidRPr="00743E24">
        <w:rPr>
          <w:spacing w:val="-9"/>
        </w:rPr>
        <w:t xml:space="preserve"> </w:t>
      </w:r>
      <w:r w:rsidR="00282FBB" w:rsidRPr="00743E24">
        <w:t>will present the project and its results at meetings on behalf of the APOGEIA participants. This will take fully into account</w:t>
      </w:r>
      <w:r w:rsidR="00282FBB" w:rsidRPr="00743E24">
        <w:rPr>
          <w:spacing w:val="-10"/>
        </w:rPr>
        <w:t xml:space="preserve"> </w:t>
      </w:r>
      <w:r w:rsidR="00282FBB" w:rsidRPr="00743E24">
        <w:t>the</w:t>
      </w:r>
      <w:r w:rsidR="00282FBB" w:rsidRPr="00743E24">
        <w:rPr>
          <w:spacing w:val="-11"/>
        </w:rPr>
        <w:t xml:space="preserve"> </w:t>
      </w:r>
      <w:r w:rsidR="00282FBB" w:rsidRPr="00743E24">
        <w:t>need</w:t>
      </w:r>
      <w:r w:rsidR="00282FBB" w:rsidRPr="00743E24">
        <w:rPr>
          <w:spacing w:val="-11"/>
        </w:rPr>
        <w:t xml:space="preserve"> </w:t>
      </w:r>
      <w:r w:rsidR="00282FBB" w:rsidRPr="00743E24">
        <w:t>to</w:t>
      </w:r>
      <w:r w:rsidR="00282FBB" w:rsidRPr="00743E24">
        <w:rPr>
          <w:spacing w:val="-10"/>
        </w:rPr>
        <w:t xml:space="preserve"> </w:t>
      </w:r>
      <w:r w:rsidR="00282FBB" w:rsidRPr="00743E24">
        <w:t>describe</w:t>
      </w:r>
      <w:r w:rsidR="00282FBB" w:rsidRPr="00743E24">
        <w:rPr>
          <w:spacing w:val="-11"/>
        </w:rPr>
        <w:t xml:space="preserve"> </w:t>
      </w:r>
      <w:r w:rsidR="00282FBB" w:rsidRPr="00743E24">
        <w:t>precisely,</w:t>
      </w:r>
      <w:r w:rsidR="00282FBB" w:rsidRPr="00743E24">
        <w:rPr>
          <w:spacing w:val="-11"/>
        </w:rPr>
        <w:t xml:space="preserve"> </w:t>
      </w:r>
      <w:r w:rsidR="00282FBB" w:rsidRPr="00743E24">
        <w:t>and</w:t>
      </w:r>
      <w:r w:rsidR="00282FBB" w:rsidRPr="00743E24">
        <w:rPr>
          <w:spacing w:val="-11"/>
        </w:rPr>
        <w:t xml:space="preserve"> </w:t>
      </w:r>
      <w:r w:rsidR="00282FBB" w:rsidRPr="00743E24">
        <w:t>with</w:t>
      </w:r>
      <w:r w:rsidR="00282FBB" w:rsidRPr="00743E24">
        <w:rPr>
          <w:spacing w:val="-10"/>
        </w:rPr>
        <w:t xml:space="preserve"> </w:t>
      </w:r>
      <w:r w:rsidR="00282FBB" w:rsidRPr="00743E24">
        <w:t>adequate</w:t>
      </w:r>
      <w:r w:rsidR="00282FBB" w:rsidRPr="00743E24">
        <w:rPr>
          <w:spacing w:val="-11"/>
        </w:rPr>
        <w:t xml:space="preserve"> </w:t>
      </w:r>
      <w:r w:rsidR="00282FBB" w:rsidRPr="00743E24">
        <w:t>detail,</w:t>
      </w:r>
      <w:r w:rsidR="00282FBB" w:rsidRPr="00743E24">
        <w:rPr>
          <w:spacing w:val="-13"/>
        </w:rPr>
        <w:t xml:space="preserve"> </w:t>
      </w:r>
      <w:r w:rsidR="00282FBB" w:rsidRPr="00743E24">
        <w:t>the</w:t>
      </w:r>
      <w:r w:rsidR="00282FBB" w:rsidRPr="00743E24">
        <w:rPr>
          <w:spacing w:val="-13"/>
        </w:rPr>
        <w:t xml:space="preserve"> </w:t>
      </w:r>
      <w:r w:rsidR="00282FBB" w:rsidRPr="00743E24">
        <w:t>innovation</w:t>
      </w:r>
      <w:r w:rsidR="00282FBB" w:rsidRPr="00743E24">
        <w:rPr>
          <w:spacing w:val="-10"/>
        </w:rPr>
        <w:t xml:space="preserve"> </w:t>
      </w:r>
      <w:r w:rsidR="00282FBB" w:rsidRPr="00743E24">
        <w:t>potential</w:t>
      </w:r>
      <w:r w:rsidR="00282FBB" w:rsidRPr="00743E24">
        <w:rPr>
          <w:spacing w:val="-10"/>
        </w:rPr>
        <w:t xml:space="preserve"> </w:t>
      </w:r>
      <w:r w:rsidR="00282FBB" w:rsidRPr="00743E24">
        <w:t>of</w:t>
      </w:r>
      <w:r w:rsidR="00282FBB" w:rsidRPr="00743E24">
        <w:rPr>
          <w:spacing w:val="-13"/>
        </w:rPr>
        <w:t xml:space="preserve"> </w:t>
      </w:r>
      <w:r w:rsidR="00282FBB" w:rsidRPr="00743E24">
        <w:t>the</w:t>
      </w:r>
      <w:r w:rsidR="00282FBB" w:rsidRPr="00743E24">
        <w:rPr>
          <w:spacing w:val="-12"/>
        </w:rPr>
        <w:t xml:space="preserve"> </w:t>
      </w:r>
      <w:r w:rsidR="00282FBB" w:rsidRPr="00743E24">
        <w:t>technology</w:t>
      </w:r>
      <w:r w:rsidR="00282FBB" w:rsidRPr="00743E24">
        <w:rPr>
          <w:spacing w:val="-13"/>
        </w:rPr>
        <w:t xml:space="preserve"> </w:t>
      </w:r>
      <w:r w:rsidR="00282FBB" w:rsidRPr="00743E24">
        <w:t>transfer studies performed in</w:t>
      </w:r>
      <w:r>
        <w:t>research activities</w:t>
      </w:r>
      <w:r w:rsidR="00282FBB" w:rsidRPr="00743E24">
        <w:t>, to a range of professionals including researchers from physical and social sciences, and eventually, complemented with information useful to financial and investment officers. In this respect the dissemination of the innovation potential of the technologies developed under APOGEIA will take advantage of</w:t>
      </w:r>
      <w:r w:rsidR="00282FBB" w:rsidRPr="00743E24">
        <w:rPr>
          <w:spacing w:val="-6"/>
        </w:rPr>
        <w:t xml:space="preserve"> </w:t>
      </w:r>
      <w:r w:rsidR="00282FBB" w:rsidRPr="00743E24">
        <w:t>the</w:t>
      </w:r>
      <w:r w:rsidR="00282FBB" w:rsidRPr="00743E24">
        <w:rPr>
          <w:spacing w:val="-6"/>
        </w:rPr>
        <w:t xml:space="preserve"> </w:t>
      </w:r>
      <w:r w:rsidR="00282FBB" w:rsidRPr="00743E24">
        <w:t>network</w:t>
      </w:r>
      <w:r w:rsidR="00282FBB" w:rsidRPr="00743E24">
        <w:rPr>
          <w:spacing w:val="-9"/>
        </w:rPr>
        <w:t xml:space="preserve"> </w:t>
      </w:r>
      <w:r w:rsidR="00282FBB" w:rsidRPr="00743E24">
        <w:t>of</w:t>
      </w:r>
      <w:r w:rsidR="00282FBB" w:rsidRPr="00743E24">
        <w:rPr>
          <w:spacing w:val="-5"/>
        </w:rPr>
        <w:t xml:space="preserve"> </w:t>
      </w:r>
      <w:r w:rsidR="00282FBB" w:rsidRPr="00743E24">
        <w:t>companies</w:t>
      </w:r>
      <w:r w:rsidR="00282FBB" w:rsidRPr="00743E24">
        <w:rPr>
          <w:spacing w:val="-5"/>
        </w:rPr>
        <w:t xml:space="preserve"> </w:t>
      </w:r>
      <w:r w:rsidR="00282FBB" w:rsidRPr="00743E24">
        <w:t>and</w:t>
      </w:r>
      <w:r w:rsidR="00282FBB" w:rsidRPr="00743E24">
        <w:rPr>
          <w:spacing w:val="-6"/>
        </w:rPr>
        <w:t xml:space="preserve"> </w:t>
      </w:r>
      <w:r w:rsidR="00282FBB" w:rsidRPr="00743E24">
        <w:t>industries</w:t>
      </w:r>
      <w:r w:rsidR="00282FBB" w:rsidRPr="00743E24">
        <w:rPr>
          <w:spacing w:val="-5"/>
        </w:rPr>
        <w:t xml:space="preserve"> </w:t>
      </w:r>
      <w:r w:rsidR="00282FBB" w:rsidRPr="00743E24">
        <w:t>that</w:t>
      </w:r>
      <w:r w:rsidR="00282FBB" w:rsidRPr="00743E24">
        <w:rPr>
          <w:spacing w:val="-5"/>
        </w:rPr>
        <w:t xml:space="preserve"> </w:t>
      </w:r>
      <w:r w:rsidR="00282FBB" w:rsidRPr="00743E24">
        <w:t>are</w:t>
      </w:r>
      <w:r w:rsidR="00282FBB" w:rsidRPr="00743E24">
        <w:rPr>
          <w:spacing w:val="-6"/>
        </w:rPr>
        <w:t xml:space="preserve"> </w:t>
      </w:r>
      <w:r w:rsidR="00282FBB" w:rsidRPr="00743E24">
        <w:t>connected</w:t>
      </w:r>
      <w:r w:rsidR="00282FBB" w:rsidRPr="00743E24">
        <w:rPr>
          <w:spacing w:val="-6"/>
        </w:rPr>
        <w:t xml:space="preserve"> </w:t>
      </w:r>
      <w:r w:rsidR="00282FBB" w:rsidRPr="00743E24">
        <w:t>with</w:t>
      </w:r>
      <w:r w:rsidR="00282FBB" w:rsidRPr="00743E24">
        <w:rPr>
          <w:spacing w:val="-6"/>
        </w:rPr>
        <w:t xml:space="preserve"> </w:t>
      </w:r>
      <w:r w:rsidR="00282FBB" w:rsidRPr="00743E24">
        <w:t>APOGEIA</w:t>
      </w:r>
      <w:r w:rsidR="00282FBB" w:rsidRPr="00743E24">
        <w:rPr>
          <w:spacing w:val="-6"/>
        </w:rPr>
        <w:t xml:space="preserve"> </w:t>
      </w:r>
      <w:r w:rsidR="00282FBB" w:rsidRPr="00743E24">
        <w:t>participating</w:t>
      </w:r>
      <w:r w:rsidR="00282FBB" w:rsidRPr="00743E24">
        <w:rPr>
          <w:spacing w:val="-9"/>
        </w:rPr>
        <w:t xml:space="preserve"> </w:t>
      </w:r>
      <w:r w:rsidR="00282FBB" w:rsidRPr="00743E24">
        <w:t>institutes.</w:t>
      </w:r>
      <w:r w:rsidR="00282FBB" w:rsidRPr="00743E24">
        <w:rPr>
          <w:spacing w:val="-6"/>
        </w:rPr>
        <w:t xml:space="preserve"> </w:t>
      </w:r>
      <w:r w:rsidR="00282FBB" w:rsidRPr="00743E24">
        <w:t>We</w:t>
      </w:r>
      <w:r w:rsidR="00282FBB" w:rsidRPr="00743E24">
        <w:rPr>
          <w:spacing w:val="-6"/>
        </w:rPr>
        <w:t xml:space="preserve"> </w:t>
      </w:r>
      <w:r w:rsidR="00282FBB" w:rsidRPr="00743E24">
        <w:t>plan to build up a directory of potentially interested companies and to disseminate our results by newsletters and dedicated</w:t>
      </w:r>
      <w:r w:rsidR="00282FBB" w:rsidRPr="00743E24">
        <w:rPr>
          <w:spacing w:val="-1"/>
        </w:rPr>
        <w:t xml:space="preserve"> </w:t>
      </w:r>
      <w:r w:rsidR="00282FBB" w:rsidRPr="00743E24">
        <w:t>meetings.</w:t>
      </w:r>
    </w:p>
    <w:p w14:paraId="075BCFA5" w14:textId="42FD400F" w:rsidR="00282FBB" w:rsidRPr="00743E24" w:rsidRDefault="00C47646" w:rsidP="00282FBB">
      <w:pPr>
        <w:pStyle w:val="Corpsdetexte"/>
        <w:spacing w:before="122"/>
        <w:ind w:left="304" w:right="339"/>
        <w:jc w:val="both"/>
      </w:pPr>
      <w:r>
        <w:tab/>
      </w:r>
      <w:r w:rsidR="00282FBB" w:rsidRPr="00743E24">
        <w:t>The publication of results achieved by the teams participating in APOGEIA will be advertised to the full Consortium well in advance and, when requested, followed out internally before submission with</w:t>
      </w:r>
      <w:r w:rsidR="00282FBB" w:rsidRPr="00743E24">
        <w:rPr>
          <w:spacing w:val="-13"/>
        </w:rPr>
        <w:t xml:space="preserve"> </w:t>
      </w:r>
      <w:r w:rsidR="00282FBB" w:rsidRPr="00743E24">
        <w:t>modalities</w:t>
      </w:r>
      <w:r w:rsidR="00282FBB" w:rsidRPr="00743E24">
        <w:rPr>
          <w:spacing w:val="-13"/>
        </w:rPr>
        <w:t xml:space="preserve"> </w:t>
      </w:r>
      <w:r w:rsidR="00282FBB" w:rsidRPr="00743E24">
        <w:t>that</w:t>
      </w:r>
      <w:r w:rsidR="00282FBB" w:rsidRPr="00743E24">
        <w:rPr>
          <w:spacing w:val="-10"/>
        </w:rPr>
        <w:t xml:space="preserve"> </w:t>
      </w:r>
      <w:r w:rsidR="00282FBB" w:rsidRPr="00743E24">
        <w:t>will</w:t>
      </w:r>
      <w:r w:rsidR="00282FBB" w:rsidRPr="00743E24">
        <w:rPr>
          <w:spacing w:val="-11"/>
        </w:rPr>
        <w:t xml:space="preserve"> </w:t>
      </w:r>
      <w:r w:rsidR="00282FBB" w:rsidRPr="00743E24">
        <w:t>be</w:t>
      </w:r>
      <w:r w:rsidR="00282FBB" w:rsidRPr="00743E24">
        <w:rPr>
          <w:spacing w:val="-13"/>
        </w:rPr>
        <w:t xml:space="preserve"> </w:t>
      </w:r>
      <w:r w:rsidR="00282FBB" w:rsidRPr="00743E24">
        <w:t>specified</w:t>
      </w:r>
      <w:r w:rsidR="00282FBB" w:rsidRPr="00743E24">
        <w:rPr>
          <w:spacing w:val="-12"/>
        </w:rPr>
        <w:t xml:space="preserve"> </w:t>
      </w:r>
      <w:r w:rsidR="00282FBB" w:rsidRPr="00743E24">
        <w:t>in</w:t>
      </w:r>
      <w:r w:rsidR="00282FBB" w:rsidRPr="00743E24">
        <w:rPr>
          <w:spacing w:val="-13"/>
        </w:rPr>
        <w:t xml:space="preserve"> </w:t>
      </w:r>
      <w:r w:rsidR="00282FBB" w:rsidRPr="00743E24">
        <w:t>the</w:t>
      </w:r>
      <w:r w:rsidR="00282FBB" w:rsidRPr="00743E24">
        <w:rPr>
          <w:spacing w:val="-13"/>
        </w:rPr>
        <w:t xml:space="preserve"> </w:t>
      </w:r>
      <w:r w:rsidR="00282FBB" w:rsidRPr="00743E24">
        <w:t>Consortium</w:t>
      </w:r>
      <w:r w:rsidR="00282FBB" w:rsidRPr="00743E24">
        <w:rPr>
          <w:spacing w:val="-16"/>
        </w:rPr>
        <w:t xml:space="preserve"> </w:t>
      </w:r>
      <w:r w:rsidR="00282FBB" w:rsidRPr="00743E24">
        <w:t>Agreement.</w:t>
      </w:r>
      <w:r w:rsidR="00282FBB" w:rsidRPr="00743E24">
        <w:rPr>
          <w:spacing w:val="-11"/>
        </w:rPr>
        <w:t xml:space="preserve"> </w:t>
      </w:r>
      <w:r w:rsidR="00282FBB" w:rsidRPr="00743E24">
        <w:t>The</w:t>
      </w:r>
      <w:r w:rsidR="00282FBB" w:rsidRPr="00743E24">
        <w:rPr>
          <w:spacing w:val="-12"/>
        </w:rPr>
        <w:t xml:space="preserve"> </w:t>
      </w:r>
      <w:r w:rsidR="00282FBB" w:rsidRPr="00743E24">
        <w:t>scientific</w:t>
      </w:r>
      <w:r w:rsidR="00282FBB" w:rsidRPr="00743E24">
        <w:rPr>
          <w:spacing w:val="-11"/>
        </w:rPr>
        <w:t xml:space="preserve"> </w:t>
      </w:r>
      <w:r w:rsidR="00282FBB" w:rsidRPr="00743E24">
        <w:t>and</w:t>
      </w:r>
      <w:r w:rsidR="00282FBB" w:rsidRPr="00743E24">
        <w:rPr>
          <w:spacing w:val="-14"/>
        </w:rPr>
        <w:t xml:space="preserve"> </w:t>
      </w:r>
      <w:r w:rsidR="00282FBB" w:rsidRPr="00743E24">
        <w:t>technical papers,</w:t>
      </w:r>
      <w:r w:rsidR="00282FBB" w:rsidRPr="00743E24">
        <w:rPr>
          <w:spacing w:val="-4"/>
        </w:rPr>
        <w:t xml:space="preserve"> </w:t>
      </w:r>
      <w:r w:rsidR="00282FBB" w:rsidRPr="00743E24">
        <w:lastRenderedPageBreak/>
        <w:t>preprints</w:t>
      </w:r>
      <w:r w:rsidR="00282FBB" w:rsidRPr="00743E24">
        <w:rPr>
          <w:spacing w:val="-3"/>
        </w:rPr>
        <w:t xml:space="preserve"> </w:t>
      </w:r>
      <w:r w:rsidR="00282FBB" w:rsidRPr="00743E24">
        <w:t>and</w:t>
      </w:r>
      <w:r w:rsidR="00282FBB" w:rsidRPr="00743E24">
        <w:rPr>
          <w:spacing w:val="-5"/>
        </w:rPr>
        <w:t xml:space="preserve"> </w:t>
      </w:r>
      <w:r w:rsidR="00282FBB" w:rsidRPr="00743E24">
        <w:t>a</w:t>
      </w:r>
      <w:r w:rsidR="00282FBB" w:rsidRPr="00743E24">
        <w:rPr>
          <w:spacing w:val="-6"/>
        </w:rPr>
        <w:t xml:space="preserve"> </w:t>
      </w:r>
      <w:r w:rsidR="00282FBB" w:rsidRPr="00743E24">
        <w:t>selected</w:t>
      </w:r>
      <w:r w:rsidR="00282FBB" w:rsidRPr="00743E24">
        <w:rPr>
          <w:spacing w:val="-6"/>
        </w:rPr>
        <w:t xml:space="preserve"> </w:t>
      </w:r>
      <w:r w:rsidR="00282FBB" w:rsidRPr="00743E24">
        <w:t>amount</w:t>
      </w:r>
      <w:r w:rsidR="00282FBB" w:rsidRPr="00743E24">
        <w:rPr>
          <w:spacing w:val="-4"/>
        </w:rPr>
        <w:t xml:space="preserve"> </w:t>
      </w:r>
      <w:r w:rsidR="00282FBB" w:rsidRPr="00743E24">
        <w:t>of</w:t>
      </w:r>
      <w:r w:rsidR="00282FBB" w:rsidRPr="00743E24">
        <w:rPr>
          <w:spacing w:val="-5"/>
        </w:rPr>
        <w:t xml:space="preserve"> </w:t>
      </w:r>
      <w:r w:rsidR="00282FBB" w:rsidRPr="00743E24">
        <w:t>the</w:t>
      </w:r>
      <w:r w:rsidR="00282FBB" w:rsidRPr="00743E24">
        <w:rPr>
          <w:spacing w:val="-6"/>
        </w:rPr>
        <w:t xml:space="preserve"> </w:t>
      </w:r>
      <w:r w:rsidR="00282FBB" w:rsidRPr="00743E24">
        <w:t>data</w:t>
      </w:r>
      <w:r w:rsidR="00282FBB" w:rsidRPr="00743E24">
        <w:rPr>
          <w:spacing w:val="-3"/>
        </w:rPr>
        <w:t xml:space="preserve"> </w:t>
      </w:r>
      <w:r w:rsidR="00282FBB" w:rsidRPr="00743E24">
        <w:t>produced</w:t>
      </w:r>
      <w:r w:rsidR="00282FBB" w:rsidRPr="00743E24">
        <w:rPr>
          <w:spacing w:val="-5"/>
        </w:rPr>
        <w:t xml:space="preserve"> </w:t>
      </w:r>
      <w:r w:rsidR="00282FBB" w:rsidRPr="00743E24">
        <w:t>will</w:t>
      </w:r>
      <w:r w:rsidR="00282FBB" w:rsidRPr="00743E24">
        <w:rPr>
          <w:spacing w:val="-3"/>
        </w:rPr>
        <w:t xml:space="preserve"> </w:t>
      </w:r>
      <w:r w:rsidR="00282FBB" w:rsidRPr="00743E24">
        <w:t>be</w:t>
      </w:r>
      <w:r w:rsidR="00282FBB" w:rsidRPr="00743E24">
        <w:rPr>
          <w:spacing w:val="-4"/>
        </w:rPr>
        <w:t xml:space="preserve"> </w:t>
      </w:r>
      <w:r w:rsidR="00282FBB" w:rsidRPr="00743E24">
        <w:t>made</w:t>
      </w:r>
      <w:r w:rsidR="00282FBB" w:rsidRPr="00743E24">
        <w:rPr>
          <w:spacing w:val="-3"/>
        </w:rPr>
        <w:t xml:space="preserve"> </w:t>
      </w:r>
      <w:r w:rsidR="00282FBB" w:rsidRPr="00743E24">
        <w:t>available,</w:t>
      </w:r>
      <w:r w:rsidR="00282FBB" w:rsidRPr="00743E24">
        <w:rPr>
          <w:spacing w:val="-6"/>
        </w:rPr>
        <w:t xml:space="preserve"> </w:t>
      </w:r>
      <w:r w:rsidR="00282FBB" w:rsidRPr="00743E24">
        <w:t>free</w:t>
      </w:r>
      <w:r w:rsidR="00282FBB" w:rsidRPr="00743E24">
        <w:rPr>
          <w:spacing w:val="-4"/>
        </w:rPr>
        <w:t xml:space="preserve"> </w:t>
      </w:r>
      <w:r w:rsidR="00282FBB" w:rsidRPr="00743E24">
        <w:t>of</w:t>
      </w:r>
      <w:r w:rsidR="00282FBB" w:rsidRPr="00743E24">
        <w:rPr>
          <w:spacing w:val="-5"/>
        </w:rPr>
        <w:t xml:space="preserve"> </w:t>
      </w:r>
      <w:r w:rsidR="00282FBB" w:rsidRPr="00743E24">
        <w:t>charge</w:t>
      </w:r>
      <w:r w:rsidR="00282FBB" w:rsidRPr="00743E24">
        <w:rPr>
          <w:spacing w:val="-3"/>
        </w:rPr>
        <w:t xml:space="preserve"> </w:t>
      </w:r>
      <w:r w:rsidR="00282FBB" w:rsidRPr="00743E24">
        <w:t>and</w:t>
      </w:r>
      <w:r w:rsidR="00282FBB" w:rsidRPr="00743E24">
        <w:rPr>
          <w:spacing w:val="-4"/>
        </w:rPr>
        <w:t xml:space="preserve"> </w:t>
      </w:r>
      <w:r w:rsidR="00282FBB" w:rsidRPr="00743E24">
        <w:t>accessible on the internet using public repositories. For articles, we plan to use a renowned, world-class science subject repository (e.g. arXiv) allowing a reader to immediately read, download,</w:t>
      </w:r>
      <w:r w:rsidR="00282FBB" w:rsidRPr="00743E24">
        <w:rPr>
          <w:spacing w:val="-16"/>
        </w:rPr>
        <w:t xml:space="preserve"> </w:t>
      </w:r>
      <w:r w:rsidR="00282FBB" w:rsidRPr="00743E24">
        <w:t>and</w:t>
      </w:r>
      <w:r w:rsidR="00282FBB" w:rsidRPr="00743E24">
        <w:rPr>
          <w:spacing w:val="-15"/>
        </w:rPr>
        <w:t xml:space="preserve"> </w:t>
      </w:r>
      <w:r w:rsidR="00282FBB" w:rsidRPr="00743E24">
        <w:t>print</w:t>
      </w:r>
      <w:r w:rsidR="00282FBB" w:rsidRPr="00743E24">
        <w:rPr>
          <w:spacing w:val="-15"/>
        </w:rPr>
        <w:t xml:space="preserve"> </w:t>
      </w:r>
      <w:r w:rsidR="00282FBB" w:rsidRPr="00743E24">
        <w:t>a</w:t>
      </w:r>
      <w:r w:rsidR="00282FBB" w:rsidRPr="00743E24">
        <w:rPr>
          <w:spacing w:val="-15"/>
        </w:rPr>
        <w:t xml:space="preserve"> pre-</w:t>
      </w:r>
      <w:r w:rsidR="00282FBB" w:rsidRPr="00743E24">
        <w:t>publication.</w:t>
      </w:r>
      <w:r w:rsidR="00282FBB" w:rsidRPr="00743E24">
        <w:rPr>
          <w:spacing w:val="-16"/>
        </w:rPr>
        <w:t xml:space="preserve"> </w:t>
      </w:r>
      <w:r w:rsidR="00282FBB" w:rsidRPr="00743E24">
        <w:t xml:space="preserve">Moreover, a </w:t>
      </w:r>
      <w:r w:rsidR="00282FBB" w:rsidRPr="00743E24">
        <w:rPr>
          <w:i/>
        </w:rPr>
        <w:t xml:space="preserve">gold </w:t>
      </w:r>
      <w:r w:rsidR="00282FBB" w:rsidRPr="00743E24">
        <w:t>open access approach will be followed: e.g., publications of Science proceedings, immediately available online; or special issues of journals freely accessible on journal web-pages (e.g., EGU journals). In addition, an up-to-date repository of all APOGEIA related articles will be maintained and accessible on the main project</w:t>
      </w:r>
      <w:r w:rsidR="00282FBB" w:rsidRPr="00743E24">
        <w:rPr>
          <w:spacing w:val="-6"/>
        </w:rPr>
        <w:t xml:space="preserve"> </w:t>
      </w:r>
      <w:r w:rsidR="00282FBB" w:rsidRPr="00743E24">
        <w:t>web-page.</w:t>
      </w:r>
    </w:p>
    <w:p w14:paraId="6839A7D5" w14:textId="088F6967" w:rsidR="00282FBB" w:rsidRPr="00743E24" w:rsidRDefault="00C47646" w:rsidP="00282FBB">
      <w:pPr>
        <w:pStyle w:val="Corpsdetexte"/>
        <w:spacing w:before="1"/>
        <w:ind w:left="304" w:right="338"/>
        <w:jc w:val="both"/>
      </w:pPr>
      <w:r>
        <w:tab/>
      </w:r>
      <w:r w:rsidR="00282FBB" w:rsidRPr="00743E24">
        <w:t xml:space="preserve">Results of technology innovation studies will be properly advertised in other communities of researchers working e.g. in fundamental research (astrophysics, particle and nuclear physics), environmental and geological sciences as well as in the humanities and cultural domain. Moreover, the activities of </w:t>
      </w:r>
      <w:r>
        <w:t xml:space="preserve">research </w:t>
      </w:r>
      <w:proofErr w:type="gramStart"/>
      <w:r>
        <w:t xml:space="preserve">activities </w:t>
      </w:r>
      <w:r w:rsidR="00282FBB" w:rsidRPr="00743E24">
        <w:t xml:space="preserve"> will</w:t>
      </w:r>
      <w:proofErr w:type="gramEnd"/>
      <w:r w:rsidR="00282FBB" w:rsidRPr="00743E24">
        <w:t xml:space="preserve"> stimulate the production of new standards for data analysis, (cross)calibration, prompt dissemination of alerts and offer tools for advanced simulation. They will at the same time make available the knowledge/expertise of the specialists to a</w:t>
      </w:r>
      <w:r w:rsidR="00282FBB" w:rsidRPr="00743E24">
        <w:rPr>
          <w:spacing w:val="-6"/>
        </w:rPr>
        <w:t xml:space="preserve"> </w:t>
      </w:r>
      <w:r w:rsidR="00282FBB" w:rsidRPr="00743E24">
        <w:t>wider</w:t>
      </w:r>
      <w:r w:rsidR="00282FBB" w:rsidRPr="00743E24">
        <w:rPr>
          <w:spacing w:val="-7"/>
        </w:rPr>
        <w:t xml:space="preserve"> </w:t>
      </w:r>
      <w:r w:rsidR="00282FBB" w:rsidRPr="00743E24">
        <w:t>range</w:t>
      </w:r>
      <w:r w:rsidR="00282FBB" w:rsidRPr="00743E24">
        <w:rPr>
          <w:spacing w:val="-6"/>
        </w:rPr>
        <w:t xml:space="preserve"> </w:t>
      </w:r>
      <w:r w:rsidR="00282FBB" w:rsidRPr="00743E24">
        <w:t>of</w:t>
      </w:r>
      <w:r w:rsidR="00282FBB" w:rsidRPr="00743E24">
        <w:rPr>
          <w:spacing w:val="-4"/>
        </w:rPr>
        <w:t xml:space="preserve"> </w:t>
      </w:r>
      <w:r w:rsidR="00282FBB" w:rsidRPr="00743E24">
        <w:t>users.</w:t>
      </w:r>
      <w:r w:rsidR="00282FBB" w:rsidRPr="00743E24">
        <w:rPr>
          <w:spacing w:val="-5"/>
        </w:rPr>
        <w:t xml:space="preserve"> </w:t>
      </w:r>
    </w:p>
    <w:p w14:paraId="06E88DBE" w14:textId="00CB41C1" w:rsidR="00282FBB" w:rsidRPr="00743E24" w:rsidRDefault="00C47646" w:rsidP="00282FBB">
      <w:pPr>
        <w:pStyle w:val="Corpsdetexte"/>
        <w:ind w:left="304" w:right="341"/>
        <w:jc w:val="both"/>
      </w:pPr>
      <w:r>
        <w:tab/>
      </w:r>
      <w:r w:rsidR="00282FBB" w:rsidRPr="00743E24">
        <w:t>The</w:t>
      </w:r>
      <w:r w:rsidR="00282FBB" w:rsidRPr="00743E24">
        <w:rPr>
          <w:spacing w:val="-7"/>
        </w:rPr>
        <w:t xml:space="preserve"> </w:t>
      </w:r>
      <w:r w:rsidR="00282FBB" w:rsidRPr="00743E24">
        <w:t>APOGEIA</w:t>
      </w:r>
      <w:r w:rsidR="00282FBB" w:rsidRPr="00743E24">
        <w:rPr>
          <w:spacing w:val="-6"/>
        </w:rPr>
        <w:t xml:space="preserve"> </w:t>
      </w:r>
      <w:r w:rsidR="00282FBB" w:rsidRPr="00743E24">
        <w:t>project</w:t>
      </w:r>
      <w:r w:rsidR="00282FBB" w:rsidRPr="00743E24">
        <w:rPr>
          <w:spacing w:val="-4"/>
        </w:rPr>
        <w:t xml:space="preserve"> </w:t>
      </w:r>
      <w:r w:rsidR="00282FBB" w:rsidRPr="00743E24">
        <w:t>will</w:t>
      </w:r>
      <w:r w:rsidR="00282FBB" w:rsidRPr="00743E24">
        <w:rPr>
          <w:spacing w:val="-4"/>
        </w:rPr>
        <w:t xml:space="preserve"> </w:t>
      </w:r>
      <w:r w:rsidR="00282FBB" w:rsidRPr="00743E24">
        <w:t>generate</w:t>
      </w:r>
      <w:r w:rsidR="00282FBB" w:rsidRPr="00743E24">
        <w:rPr>
          <w:spacing w:val="-7"/>
        </w:rPr>
        <w:t xml:space="preserve"> </w:t>
      </w:r>
      <w:r w:rsidR="00282FBB" w:rsidRPr="00743E24">
        <w:t>different</w:t>
      </w:r>
      <w:r w:rsidR="00282FBB" w:rsidRPr="00743E24">
        <w:rPr>
          <w:spacing w:val="-6"/>
        </w:rPr>
        <w:t xml:space="preserve"> </w:t>
      </w:r>
      <w:r w:rsidR="00282FBB" w:rsidRPr="00743E24">
        <w:t>types</w:t>
      </w:r>
      <w:r w:rsidR="00282FBB" w:rsidRPr="00743E24">
        <w:rPr>
          <w:spacing w:val="-6"/>
        </w:rPr>
        <w:t xml:space="preserve"> </w:t>
      </w:r>
      <w:r w:rsidR="00282FBB" w:rsidRPr="00743E24">
        <w:t>of</w:t>
      </w:r>
      <w:r w:rsidR="00282FBB" w:rsidRPr="00743E24">
        <w:rPr>
          <w:spacing w:val="-6"/>
        </w:rPr>
        <w:t xml:space="preserve"> </w:t>
      </w:r>
      <w:r w:rsidR="00282FBB" w:rsidRPr="00743E24">
        <w:t>data</w:t>
      </w:r>
      <w:r w:rsidR="00282FBB" w:rsidRPr="00743E24">
        <w:rPr>
          <w:spacing w:val="-7"/>
        </w:rPr>
        <w:t xml:space="preserve"> </w:t>
      </w:r>
      <w:r w:rsidR="00282FBB" w:rsidRPr="00743E24">
        <w:t>including:</w:t>
      </w:r>
      <w:r w:rsidR="00282FBB" w:rsidRPr="00743E24">
        <w:rPr>
          <w:spacing w:val="-4"/>
        </w:rPr>
        <w:t xml:space="preserve"> </w:t>
      </w:r>
      <w:r w:rsidR="00282FBB" w:rsidRPr="00743E24">
        <w:rPr>
          <w:i/>
        </w:rPr>
        <w:t>(a)</w:t>
      </w:r>
      <w:r w:rsidR="00282FBB" w:rsidRPr="00743E24">
        <w:rPr>
          <w:spacing w:val="-6"/>
        </w:rPr>
        <w:t xml:space="preserve"> interdisciplinary </w:t>
      </w:r>
      <w:r w:rsidR="00282FBB" w:rsidRPr="00743E24">
        <w:t>output</w:t>
      </w:r>
      <w:r w:rsidR="00282FBB" w:rsidRPr="00743E24">
        <w:rPr>
          <w:spacing w:val="-6"/>
        </w:rPr>
        <w:t xml:space="preserve"> </w:t>
      </w:r>
      <w:r w:rsidR="00282FBB" w:rsidRPr="00743E24">
        <w:t>of</w:t>
      </w:r>
      <w:r w:rsidR="00282FBB" w:rsidRPr="00743E24">
        <w:rPr>
          <w:spacing w:val="-6"/>
        </w:rPr>
        <w:t xml:space="preserve"> </w:t>
      </w:r>
      <w:r w:rsidR="00282FBB" w:rsidRPr="00743E24">
        <w:t>the</w:t>
      </w:r>
      <w:r w:rsidR="00282FBB" w:rsidRPr="00743E24">
        <w:rPr>
          <w:spacing w:val="-4"/>
        </w:rPr>
        <w:t xml:space="preserve"> </w:t>
      </w:r>
      <w:r w:rsidR="00282FBB" w:rsidRPr="00743E24">
        <w:t>test</w:t>
      </w:r>
      <w:r w:rsidR="00282FBB" w:rsidRPr="00743E24">
        <w:rPr>
          <w:spacing w:val="-4"/>
        </w:rPr>
        <w:t xml:space="preserve"> </w:t>
      </w:r>
      <w:r w:rsidR="00282FBB" w:rsidRPr="00743E24">
        <w:t>and</w:t>
      </w:r>
      <w:r w:rsidR="00282FBB" w:rsidRPr="00743E24">
        <w:rPr>
          <w:spacing w:val="-5"/>
        </w:rPr>
        <w:t xml:space="preserve"> </w:t>
      </w:r>
      <w:r w:rsidR="00282FBB" w:rsidRPr="00743E24">
        <w:t>calibration</w:t>
      </w:r>
      <w:r w:rsidR="00282FBB" w:rsidRPr="00743E24">
        <w:rPr>
          <w:spacing w:val="-7"/>
        </w:rPr>
        <w:t xml:space="preserve"> </w:t>
      </w:r>
      <w:r w:rsidR="00282FBB" w:rsidRPr="00743E24">
        <w:t>activities performed</w:t>
      </w:r>
      <w:r w:rsidR="00282FBB" w:rsidRPr="00743E24">
        <w:rPr>
          <w:spacing w:val="44"/>
        </w:rPr>
        <w:t xml:space="preserve"> </w:t>
      </w:r>
      <w:r>
        <w:t>by the research activities</w:t>
      </w:r>
      <w:r w:rsidR="00282FBB" w:rsidRPr="00743E24">
        <w:t xml:space="preserve">; </w:t>
      </w:r>
      <w:r w:rsidR="00282FBB" w:rsidRPr="00743E24">
        <w:rPr>
          <w:i/>
        </w:rPr>
        <w:t>(b)</w:t>
      </w:r>
      <w:r w:rsidR="00282FBB" w:rsidRPr="00743E24">
        <w:t xml:space="preserve"> archives with real or simulated data, and tools to analyse it: data of multi-platform observations of multidisciplinary events, simulated observations, models and analysis procedures etc. </w:t>
      </w:r>
      <w:r w:rsidR="00282FBB" w:rsidRPr="00743E24">
        <w:rPr>
          <w:i/>
        </w:rPr>
        <w:t>(c)</w:t>
      </w:r>
      <w:r w:rsidR="00282FBB" w:rsidRPr="00743E24">
        <w:t xml:space="preserve"> activity reports;</w:t>
      </w:r>
      <w:r w:rsidR="00282FBB" w:rsidRPr="00743E24">
        <w:rPr>
          <w:spacing w:val="-13"/>
        </w:rPr>
        <w:t xml:space="preserve"> </w:t>
      </w:r>
      <w:r w:rsidR="00282FBB" w:rsidRPr="00743E24">
        <w:rPr>
          <w:i/>
        </w:rPr>
        <w:t>(d)</w:t>
      </w:r>
      <w:r w:rsidR="00282FBB" w:rsidRPr="00743E24">
        <w:rPr>
          <w:spacing w:val="-14"/>
        </w:rPr>
        <w:t xml:space="preserve"> </w:t>
      </w:r>
      <w:r w:rsidR="00282FBB" w:rsidRPr="00743E24">
        <w:t>videos</w:t>
      </w:r>
      <w:r w:rsidR="00282FBB" w:rsidRPr="00743E24">
        <w:rPr>
          <w:spacing w:val="-13"/>
        </w:rPr>
        <w:t xml:space="preserve"> </w:t>
      </w:r>
      <w:r w:rsidR="00282FBB" w:rsidRPr="00743E24">
        <w:t>and</w:t>
      </w:r>
      <w:r w:rsidR="00282FBB" w:rsidRPr="00743E24">
        <w:rPr>
          <w:spacing w:val="-14"/>
        </w:rPr>
        <w:t xml:space="preserve"> </w:t>
      </w:r>
      <w:r w:rsidR="00282FBB" w:rsidRPr="00743E24">
        <w:t>other</w:t>
      </w:r>
      <w:r w:rsidR="00282FBB" w:rsidRPr="00743E24">
        <w:rPr>
          <w:spacing w:val="-12"/>
        </w:rPr>
        <w:t xml:space="preserve"> </w:t>
      </w:r>
      <w:r w:rsidR="00282FBB" w:rsidRPr="00743E24">
        <w:t>multimedia</w:t>
      </w:r>
      <w:r w:rsidR="00282FBB" w:rsidRPr="00743E24">
        <w:rPr>
          <w:spacing w:val="-14"/>
        </w:rPr>
        <w:t xml:space="preserve"> </w:t>
      </w:r>
      <w:r w:rsidR="00282FBB" w:rsidRPr="00743E24">
        <w:t>objects.</w:t>
      </w:r>
      <w:r w:rsidR="00282FBB" w:rsidRPr="00743E24">
        <w:rPr>
          <w:spacing w:val="26"/>
        </w:rPr>
        <w:t xml:space="preserve"> </w:t>
      </w:r>
      <w:r w:rsidR="00282FBB" w:rsidRPr="00743E24">
        <w:t>The</w:t>
      </w:r>
      <w:r w:rsidR="00282FBB" w:rsidRPr="00743E24">
        <w:rPr>
          <w:spacing w:val="-13"/>
        </w:rPr>
        <w:t xml:space="preserve"> </w:t>
      </w:r>
      <w:r w:rsidR="00282FBB" w:rsidRPr="00743E24">
        <w:t>maintenance</w:t>
      </w:r>
      <w:r w:rsidR="00282FBB" w:rsidRPr="00743E24">
        <w:rPr>
          <w:spacing w:val="-14"/>
        </w:rPr>
        <w:t xml:space="preserve"> </w:t>
      </w:r>
      <w:r w:rsidR="00282FBB" w:rsidRPr="00743E24">
        <w:t>of</w:t>
      </w:r>
      <w:r w:rsidR="00282FBB" w:rsidRPr="00743E24">
        <w:rPr>
          <w:spacing w:val="-13"/>
        </w:rPr>
        <w:t xml:space="preserve"> </w:t>
      </w:r>
      <w:r w:rsidR="00282FBB" w:rsidRPr="00743E24">
        <w:t>the</w:t>
      </w:r>
      <w:r w:rsidR="00282FBB" w:rsidRPr="00743E24">
        <w:rPr>
          <w:spacing w:val="-14"/>
        </w:rPr>
        <w:t xml:space="preserve"> </w:t>
      </w:r>
      <w:r w:rsidR="00282FBB" w:rsidRPr="00743E24">
        <w:t>above</w:t>
      </w:r>
      <w:r w:rsidR="00282FBB" w:rsidRPr="00743E24">
        <w:rPr>
          <w:spacing w:val="-13"/>
        </w:rPr>
        <w:t xml:space="preserve"> </w:t>
      </w:r>
      <w:r w:rsidR="00282FBB" w:rsidRPr="00743E24">
        <w:t>data</w:t>
      </w:r>
      <w:r w:rsidR="00282FBB" w:rsidRPr="00743E24">
        <w:rPr>
          <w:spacing w:val="-14"/>
        </w:rPr>
        <w:t xml:space="preserve"> </w:t>
      </w:r>
      <w:r w:rsidR="00282FBB" w:rsidRPr="00743E24">
        <w:t>will</w:t>
      </w:r>
      <w:r w:rsidR="00282FBB" w:rsidRPr="00743E24">
        <w:rPr>
          <w:spacing w:val="-12"/>
        </w:rPr>
        <w:t xml:space="preserve"> </w:t>
      </w:r>
      <w:r w:rsidR="00282FBB" w:rsidRPr="00743E24">
        <w:t>be</w:t>
      </w:r>
      <w:r w:rsidR="00282FBB" w:rsidRPr="00743E24">
        <w:rPr>
          <w:spacing w:val="-14"/>
        </w:rPr>
        <w:t xml:space="preserve"> </w:t>
      </w:r>
      <w:r w:rsidR="00282FBB" w:rsidRPr="00743E24">
        <w:t>guaranteed</w:t>
      </w:r>
      <w:r w:rsidR="00282FBB" w:rsidRPr="00743E24">
        <w:rPr>
          <w:spacing w:val="-16"/>
        </w:rPr>
        <w:t xml:space="preserve"> </w:t>
      </w:r>
      <w:r w:rsidR="00282FBB" w:rsidRPr="00743E24">
        <w:t xml:space="preserve">throughout the project life. The data described in </w:t>
      </w:r>
      <w:r w:rsidR="00282FBB" w:rsidRPr="00743E24">
        <w:rPr>
          <w:i/>
        </w:rPr>
        <w:t xml:space="preserve">(b) </w:t>
      </w:r>
      <w:r w:rsidR="00282FBB" w:rsidRPr="00743E24">
        <w:t xml:space="preserve">will be made available for access on the public internet. </w:t>
      </w:r>
    </w:p>
    <w:p w14:paraId="22927310" w14:textId="10A63879" w:rsidR="00282FBB" w:rsidRPr="00743E24" w:rsidRDefault="00C47646" w:rsidP="00282FBB">
      <w:pPr>
        <w:pStyle w:val="Corpsdetexte"/>
        <w:ind w:left="304" w:right="339"/>
        <w:jc w:val="both"/>
      </w:pPr>
      <w:r>
        <w:tab/>
      </w:r>
      <w:r w:rsidR="00282FBB" w:rsidRPr="00743E24">
        <w:t>The management of Intellectual Property Rights (IPRs) is an important issue, which will be addressed in detail in the Consortium Agreement to be signed between the parties and will be managed in accordance with international rules, in particular to determine the level of access that can be given to disseminate the results of industrial relevance. The</w:t>
      </w:r>
      <w:r w:rsidR="00282FBB" w:rsidRPr="00743E24">
        <w:rPr>
          <w:spacing w:val="-8"/>
        </w:rPr>
        <w:t xml:space="preserve"> </w:t>
      </w:r>
      <w:r w:rsidR="00282FBB" w:rsidRPr="00743E24">
        <w:t>Consortium</w:t>
      </w:r>
      <w:r w:rsidR="00282FBB" w:rsidRPr="00743E24">
        <w:rPr>
          <w:spacing w:val="-10"/>
        </w:rPr>
        <w:t xml:space="preserve"> </w:t>
      </w:r>
      <w:r w:rsidR="00282FBB" w:rsidRPr="00743E24">
        <w:t>Agreement</w:t>
      </w:r>
      <w:r w:rsidR="00282FBB" w:rsidRPr="00743E24">
        <w:rPr>
          <w:spacing w:val="-5"/>
        </w:rPr>
        <w:t xml:space="preserve"> </w:t>
      </w:r>
      <w:r w:rsidR="00282FBB" w:rsidRPr="00743E24">
        <w:t>(CA)</w:t>
      </w:r>
      <w:r w:rsidR="00282FBB" w:rsidRPr="00743E24">
        <w:rPr>
          <w:spacing w:val="-5"/>
        </w:rPr>
        <w:t xml:space="preserve"> </w:t>
      </w:r>
      <w:r w:rsidR="00282FBB" w:rsidRPr="00743E24">
        <w:t>will</w:t>
      </w:r>
      <w:r w:rsidR="00282FBB" w:rsidRPr="00743E24">
        <w:rPr>
          <w:spacing w:val="-5"/>
        </w:rPr>
        <w:t xml:space="preserve"> </w:t>
      </w:r>
      <w:r w:rsidR="00282FBB" w:rsidRPr="00743E24">
        <w:t>be</w:t>
      </w:r>
      <w:r w:rsidR="00282FBB" w:rsidRPr="00743E24">
        <w:rPr>
          <w:spacing w:val="-8"/>
        </w:rPr>
        <w:t xml:space="preserve"> </w:t>
      </w:r>
      <w:r w:rsidR="00282FBB" w:rsidRPr="00743E24">
        <w:t>based</w:t>
      </w:r>
      <w:r w:rsidR="00282FBB" w:rsidRPr="00743E24">
        <w:rPr>
          <w:spacing w:val="-6"/>
        </w:rPr>
        <w:t xml:space="preserve"> </w:t>
      </w:r>
      <w:r w:rsidR="00282FBB" w:rsidRPr="00743E24">
        <w:t>on</w:t>
      </w:r>
      <w:r w:rsidR="00282FBB" w:rsidRPr="00743E24">
        <w:rPr>
          <w:spacing w:val="-9"/>
        </w:rPr>
        <w:t xml:space="preserve"> </w:t>
      </w:r>
      <w:r w:rsidR="00282FBB" w:rsidRPr="00743E24">
        <w:t>the</w:t>
      </w:r>
      <w:r w:rsidR="00282FBB" w:rsidRPr="00743E24">
        <w:rPr>
          <w:spacing w:val="-8"/>
        </w:rPr>
        <w:t xml:space="preserve"> </w:t>
      </w:r>
      <w:r w:rsidR="00282FBB" w:rsidRPr="00743E24">
        <w:t>DESCA2020</w:t>
      </w:r>
      <w:r w:rsidR="00282FBB" w:rsidRPr="00743E24">
        <w:rPr>
          <w:spacing w:val="-5"/>
        </w:rPr>
        <w:t xml:space="preserve"> </w:t>
      </w:r>
      <w:r w:rsidR="00282FBB" w:rsidRPr="00743E24">
        <w:t>model</w:t>
      </w:r>
      <w:r w:rsidR="00282FBB" w:rsidRPr="00743E24">
        <w:rPr>
          <w:spacing w:val="-5"/>
        </w:rPr>
        <w:t xml:space="preserve"> </w:t>
      </w:r>
      <w:r w:rsidR="00282FBB" w:rsidRPr="00743E24">
        <w:t>and</w:t>
      </w:r>
      <w:r w:rsidR="00282FBB" w:rsidRPr="00743E24">
        <w:rPr>
          <w:spacing w:val="-6"/>
        </w:rPr>
        <w:t xml:space="preserve"> </w:t>
      </w:r>
      <w:r w:rsidR="00282FBB" w:rsidRPr="00743E24">
        <w:t>will</w:t>
      </w:r>
      <w:r w:rsidR="00282FBB" w:rsidRPr="00743E24">
        <w:rPr>
          <w:spacing w:val="54"/>
        </w:rPr>
        <w:t xml:space="preserve"> </w:t>
      </w:r>
      <w:r w:rsidR="00282FBB" w:rsidRPr="00743E24">
        <w:t>over</w:t>
      </w:r>
      <w:r w:rsidR="00282FBB" w:rsidRPr="00743E24">
        <w:rPr>
          <w:spacing w:val="-7"/>
        </w:rPr>
        <w:t xml:space="preserve"> </w:t>
      </w:r>
      <w:r w:rsidR="00282FBB" w:rsidRPr="00743E24">
        <w:t>the</w:t>
      </w:r>
      <w:r w:rsidR="00282FBB" w:rsidRPr="00743E24">
        <w:rPr>
          <w:spacing w:val="-8"/>
        </w:rPr>
        <w:t xml:space="preserve"> </w:t>
      </w:r>
      <w:r w:rsidR="00282FBB" w:rsidRPr="00743E24">
        <w:t>decision</w:t>
      </w:r>
      <w:r w:rsidR="00282FBB" w:rsidRPr="00743E24">
        <w:rPr>
          <w:spacing w:val="-6"/>
        </w:rPr>
        <w:t xml:space="preserve"> </w:t>
      </w:r>
      <w:r w:rsidR="00282FBB" w:rsidRPr="00743E24">
        <w:t>mechanism on ownership of IP, in particular to protect the foreground of the project that may have valuable industrial or commercial</w:t>
      </w:r>
      <w:r w:rsidR="00282FBB" w:rsidRPr="00743E24">
        <w:rPr>
          <w:spacing w:val="-3"/>
        </w:rPr>
        <w:t xml:space="preserve"> </w:t>
      </w:r>
      <w:r w:rsidR="00282FBB" w:rsidRPr="00743E24">
        <w:t>applications.</w:t>
      </w:r>
    </w:p>
    <w:p w14:paraId="6754F9C3" w14:textId="082D8370" w:rsidR="00282FBB" w:rsidRPr="00743E24" w:rsidRDefault="003A7C89" w:rsidP="00282FBB">
      <w:pPr>
        <w:pStyle w:val="Corpsdetexte"/>
        <w:ind w:left="304" w:right="347"/>
        <w:jc w:val="both"/>
      </w:pPr>
      <w:r>
        <w:tab/>
      </w:r>
      <w:r w:rsidR="00282FBB" w:rsidRPr="00743E24">
        <w:t>The Project Office, in collaboration with the APOGEIA Executive Committee, will develop and maintain an IPR register. The register will serve as a database to decide on ownership of IP, and on patents. In particular, the principal is that IPR remain within the “releasing beneficiary”. In making use of APOGEIA, the default assumption will be that data they generate will be Open Access. Given the deliberate orientation to involve industrial partners, however, there may be cases where commercial considerations make this impossible and APOGEIA will draw up a special agreement to limit the availability of these data.</w:t>
      </w:r>
    </w:p>
    <w:p w14:paraId="41FE9C96" w14:textId="6684CF9E" w:rsidR="00282FBB" w:rsidRPr="00743E24" w:rsidRDefault="003A7C89" w:rsidP="00282FBB">
      <w:pPr>
        <w:pStyle w:val="Corpsdetexte"/>
        <w:ind w:left="304" w:right="344"/>
        <w:jc w:val="both"/>
      </w:pPr>
      <w:r>
        <w:tab/>
      </w:r>
      <w:r w:rsidR="00282FBB" w:rsidRPr="00743E24">
        <w:t xml:space="preserve">Special attention is made on joint ownership of hardware prototypes developed in </w:t>
      </w:r>
      <w:r>
        <w:t>research activities</w:t>
      </w:r>
      <w:r w:rsidR="00282FBB" w:rsidRPr="00743E24">
        <w:t>. The matters</w:t>
      </w:r>
      <w:r w:rsidR="00282FBB" w:rsidRPr="00743E24">
        <w:rPr>
          <w:spacing w:val="-9"/>
        </w:rPr>
        <w:t xml:space="preserve"> </w:t>
      </w:r>
      <w:r w:rsidR="00282FBB" w:rsidRPr="00743E24">
        <w:t>related</w:t>
      </w:r>
      <w:r w:rsidR="00282FBB" w:rsidRPr="00743E24">
        <w:rPr>
          <w:spacing w:val="-9"/>
        </w:rPr>
        <w:t xml:space="preserve"> </w:t>
      </w:r>
      <w:r w:rsidR="00282FBB" w:rsidRPr="00743E24">
        <w:t>to</w:t>
      </w:r>
      <w:r w:rsidR="00282FBB" w:rsidRPr="00743E24">
        <w:rPr>
          <w:spacing w:val="-10"/>
        </w:rPr>
        <w:t xml:space="preserve"> </w:t>
      </w:r>
      <w:r w:rsidR="00282FBB" w:rsidRPr="00743E24">
        <w:t>joint</w:t>
      </w:r>
      <w:r w:rsidR="00282FBB" w:rsidRPr="00743E24">
        <w:rPr>
          <w:spacing w:val="-5"/>
        </w:rPr>
        <w:t xml:space="preserve"> </w:t>
      </w:r>
      <w:r w:rsidR="00282FBB" w:rsidRPr="00743E24">
        <w:t>ownership,</w:t>
      </w:r>
      <w:r w:rsidR="00282FBB" w:rsidRPr="00743E24">
        <w:rPr>
          <w:spacing w:val="-10"/>
        </w:rPr>
        <w:t xml:space="preserve"> </w:t>
      </w:r>
      <w:r w:rsidR="00282FBB" w:rsidRPr="00743E24">
        <w:t>final</w:t>
      </w:r>
      <w:r w:rsidR="00282FBB" w:rsidRPr="00743E24">
        <w:rPr>
          <w:spacing w:val="-2"/>
        </w:rPr>
        <w:t xml:space="preserve"> </w:t>
      </w:r>
      <w:r w:rsidR="00282FBB" w:rsidRPr="00743E24">
        <w:t>destination</w:t>
      </w:r>
      <w:r w:rsidR="00282FBB" w:rsidRPr="00743E24">
        <w:rPr>
          <w:spacing w:val="-7"/>
        </w:rPr>
        <w:t xml:space="preserve"> </w:t>
      </w:r>
      <w:r w:rsidR="00282FBB" w:rsidRPr="00743E24">
        <w:t>and</w:t>
      </w:r>
      <w:r w:rsidR="00282FBB" w:rsidRPr="00743E24">
        <w:rPr>
          <w:spacing w:val="-10"/>
        </w:rPr>
        <w:t xml:space="preserve"> </w:t>
      </w:r>
      <w:r w:rsidR="00282FBB" w:rsidRPr="00743E24">
        <w:t>availability</w:t>
      </w:r>
      <w:r w:rsidR="00282FBB" w:rsidRPr="00743E24">
        <w:rPr>
          <w:spacing w:val="-9"/>
        </w:rPr>
        <w:t xml:space="preserve"> </w:t>
      </w:r>
      <w:r w:rsidR="00282FBB" w:rsidRPr="00743E24">
        <w:t>for</w:t>
      </w:r>
      <w:r w:rsidR="00282FBB" w:rsidRPr="00743E24">
        <w:rPr>
          <w:spacing w:val="-6"/>
        </w:rPr>
        <w:t xml:space="preserve"> </w:t>
      </w:r>
      <w:r w:rsidR="00282FBB" w:rsidRPr="00743E24">
        <w:t>use</w:t>
      </w:r>
      <w:r w:rsidR="00282FBB" w:rsidRPr="00743E24">
        <w:rPr>
          <w:spacing w:val="-6"/>
        </w:rPr>
        <w:t xml:space="preserve"> </w:t>
      </w:r>
      <w:r w:rsidR="00282FBB" w:rsidRPr="00743E24">
        <w:t>of</w:t>
      </w:r>
      <w:r w:rsidR="00282FBB" w:rsidRPr="00743E24">
        <w:rPr>
          <w:spacing w:val="-6"/>
        </w:rPr>
        <w:t xml:space="preserve"> </w:t>
      </w:r>
      <w:r w:rsidR="00282FBB" w:rsidRPr="00743E24">
        <w:t>these</w:t>
      </w:r>
      <w:r w:rsidR="00282FBB" w:rsidRPr="00743E24">
        <w:rPr>
          <w:spacing w:val="-9"/>
        </w:rPr>
        <w:t xml:space="preserve"> </w:t>
      </w:r>
      <w:r w:rsidR="00282FBB" w:rsidRPr="00743E24">
        <w:t>prototypes</w:t>
      </w:r>
      <w:r w:rsidR="00282FBB" w:rsidRPr="00743E24">
        <w:rPr>
          <w:spacing w:val="-5"/>
        </w:rPr>
        <w:t xml:space="preserve"> </w:t>
      </w:r>
      <w:r w:rsidR="00282FBB" w:rsidRPr="00743E24">
        <w:t>by</w:t>
      </w:r>
      <w:r w:rsidR="00282FBB" w:rsidRPr="00743E24">
        <w:rPr>
          <w:spacing w:val="-10"/>
        </w:rPr>
        <w:t xml:space="preserve"> </w:t>
      </w:r>
      <w:r w:rsidR="00282FBB" w:rsidRPr="00743E24">
        <w:t>the</w:t>
      </w:r>
      <w:r w:rsidR="00282FBB" w:rsidRPr="00743E24">
        <w:rPr>
          <w:spacing w:val="-7"/>
        </w:rPr>
        <w:t xml:space="preserve"> </w:t>
      </w:r>
      <w:r w:rsidR="00282FBB" w:rsidRPr="00743E24">
        <w:t>partners</w:t>
      </w:r>
      <w:r w:rsidR="00282FBB" w:rsidRPr="00743E24">
        <w:rPr>
          <w:spacing w:val="-9"/>
        </w:rPr>
        <w:t xml:space="preserve"> </w:t>
      </w:r>
      <w:r w:rsidR="00282FBB" w:rsidRPr="00743E24">
        <w:t>will be described in detail in the</w:t>
      </w:r>
      <w:r w:rsidR="00282FBB" w:rsidRPr="00743E24">
        <w:rPr>
          <w:spacing w:val="-7"/>
        </w:rPr>
        <w:t xml:space="preserve"> </w:t>
      </w:r>
      <w:r w:rsidR="00282FBB" w:rsidRPr="00743E24">
        <w:t>CA. In particular, for joint ownership:</w:t>
      </w:r>
    </w:p>
    <w:p w14:paraId="5FC9EBCD" w14:textId="77777777" w:rsidR="00282FBB" w:rsidRPr="00743E24" w:rsidRDefault="00282FBB" w:rsidP="00282FBB">
      <w:pPr>
        <w:pStyle w:val="Corpsdetexte"/>
        <w:spacing w:line="252" w:lineRule="exact"/>
        <w:ind w:left="567" w:hanging="283"/>
        <w:jc w:val="both"/>
      </w:pPr>
      <w:r w:rsidRPr="00743E24">
        <w:t>1) each</w:t>
      </w:r>
      <w:r w:rsidRPr="00743E24">
        <w:rPr>
          <w:spacing w:val="-7"/>
        </w:rPr>
        <w:t xml:space="preserve"> </w:t>
      </w:r>
      <w:r w:rsidRPr="00743E24">
        <w:t>of</w:t>
      </w:r>
      <w:r w:rsidRPr="00743E24">
        <w:rPr>
          <w:spacing w:val="-8"/>
        </w:rPr>
        <w:t xml:space="preserve"> </w:t>
      </w:r>
      <w:r w:rsidRPr="00743E24">
        <w:t>the</w:t>
      </w:r>
      <w:r w:rsidRPr="00743E24">
        <w:rPr>
          <w:spacing w:val="-8"/>
        </w:rPr>
        <w:t xml:space="preserve"> </w:t>
      </w:r>
      <w:r w:rsidRPr="00743E24">
        <w:t>joint</w:t>
      </w:r>
      <w:r w:rsidRPr="00743E24">
        <w:rPr>
          <w:spacing w:val="-7"/>
        </w:rPr>
        <w:t xml:space="preserve"> </w:t>
      </w:r>
      <w:r w:rsidRPr="00743E24">
        <w:t>owners</w:t>
      </w:r>
      <w:r w:rsidRPr="00743E24">
        <w:rPr>
          <w:spacing w:val="-5"/>
        </w:rPr>
        <w:t xml:space="preserve"> </w:t>
      </w:r>
      <w:r w:rsidRPr="00743E24">
        <w:t>shall</w:t>
      </w:r>
      <w:r w:rsidRPr="00743E24">
        <w:rPr>
          <w:spacing w:val="-5"/>
        </w:rPr>
        <w:t xml:space="preserve"> </w:t>
      </w:r>
      <w:r w:rsidRPr="00743E24">
        <w:t>be</w:t>
      </w:r>
      <w:r w:rsidRPr="00743E24">
        <w:rPr>
          <w:spacing w:val="-8"/>
        </w:rPr>
        <w:t xml:space="preserve"> </w:t>
      </w:r>
      <w:r w:rsidRPr="00743E24">
        <w:t>entitled</w:t>
      </w:r>
      <w:r w:rsidRPr="00743E24">
        <w:rPr>
          <w:spacing w:val="-6"/>
        </w:rPr>
        <w:t xml:space="preserve"> </w:t>
      </w:r>
      <w:r w:rsidRPr="00743E24">
        <w:t>to</w:t>
      </w:r>
      <w:r w:rsidRPr="00743E24">
        <w:rPr>
          <w:spacing w:val="-6"/>
        </w:rPr>
        <w:t xml:space="preserve"> </w:t>
      </w:r>
      <w:r w:rsidRPr="00743E24">
        <w:t>use</w:t>
      </w:r>
      <w:r w:rsidRPr="00743E24">
        <w:rPr>
          <w:spacing w:val="-6"/>
        </w:rPr>
        <w:t xml:space="preserve"> </w:t>
      </w:r>
      <w:r w:rsidRPr="00743E24">
        <w:t>their</w:t>
      </w:r>
      <w:r w:rsidRPr="00743E24">
        <w:rPr>
          <w:spacing w:val="-9"/>
        </w:rPr>
        <w:t xml:space="preserve"> </w:t>
      </w:r>
      <w:r w:rsidRPr="00743E24">
        <w:t>jointly</w:t>
      </w:r>
      <w:r w:rsidRPr="00743E24">
        <w:rPr>
          <w:spacing w:val="-9"/>
        </w:rPr>
        <w:t xml:space="preserve"> </w:t>
      </w:r>
      <w:r w:rsidRPr="00743E24">
        <w:t>owned</w:t>
      </w:r>
      <w:r w:rsidRPr="00743E24">
        <w:rPr>
          <w:spacing w:val="-8"/>
        </w:rPr>
        <w:t xml:space="preserve"> </w:t>
      </w:r>
      <w:r w:rsidRPr="00743E24">
        <w:t>results</w:t>
      </w:r>
      <w:r w:rsidRPr="00743E24">
        <w:rPr>
          <w:spacing w:val="-8"/>
        </w:rPr>
        <w:t xml:space="preserve"> </w:t>
      </w:r>
      <w:r w:rsidRPr="00743E24">
        <w:t>for</w:t>
      </w:r>
      <w:r w:rsidRPr="00743E24">
        <w:rPr>
          <w:spacing w:val="-8"/>
        </w:rPr>
        <w:t xml:space="preserve"> </w:t>
      </w:r>
      <w:r w:rsidRPr="00743E24">
        <w:t>non-commercial</w:t>
      </w:r>
      <w:r w:rsidRPr="00743E24">
        <w:rPr>
          <w:spacing w:val="-7"/>
        </w:rPr>
        <w:t xml:space="preserve"> </w:t>
      </w:r>
      <w:r w:rsidRPr="00743E24">
        <w:t>research</w:t>
      </w:r>
      <w:r w:rsidRPr="00743E24">
        <w:rPr>
          <w:spacing w:val="-6"/>
        </w:rPr>
        <w:t xml:space="preserve"> </w:t>
      </w:r>
      <w:r w:rsidRPr="00743E24">
        <w:t>activities on a royalty-free basis, and without requiring the prior consent of the other joint owner(s); any exception to this will be specified and described in the</w:t>
      </w:r>
      <w:r w:rsidRPr="00743E24">
        <w:rPr>
          <w:spacing w:val="-10"/>
        </w:rPr>
        <w:t xml:space="preserve"> </w:t>
      </w:r>
      <w:r w:rsidRPr="00743E24">
        <w:t>CA;</w:t>
      </w:r>
    </w:p>
    <w:p w14:paraId="6067F1FC" w14:textId="77777777" w:rsidR="00282FBB" w:rsidRPr="00743E24" w:rsidRDefault="00282FBB" w:rsidP="00282FBB">
      <w:pPr>
        <w:pStyle w:val="Corpsdetexte"/>
        <w:spacing w:line="252" w:lineRule="exact"/>
        <w:ind w:left="567" w:hanging="283"/>
        <w:jc w:val="both"/>
      </w:pPr>
      <w:r w:rsidRPr="00743E24">
        <w:t>2) each</w:t>
      </w:r>
      <w:r w:rsidRPr="00743E24">
        <w:rPr>
          <w:spacing w:val="-9"/>
        </w:rPr>
        <w:t xml:space="preserve"> </w:t>
      </w:r>
      <w:r w:rsidRPr="00743E24">
        <w:t>of</w:t>
      </w:r>
      <w:r w:rsidRPr="00743E24">
        <w:rPr>
          <w:spacing w:val="-8"/>
        </w:rPr>
        <w:t xml:space="preserve"> </w:t>
      </w:r>
      <w:r w:rsidRPr="00743E24">
        <w:t>the</w:t>
      </w:r>
      <w:r w:rsidRPr="00743E24">
        <w:rPr>
          <w:spacing w:val="-11"/>
        </w:rPr>
        <w:t xml:space="preserve"> </w:t>
      </w:r>
      <w:r w:rsidRPr="00743E24">
        <w:t>joint</w:t>
      </w:r>
      <w:r w:rsidRPr="00743E24">
        <w:rPr>
          <w:spacing w:val="-9"/>
        </w:rPr>
        <w:t xml:space="preserve"> </w:t>
      </w:r>
      <w:r w:rsidRPr="00743E24">
        <w:t>owners</w:t>
      </w:r>
      <w:r w:rsidRPr="00743E24">
        <w:rPr>
          <w:spacing w:val="-8"/>
        </w:rPr>
        <w:t xml:space="preserve"> </w:t>
      </w:r>
      <w:r w:rsidRPr="00743E24">
        <w:t>shall</w:t>
      </w:r>
      <w:r w:rsidRPr="00743E24">
        <w:rPr>
          <w:spacing w:val="-10"/>
        </w:rPr>
        <w:t xml:space="preserve"> </w:t>
      </w:r>
      <w:r w:rsidRPr="00743E24">
        <w:t>be</w:t>
      </w:r>
      <w:r w:rsidRPr="00743E24">
        <w:rPr>
          <w:spacing w:val="-9"/>
        </w:rPr>
        <w:t xml:space="preserve"> </w:t>
      </w:r>
      <w:r w:rsidRPr="00743E24">
        <w:t>entitled</w:t>
      </w:r>
      <w:r w:rsidRPr="00743E24">
        <w:rPr>
          <w:spacing w:val="-11"/>
        </w:rPr>
        <w:t xml:space="preserve"> </w:t>
      </w:r>
      <w:r w:rsidRPr="00743E24">
        <w:t>to</w:t>
      </w:r>
      <w:r w:rsidRPr="00743E24">
        <w:rPr>
          <w:spacing w:val="-9"/>
        </w:rPr>
        <w:t xml:space="preserve"> </w:t>
      </w:r>
      <w:r w:rsidRPr="00743E24">
        <w:t>otherwise</w:t>
      </w:r>
      <w:r w:rsidRPr="00743E24">
        <w:rPr>
          <w:spacing w:val="-8"/>
        </w:rPr>
        <w:t xml:space="preserve"> </w:t>
      </w:r>
      <w:r w:rsidRPr="00743E24">
        <w:t>exploit</w:t>
      </w:r>
      <w:r w:rsidRPr="00743E24">
        <w:rPr>
          <w:spacing w:val="-11"/>
        </w:rPr>
        <w:t xml:space="preserve"> </w:t>
      </w:r>
      <w:r w:rsidRPr="00743E24">
        <w:t>the</w:t>
      </w:r>
      <w:r w:rsidRPr="00743E24">
        <w:rPr>
          <w:spacing w:val="-11"/>
        </w:rPr>
        <w:t xml:space="preserve"> </w:t>
      </w:r>
      <w:r w:rsidRPr="00743E24">
        <w:t>jointly</w:t>
      </w:r>
      <w:r w:rsidRPr="00743E24">
        <w:rPr>
          <w:spacing w:val="-11"/>
        </w:rPr>
        <w:t xml:space="preserve"> </w:t>
      </w:r>
      <w:r w:rsidRPr="00743E24">
        <w:t>owned</w:t>
      </w:r>
      <w:r w:rsidRPr="00743E24">
        <w:rPr>
          <w:spacing w:val="-8"/>
        </w:rPr>
        <w:t xml:space="preserve"> </w:t>
      </w:r>
      <w:r w:rsidRPr="00743E24">
        <w:t>results</w:t>
      </w:r>
      <w:r w:rsidRPr="00743E24">
        <w:rPr>
          <w:spacing w:val="-9"/>
        </w:rPr>
        <w:t xml:space="preserve"> </w:t>
      </w:r>
      <w:r w:rsidRPr="00743E24">
        <w:t>and</w:t>
      </w:r>
      <w:r w:rsidRPr="00743E24">
        <w:rPr>
          <w:spacing w:val="-11"/>
        </w:rPr>
        <w:t xml:space="preserve"> </w:t>
      </w:r>
      <w:r w:rsidRPr="00743E24">
        <w:t>to</w:t>
      </w:r>
      <w:r w:rsidRPr="00743E24">
        <w:rPr>
          <w:spacing w:val="-9"/>
        </w:rPr>
        <w:t xml:space="preserve"> </w:t>
      </w:r>
      <w:r w:rsidRPr="00743E24">
        <w:t>grant</w:t>
      </w:r>
      <w:r w:rsidRPr="00743E24">
        <w:rPr>
          <w:spacing w:val="-9"/>
        </w:rPr>
        <w:t xml:space="preserve"> </w:t>
      </w:r>
      <w:r w:rsidRPr="00743E24">
        <w:t>non-exclusive licenses to third parties (without any right to sub-license), upon advance notice and fair and reasonable compensation.</w:t>
      </w:r>
    </w:p>
    <w:p w14:paraId="0EBB3A93" w14:textId="101DC10F" w:rsidR="00282FBB" w:rsidRPr="00743E24" w:rsidRDefault="003A7C89" w:rsidP="00282FBB">
      <w:pPr>
        <w:pStyle w:val="Corpsdetexte"/>
        <w:spacing w:line="252" w:lineRule="exact"/>
        <w:jc w:val="both"/>
        <w:rPr>
          <w:spacing w:val="-13"/>
        </w:rPr>
      </w:pPr>
      <w:r>
        <w:tab/>
      </w:r>
      <w:proofErr w:type="gramStart"/>
      <w:r w:rsidR="00282FBB" w:rsidRPr="00743E24">
        <w:t>Furthermore</w:t>
      </w:r>
      <w:proofErr w:type="gramEnd"/>
      <w:r w:rsidR="00282FBB" w:rsidRPr="00743E24">
        <w:rPr>
          <w:spacing w:val="-12"/>
        </w:rPr>
        <w:t xml:space="preserve"> </w:t>
      </w:r>
      <w:r w:rsidR="00282FBB" w:rsidRPr="00743E24">
        <w:t>each</w:t>
      </w:r>
      <w:r w:rsidR="00282FBB" w:rsidRPr="00743E24">
        <w:rPr>
          <w:spacing w:val="-11"/>
        </w:rPr>
        <w:t xml:space="preserve"> </w:t>
      </w:r>
      <w:r w:rsidR="00282FBB" w:rsidRPr="00743E24">
        <w:t>participant</w:t>
      </w:r>
      <w:r w:rsidR="00282FBB" w:rsidRPr="00743E24">
        <w:rPr>
          <w:spacing w:val="-10"/>
        </w:rPr>
        <w:t xml:space="preserve"> </w:t>
      </w:r>
      <w:r w:rsidR="00282FBB" w:rsidRPr="00743E24">
        <w:t>may</w:t>
      </w:r>
      <w:r w:rsidR="00282FBB" w:rsidRPr="00743E24">
        <w:rPr>
          <w:spacing w:val="-12"/>
        </w:rPr>
        <w:t xml:space="preserve"> </w:t>
      </w:r>
      <w:r w:rsidR="00282FBB" w:rsidRPr="00743E24">
        <w:t>transfer</w:t>
      </w:r>
      <w:r w:rsidR="00282FBB" w:rsidRPr="00743E24">
        <w:rPr>
          <w:spacing w:val="-10"/>
        </w:rPr>
        <w:t xml:space="preserve"> </w:t>
      </w:r>
      <w:r w:rsidR="00282FBB" w:rsidRPr="00743E24">
        <w:t>ownership</w:t>
      </w:r>
      <w:r w:rsidR="00282FBB" w:rsidRPr="00743E24">
        <w:rPr>
          <w:spacing w:val="-11"/>
        </w:rPr>
        <w:t xml:space="preserve"> </w:t>
      </w:r>
      <w:r w:rsidR="00282FBB" w:rsidRPr="00743E24">
        <w:t>of</w:t>
      </w:r>
      <w:r w:rsidR="00282FBB" w:rsidRPr="00743E24">
        <w:rPr>
          <w:spacing w:val="-10"/>
        </w:rPr>
        <w:t xml:space="preserve"> </w:t>
      </w:r>
      <w:r w:rsidR="00282FBB" w:rsidRPr="00743E24">
        <w:t>its</w:t>
      </w:r>
      <w:r w:rsidR="00282FBB" w:rsidRPr="00743E24">
        <w:rPr>
          <w:spacing w:val="-11"/>
        </w:rPr>
        <w:t xml:space="preserve"> </w:t>
      </w:r>
      <w:r w:rsidR="00282FBB" w:rsidRPr="00743E24">
        <w:t>own</w:t>
      </w:r>
      <w:r w:rsidR="00282FBB" w:rsidRPr="00743E24">
        <w:rPr>
          <w:spacing w:val="-11"/>
        </w:rPr>
        <w:t xml:space="preserve"> </w:t>
      </w:r>
      <w:r w:rsidR="00282FBB" w:rsidRPr="00743E24">
        <w:t>results</w:t>
      </w:r>
      <w:r w:rsidR="00282FBB" w:rsidRPr="00743E24">
        <w:rPr>
          <w:spacing w:val="-10"/>
        </w:rPr>
        <w:t xml:space="preserve"> </w:t>
      </w:r>
      <w:r w:rsidR="00282FBB" w:rsidRPr="00743E24">
        <w:t>in</w:t>
      </w:r>
      <w:r w:rsidR="00282FBB" w:rsidRPr="00743E24">
        <w:rPr>
          <w:spacing w:val="-12"/>
        </w:rPr>
        <w:t xml:space="preserve"> </w:t>
      </w:r>
      <w:r w:rsidR="00282FBB" w:rsidRPr="00743E24">
        <w:t>accordance</w:t>
      </w:r>
      <w:r w:rsidR="00282FBB" w:rsidRPr="00743E24">
        <w:rPr>
          <w:spacing w:val="-10"/>
        </w:rPr>
        <w:t xml:space="preserve"> </w:t>
      </w:r>
      <w:r w:rsidR="00282FBB" w:rsidRPr="00743E24">
        <w:t>with</w:t>
      </w:r>
      <w:r w:rsidR="00282FBB" w:rsidRPr="00743E24">
        <w:rPr>
          <w:spacing w:val="-13"/>
        </w:rPr>
        <w:t xml:space="preserve"> </w:t>
      </w:r>
      <w:r w:rsidR="00282FBB" w:rsidRPr="00743E24">
        <w:t>rules</w:t>
      </w:r>
      <w:r w:rsidR="00282FBB" w:rsidRPr="00743E24">
        <w:rPr>
          <w:spacing w:val="-10"/>
        </w:rPr>
        <w:t xml:space="preserve"> </w:t>
      </w:r>
      <w:r w:rsidR="00282FBB" w:rsidRPr="00743E24">
        <w:t>stated</w:t>
      </w:r>
      <w:r w:rsidR="00282FBB" w:rsidRPr="00743E24">
        <w:rPr>
          <w:spacing w:val="-12"/>
        </w:rPr>
        <w:t xml:space="preserve"> </w:t>
      </w:r>
      <w:r w:rsidR="00282FBB" w:rsidRPr="00743E24">
        <w:rPr>
          <w:spacing w:val="3"/>
        </w:rPr>
        <w:t>in</w:t>
      </w:r>
      <w:r w:rsidR="00282FBB" w:rsidRPr="00743E24">
        <w:rPr>
          <w:spacing w:val="-13"/>
        </w:rPr>
        <w:t xml:space="preserve"> </w:t>
      </w:r>
      <w:r w:rsidR="00282FBB" w:rsidRPr="00743E24">
        <w:t>the</w:t>
      </w:r>
      <w:r w:rsidR="00282FBB" w:rsidRPr="00743E24">
        <w:rPr>
          <w:spacing w:val="-11"/>
        </w:rPr>
        <w:t xml:space="preserve"> </w:t>
      </w:r>
      <w:r w:rsidR="00282FBB" w:rsidRPr="00743E24">
        <w:t>Grant Agreement. The APOGEIA Executive Committee will regularly address the IPR issue when needed during its teleconferences and in-person meetings. The Consortium Board will be regularly kept informed of any IP issue that may require a decision.</w:t>
      </w:r>
    </w:p>
    <w:p w14:paraId="3FC2CDB4" w14:textId="77777777" w:rsidR="00282FBB" w:rsidRPr="00743E24" w:rsidRDefault="00282FBB" w:rsidP="00282FBB">
      <w:pPr>
        <w:pStyle w:val="Corpsdetexte"/>
        <w:spacing w:before="1"/>
        <w:ind w:left="304" w:right="346"/>
        <w:jc w:val="both"/>
      </w:pPr>
    </w:p>
    <w:p w14:paraId="2F5A43FD" w14:textId="77777777" w:rsidR="00282FBB" w:rsidRPr="00743E24" w:rsidRDefault="00282FBB" w:rsidP="00282FBB">
      <w:pPr>
        <w:pStyle w:val="Titre3"/>
        <w:rPr>
          <w:szCs w:val="22"/>
        </w:rPr>
      </w:pPr>
      <w:bookmarkStart w:id="15" w:name="_Toc91919561"/>
      <w:r w:rsidRPr="00743E24">
        <w:rPr>
          <w:szCs w:val="22"/>
        </w:rPr>
        <w:t>b) Communication activities</w:t>
      </w:r>
      <w:bookmarkEnd w:id="15"/>
    </w:p>
    <w:p w14:paraId="52C57639" w14:textId="6AEBBF69" w:rsidR="00282FBB" w:rsidRPr="00743E24" w:rsidRDefault="003A7C89" w:rsidP="00282FBB">
      <w:pPr>
        <w:pStyle w:val="Corpsdetexte"/>
        <w:spacing w:before="201"/>
        <w:ind w:left="304" w:right="338"/>
        <w:jc w:val="both"/>
      </w:pPr>
      <w:r>
        <w:tab/>
        <w:t>T</w:t>
      </w:r>
      <w:r w:rsidR="00282FBB" w:rsidRPr="00743E24">
        <w:t>he</w:t>
      </w:r>
      <w:r w:rsidR="00282FBB" w:rsidRPr="00743E24">
        <w:rPr>
          <w:spacing w:val="-4"/>
        </w:rPr>
        <w:t xml:space="preserve"> </w:t>
      </w:r>
      <w:r w:rsidR="00282FBB" w:rsidRPr="00743E24">
        <w:t>APOGEIA</w:t>
      </w:r>
      <w:r w:rsidR="00282FBB" w:rsidRPr="00743E24">
        <w:rPr>
          <w:spacing w:val="-4"/>
        </w:rPr>
        <w:t xml:space="preserve"> </w:t>
      </w:r>
      <w:r w:rsidR="00282FBB" w:rsidRPr="00743E24">
        <w:t>project</w:t>
      </w:r>
      <w:r w:rsidR="00282FBB" w:rsidRPr="00743E24">
        <w:rPr>
          <w:spacing w:val="-3"/>
        </w:rPr>
        <w:t xml:space="preserve"> </w:t>
      </w:r>
      <w:r w:rsidR="00282FBB" w:rsidRPr="00743E24">
        <w:t>will</w:t>
      </w:r>
      <w:r w:rsidR="00282FBB" w:rsidRPr="00743E24">
        <w:rPr>
          <w:spacing w:val="-3"/>
        </w:rPr>
        <w:t xml:space="preserve"> </w:t>
      </w:r>
      <w:r w:rsidR="00282FBB" w:rsidRPr="00743E24">
        <w:t>engage</w:t>
      </w:r>
      <w:r w:rsidR="00282FBB" w:rsidRPr="00743E24">
        <w:rPr>
          <w:spacing w:val="-4"/>
        </w:rPr>
        <w:t xml:space="preserve"> </w:t>
      </w:r>
      <w:r w:rsidR="00282FBB" w:rsidRPr="00743E24">
        <w:t>the</w:t>
      </w:r>
      <w:r w:rsidR="00282FBB" w:rsidRPr="00743E24">
        <w:rPr>
          <w:spacing w:val="-3"/>
        </w:rPr>
        <w:t xml:space="preserve"> </w:t>
      </w:r>
      <w:r w:rsidR="00282FBB" w:rsidRPr="00743E24">
        <w:t>Geoscience and Astroparticle Physics joint community</w:t>
      </w:r>
      <w:r w:rsidR="00282FBB" w:rsidRPr="00743E24">
        <w:rPr>
          <w:spacing w:val="-7"/>
        </w:rPr>
        <w:t xml:space="preserve"> </w:t>
      </w:r>
      <w:r w:rsidR="00282FBB" w:rsidRPr="00743E24">
        <w:t>in</w:t>
      </w:r>
      <w:r w:rsidR="00282FBB" w:rsidRPr="00743E24">
        <w:rPr>
          <w:spacing w:val="-7"/>
        </w:rPr>
        <w:t xml:space="preserve"> </w:t>
      </w:r>
      <w:r w:rsidR="00282FBB" w:rsidRPr="00743E24">
        <w:t xml:space="preserve">a more structured </w:t>
      </w:r>
      <w:r w:rsidR="00A02CDC" w:rsidRPr="00743E24">
        <w:t>approach;</w:t>
      </w:r>
      <w:r w:rsidR="00282FBB" w:rsidRPr="00743E24">
        <w:t xml:space="preserve"> by setting up a Science Advisory Committee composed of researchers external to the APOGEIA community. We anticipate a membership that will comprise representatives of similar initiatives in the field of astrophysics, geophysics or more generally physics with particular attention to complementary programs such as GEO.8, </w:t>
      </w:r>
      <w:r w:rsidR="00282FBB" w:rsidRPr="00743E24">
        <w:rPr>
          <w:lang w:val="en-GB"/>
        </w:rPr>
        <w:t>Academia Europaea</w:t>
      </w:r>
      <w:r w:rsidR="00282FBB" w:rsidRPr="00743E24">
        <w:t>, APPEC and the Gravitational Wave International Committee (GWIC),</w:t>
      </w:r>
      <w:r>
        <w:t xml:space="preserve"> </w:t>
      </w:r>
      <w:r w:rsidR="00282FBB" w:rsidRPr="00743E24">
        <w:t>aiming at establishing a strategic planning mechanism for many domains of European</w:t>
      </w:r>
      <w:r w:rsidR="00282FBB" w:rsidRPr="00743E24">
        <w:rPr>
          <w:spacing w:val="-19"/>
        </w:rPr>
        <w:t xml:space="preserve"> </w:t>
      </w:r>
      <w:r w:rsidR="00282FBB" w:rsidRPr="00743E24">
        <w:t xml:space="preserve">science. </w:t>
      </w:r>
    </w:p>
    <w:p w14:paraId="7C555A72" w14:textId="711B0C63" w:rsidR="00282FBB" w:rsidRPr="00743E24" w:rsidRDefault="003A7C89" w:rsidP="00282FBB">
      <w:pPr>
        <w:pStyle w:val="Corpsdetexte"/>
        <w:spacing w:before="201"/>
        <w:ind w:left="304" w:right="338"/>
        <w:jc w:val="both"/>
      </w:pPr>
      <w:r>
        <w:lastRenderedPageBreak/>
        <w:tab/>
      </w:r>
      <w:r w:rsidR="00282FBB" w:rsidRPr="00743E24">
        <w:t>General public, students and educators will be engaged in APOGEIA activities with the help of the dedicated outreach package, which includes several means to address that audience (press-releases, videos, a dedicated web-portal with several on-line educational resources, and dedicated APOGEIA material in existing Visitor Centers). Communication</w:t>
      </w:r>
      <w:r w:rsidR="00282FBB" w:rsidRPr="00743E24">
        <w:rPr>
          <w:spacing w:val="-7"/>
        </w:rPr>
        <w:t xml:space="preserve"> </w:t>
      </w:r>
      <w:r w:rsidR="00282FBB" w:rsidRPr="00743E24">
        <w:t>about</w:t>
      </w:r>
      <w:r w:rsidR="00282FBB" w:rsidRPr="00743E24">
        <w:rPr>
          <w:spacing w:val="-6"/>
        </w:rPr>
        <w:t xml:space="preserve"> </w:t>
      </w:r>
      <w:r w:rsidR="00282FBB" w:rsidRPr="00743E24">
        <w:t>the</w:t>
      </w:r>
      <w:r w:rsidR="00282FBB" w:rsidRPr="00743E24">
        <w:rPr>
          <w:spacing w:val="-7"/>
        </w:rPr>
        <w:t xml:space="preserve"> </w:t>
      </w:r>
      <w:r w:rsidR="00282FBB" w:rsidRPr="00743E24">
        <w:t>innovation</w:t>
      </w:r>
      <w:r w:rsidR="00282FBB" w:rsidRPr="00743E24">
        <w:rPr>
          <w:spacing w:val="-7"/>
        </w:rPr>
        <w:t xml:space="preserve"> </w:t>
      </w:r>
      <w:r w:rsidR="00282FBB" w:rsidRPr="00743E24">
        <w:t>potential</w:t>
      </w:r>
      <w:r w:rsidR="00282FBB" w:rsidRPr="00743E24">
        <w:rPr>
          <w:spacing w:val="-6"/>
        </w:rPr>
        <w:t xml:space="preserve"> </w:t>
      </w:r>
      <w:r w:rsidR="00282FBB" w:rsidRPr="00743E24">
        <w:t>of</w:t>
      </w:r>
      <w:r w:rsidR="00282FBB" w:rsidRPr="00743E24">
        <w:rPr>
          <w:spacing w:val="-6"/>
        </w:rPr>
        <w:t xml:space="preserve"> </w:t>
      </w:r>
      <w:r w:rsidR="00282FBB" w:rsidRPr="00743E24">
        <w:t>the</w:t>
      </w:r>
      <w:r w:rsidR="00282FBB" w:rsidRPr="00743E24">
        <w:rPr>
          <w:spacing w:val="-7"/>
        </w:rPr>
        <w:t xml:space="preserve"> </w:t>
      </w:r>
      <w:r w:rsidR="00282FBB" w:rsidRPr="00743E24">
        <w:t>technologies</w:t>
      </w:r>
      <w:r w:rsidR="00282FBB" w:rsidRPr="00743E24">
        <w:rPr>
          <w:spacing w:val="-6"/>
        </w:rPr>
        <w:t xml:space="preserve"> </w:t>
      </w:r>
      <w:r w:rsidR="00282FBB" w:rsidRPr="00743E24">
        <w:t>developed</w:t>
      </w:r>
      <w:r w:rsidR="00282FBB" w:rsidRPr="00743E24">
        <w:rPr>
          <w:spacing w:val="-5"/>
        </w:rPr>
        <w:t xml:space="preserve"> </w:t>
      </w:r>
      <w:r w:rsidR="00282FBB" w:rsidRPr="00743E24">
        <w:t>under</w:t>
      </w:r>
      <w:r w:rsidR="00282FBB" w:rsidRPr="00743E24">
        <w:rPr>
          <w:spacing w:val="-4"/>
        </w:rPr>
        <w:t xml:space="preserve"> </w:t>
      </w:r>
      <w:r w:rsidR="00282FBB" w:rsidRPr="00743E24">
        <w:t>APOGEIA</w:t>
      </w:r>
      <w:r w:rsidR="00282FBB" w:rsidRPr="00743E24">
        <w:rPr>
          <w:spacing w:val="-6"/>
        </w:rPr>
        <w:t xml:space="preserve"> </w:t>
      </w:r>
      <w:r w:rsidR="00282FBB" w:rsidRPr="00743E24">
        <w:t>will</w:t>
      </w:r>
      <w:r w:rsidR="00282FBB" w:rsidRPr="00743E24">
        <w:rPr>
          <w:spacing w:val="-6"/>
        </w:rPr>
        <w:t xml:space="preserve"> </w:t>
      </w:r>
      <w:r w:rsidR="00282FBB" w:rsidRPr="00743E24">
        <w:t>target</w:t>
      </w:r>
      <w:r w:rsidR="00282FBB" w:rsidRPr="00743E24">
        <w:rPr>
          <w:spacing w:val="-6"/>
        </w:rPr>
        <w:t xml:space="preserve"> </w:t>
      </w:r>
      <w:r w:rsidR="00282FBB" w:rsidRPr="00743E24">
        <w:t>industrial parties aiming at engaging potential partners for future spin-off. An initial list will include the network companies and industries that are connected with APOGEIA participating institutes, and will be increased and updated during the</w:t>
      </w:r>
      <w:r w:rsidR="00282FBB" w:rsidRPr="00743E24">
        <w:rPr>
          <w:spacing w:val="-27"/>
        </w:rPr>
        <w:t xml:space="preserve"> </w:t>
      </w:r>
      <w:r w:rsidR="00282FBB" w:rsidRPr="00743E24">
        <w:t>project.</w:t>
      </w:r>
    </w:p>
    <w:p w14:paraId="717BBD46" w14:textId="35B72BE0" w:rsidR="00282FBB" w:rsidRPr="00743E24" w:rsidRDefault="003A7C89" w:rsidP="00282FBB">
      <w:pPr>
        <w:pStyle w:val="Corpsdetexte"/>
        <w:spacing w:before="200"/>
        <w:ind w:left="304" w:right="342"/>
        <w:jc w:val="both"/>
      </w:pPr>
      <w:r>
        <w:tab/>
      </w:r>
      <w:r w:rsidR="00282FBB" w:rsidRPr="00743E24">
        <w:t>All members of APOGEIA will be involved in advertising and communicating the project aims and results will report to the Coordinator within their yearly or mid-term reports.</w:t>
      </w:r>
      <w:r w:rsidR="00282FBB" w:rsidRPr="00743E24">
        <w:rPr>
          <w:spacing w:val="-10"/>
        </w:rPr>
        <w:t xml:space="preserve"> </w:t>
      </w:r>
      <w:r w:rsidR="00282FBB" w:rsidRPr="00743E24">
        <w:t>If</w:t>
      </w:r>
      <w:r w:rsidR="00282FBB" w:rsidRPr="00743E24">
        <w:rPr>
          <w:spacing w:val="-8"/>
        </w:rPr>
        <w:t xml:space="preserve"> </w:t>
      </w:r>
      <w:r w:rsidR="00282FBB" w:rsidRPr="00743E24">
        <w:t>the</w:t>
      </w:r>
      <w:r w:rsidR="00282FBB" w:rsidRPr="00743E24">
        <w:rPr>
          <w:spacing w:val="-5"/>
        </w:rPr>
        <w:t xml:space="preserve"> </w:t>
      </w:r>
      <w:r w:rsidR="00282FBB" w:rsidRPr="00743E24">
        <w:t>Coordinator</w:t>
      </w:r>
      <w:r w:rsidR="00282FBB" w:rsidRPr="00743E24">
        <w:rPr>
          <w:spacing w:val="-7"/>
        </w:rPr>
        <w:t xml:space="preserve"> </w:t>
      </w:r>
      <w:r w:rsidR="00282FBB" w:rsidRPr="00743E24">
        <w:t>finds</w:t>
      </w:r>
      <w:r w:rsidR="00282FBB" w:rsidRPr="00743E24">
        <w:rPr>
          <w:spacing w:val="-9"/>
        </w:rPr>
        <w:t xml:space="preserve"> </w:t>
      </w:r>
      <w:r w:rsidR="00282FBB" w:rsidRPr="00743E24">
        <w:t>that</w:t>
      </w:r>
      <w:r w:rsidR="00282FBB" w:rsidRPr="00743E24">
        <w:rPr>
          <w:spacing w:val="-7"/>
        </w:rPr>
        <w:t xml:space="preserve"> </w:t>
      </w:r>
      <w:r w:rsidR="00282FBB" w:rsidRPr="00743E24">
        <w:t>a</w:t>
      </w:r>
      <w:r w:rsidR="00282FBB" w:rsidRPr="00743E24">
        <w:rPr>
          <w:spacing w:val="-9"/>
        </w:rPr>
        <w:t xml:space="preserve"> </w:t>
      </w:r>
      <w:r w:rsidR="00282FBB" w:rsidRPr="00743E24">
        <w:t>particular</w:t>
      </w:r>
      <w:r w:rsidR="00282FBB" w:rsidRPr="00743E24">
        <w:rPr>
          <w:spacing w:val="-8"/>
        </w:rPr>
        <w:t xml:space="preserve"> </w:t>
      </w:r>
      <w:r w:rsidR="00282FBB" w:rsidRPr="00743E24">
        <w:t>aspect</w:t>
      </w:r>
      <w:r w:rsidR="00282FBB" w:rsidRPr="00743E24">
        <w:rPr>
          <w:spacing w:val="-9"/>
        </w:rPr>
        <w:t xml:space="preserve"> </w:t>
      </w:r>
      <w:r w:rsidR="00282FBB" w:rsidRPr="00743E24">
        <w:t>of</w:t>
      </w:r>
      <w:r w:rsidR="00282FBB" w:rsidRPr="00743E24">
        <w:rPr>
          <w:spacing w:val="-10"/>
        </w:rPr>
        <w:t xml:space="preserve"> </w:t>
      </w:r>
      <w:r w:rsidR="00282FBB" w:rsidRPr="00743E24">
        <w:t>the</w:t>
      </w:r>
      <w:r w:rsidR="00282FBB" w:rsidRPr="00743E24">
        <w:rPr>
          <w:spacing w:val="-8"/>
        </w:rPr>
        <w:t xml:space="preserve"> </w:t>
      </w:r>
      <w:r w:rsidR="00282FBB" w:rsidRPr="00743E24">
        <w:t>communication</w:t>
      </w:r>
      <w:r w:rsidR="00282FBB" w:rsidRPr="00743E24">
        <w:rPr>
          <w:spacing w:val="-10"/>
        </w:rPr>
        <w:t xml:space="preserve"> </w:t>
      </w:r>
      <w:r w:rsidR="00282FBB" w:rsidRPr="00743E24">
        <w:t>needs to be improved, they will inform the beneficiary, jointly study a solution of the problem and implement appropriate correction</w:t>
      </w:r>
      <w:r w:rsidR="00282FBB" w:rsidRPr="00743E24">
        <w:rPr>
          <w:spacing w:val="-1"/>
        </w:rPr>
        <w:t xml:space="preserve"> </w:t>
      </w:r>
      <w:r w:rsidR="00282FBB" w:rsidRPr="00743E24">
        <w:t>measures.</w:t>
      </w:r>
    </w:p>
    <w:p w14:paraId="473F3194" w14:textId="77777777" w:rsidR="00B74EEE" w:rsidRPr="00743E24" w:rsidRDefault="00B74EEE" w:rsidP="00B74EEE">
      <w:pPr>
        <w:pStyle w:val="Titre1"/>
        <w:rPr>
          <w:sz w:val="22"/>
          <w:szCs w:val="22"/>
        </w:rPr>
      </w:pPr>
      <w:bookmarkStart w:id="16" w:name="_Toc91919562"/>
      <w:r w:rsidRPr="00743E24">
        <w:rPr>
          <w:sz w:val="22"/>
          <w:szCs w:val="22"/>
        </w:rPr>
        <w:t>3.</w:t>
      </w:r>
      <w:r w:rsidRPr="00743E24">
        <w:rPr>
          <w:sz w:val="22"/>
          <w:szCs w:val="22"/>
        </w:rPr>
        <w:tab/>
        <w:t>Implementation</w:t>
      </w:r>
      <w:bookmarkEnd w:id="16"/>
    </w:p>
    <w:p w14:paraId="5E5DE6E3" w14:textId="77777777" w:rsidR="00B74EEE" w:rsidRPr="00743E24" w:rsidRDefault="00B74EEE" w:rsidP="00B74EEE">
      <w:pPr>
        <w:pStyle w:val="Titre2"/>
        <w:rPr>
          <w:sz w:val="22"/>
          <w:szCs w:val="22"/>
        </w:rPr>
      </w:pPr>
      <w:bookmarkStart w:id="17" w:name="_Toc91919563"/>
      <w:r w:rsidRPr="00743E24">
        <w:rPr>
          <w:sz w:val="22"/>
          <w:szCs w:val="22"/>
        </w:rPr>
        <w:t>3.1</w:t>
      </w:r>
      <w:r w:rsidRPr="00743E24">
        <w:rPr>
          <w:sz w:val="22"/>
          <w:szCs w:val="22"/>
        </w:rPr>
        <w:tab/>
        <w:t xml:space="preserve">Work plan </w:t>
      </w:r>
      <w:r w:rsidRPr="00743E24">
        <w:rPr>
          <w:bCs/>
          <w:sz w:val="22"/>
          <w:szCs w:val="22"/>
        </w:rPr>
        <w:t xml:space="preserve">— </w:t>
      </w:r>
      <w:r w:rsidRPr="00743E24">
        <w:rPr>
          <w:sz w:val="22"/>
          <w:szCs w:val="22"/>
        </w:rPr>
        <w:t>Work packages, deliverables</w:t>
      </w:r>
      <w:bookmarkEnd w:id="17"/>
    </w:p>
    <w:p w14:paraId="536F706D" w14:textId="77777777" w:rsidR="00B74EEE" w:rsidRPr="00743E24" w:rsidRDefault="00B74EEE" w:rsidP="00B74EEE">
      <w:pPr>
        <w:pStyle w:val="Titre3"/>
        <w:rPr>
          <w:szCs w:val="22"/>
        </w:rPr>
      </w:pPr>
      <w:bookmarkStart w:id="18" w:name="_Toc38270819"/>
      <w:bookmarkStart w:id="19" w:name="_Toc91919564"/>
      <w:r w:rsidRPr="00743E24">
        <w:rPr>
          <w:szCs w:val="22"/>
        </w:rPr>
        <w:t>3.1.1. Overall structure of the work plan</w:t>
      </w:r>
      <w:bookmarkEnd w:id="18"/>
      <w:bookmarkEnd w:id="19"/>
    </w:p>
    <w:p w14:paraId="7538D6E4" w14:textId="7CFA8328" w:rsidR="00B74EEE" w:rsidRPr="00743E24" w:rsidRDefault="00B74EEE" w:rsidP="00B74EEE">
      <w:pPr>
        <w:pStyle w:val="Corpsdetexte"/>
        <w:spacing w:before="117"/>
        <w:ind w:left="304" w:right="338"/>
        <w:jc w:val="both"/>
      </w:pPr>
      <w:r w:rsidRPr="00743E24">
        <w:t>The project covers</w:t>
      </w:r>
      <w:r w:rsidRPr="00743E24">
        <w:rPr>
          <w:spacing w:val="-9"/>
        </w:rPr>
        <w:t xml:space="preserve"> </w:t>
      </w:r>
      <w:r w:rsidRPr="00743E24">
        <w:t>a</w:t>
      </w:r>
      <w:r w:rsidRPr="00743E24">
        <w:rPr>
          <w:spacing w:val="-8"/>
        </w:rPr>
        <w:t xml:space="preserve"> </w:t>
      </w:r>
      <w:r w:rsidRPr="00743E24">
        <w:t>broad range</w:t>
      </w:r>
      <w:r w:rsidRPr="00743E24">
        <w:rPr>
          <w:spacing w:val="-11"/>
        </w:rPr>
        <w:t xml:space="preserve"> </w:t>
      </w:r>
      <w:r w:rsidRPr="00743E24">
        <w:t>of</w:t>
      </w:r>
      <w:r w:rsidRPr="00743E24">
        <w:rPr>
          <w:spacing w:val="-13"/>
        </w:rPr>
        <w:t xml:space="preserve"> </w:t>
      </w:r>
      <w:r w:rsidRPr="00743E24">
        <w:t>topics</w:t>
      </w:r>
      <w:r w:rsidRPr="00743E24">
        <w:rPr>
          <w:spacing w:val="-10"/>
        </w:rPr>
        <w:t xml:space="preserve"> </w:t>
      </w:r>
      <w:r w:rsidRPr="00743E24">
        <w:t>and</w:t>
      </w:r>
      <w:r w:rsidRPr="00743E24">
        <w:rPr>
          <w:spacing w:val="-11"/>
        </w:rPr>
        <w:t xml:space="preserve"> </w:t>
      </w:r>
      <w:r w:rsidRPr="00743E24">
        <w:t>applications</w:t>
      </w:r>
      <w:r w:rsidRPr="00743E24">
        <w:rPr>
          <w:spacing w:val="-10"/>
        </w:rPr>
        <w:t xml:space="preserve"> </w:t>
      </w:r>
      <w:r w:rsidRPr="00743E24">
        <w:t>based</w:t>
      </w:r>
      <w:r w:rsidRPr="00743E24">
        <w:rPr>
          <w:spacing w:val="-10"/>
        </w:rPr>
        <w:t xml:space="preserve"> </w:t>
      </w:r>
      <w:r w:rsidRPr="00743E24">
        <w:t>on</w:t>
      </w:r>
      <w:r w:rsidRPr="00743E24">
        <w:rPr>
          <w:spacing w:val="-13"/>
        </w:rPr>
        <w:t xml:space="preserve"> </w:t>
      </w:r>
      <w:r w:rsidRPr="00743E24">
        <w:t>a</w:t>
      </w:r>
      <w:r w:rsidRPr="00743E24">
        <w:rPr>
          <w:spacing w:val="-11"/>
        </w:rPr>
        <w:t xml:space="preserve"> </w:t>
      </w:r>
      <w:r w:rsidRPr="00743E24">
        <w:t>common</w:t>
      </w:r>
      <w:r w:rsidRPr="00743E24">
        <w:rPr>
          <w:spacing w:val="-11"/>
        </w:rPr>
        <w:t xml:space="preserve"> </w:t>
      </w:r>
      <w:r w:rsidRPr="00743E24">
        <w:t>framework,</w:t>
      </w:r>
      <w:r w:rsidRPr="00743E24">
        <w:rPr>
          <w:spacing w:val="-11"/>
        </w:rPr>
        <w:t xml:space="preserve"> </w:t>
      </w:r>
      <w:r w:rsidRPr="00743E24">
        <w:t>constituted</w:t>
      </w:r>
      <w:r w:rsidRPr="00743E24">
        <w:rPr>
          <w:spacing w:val="-12"/>
        </w:rPr>
        <w:t xml:space="preserve"> </w:t>
      </w:r>
      <w:r w:rsidRPr="00743E24">
        <w:t>by</w:t>
      </w:r>
      <w:r w:rsidRPr="00743E24">
        <w:rPr>
          <w:spacing w:val="-13"/>
        </w:rPr>
        <w:t xml:space="preserve"> </w:t>
      </w:r>
      <w:r w:rsidRPr="00743E24">
        <w:t>the</w:t>
      </w:r>
      <w:r w:rsidRPr="00743E24">
        <w:rPr>
          <w:spacing w:val="-13"/>
        </w:rPr>
        <w:t xml:space="preserve"> </w:t>
      </w:r>
      <w:r w:rsidRPr="00743E24">
        <w:t>new</w:t>
      </w:r>
      <w:r w:rsidRPr="00743E24">
        <w:rPr>
          <w:spacing w:val="-11"/>
        </w:rPr>
        <w:t xml:space="preserve"> </w:t>
      </w:r>
      <w:r w:rsidRPr="00743E24">
        <w:t>technologies</w:t>
      </w:r>
      <w:r w:rsidRPr="00743E24">
        <w:rPr>
          <w:spacing w:val="-10"/>
        </w:rPr>
        <w:t xml:space="preserve"> </w:t>
      </w:r>
      <w:r w:rsidRPr="00743E24">
        <w:t>and</w:t>
      </w:r>
      <w:r w:rsidRPr="00743E24">
        <w:rPr>
          <w:spacing w:val="-10"/>
        </w:rPr>
        <w:t xml:space="preserve"> </w:t>
      </w:r>
      <w:r w:rsidRPr="00743E24">
        <w:t xml:space="preserve">scientific themes related to Geoscience and Astroparticle </w:t>
      </w:r>
      <w:proofErr w:type="gramStart"/>
      <w:r w:rsidRPr="00743E24">
        <w:t>physics,.</w:t>
      </w:r>
      <w:proofErr w:type="gramEnd"/>
      <w:r w:rsidRPr="00743E24">
        <w:t xml:space="preserve"> The APOGEIA project comprises a total of </w:t>
      </w:r>
      <w:r w:rsidR="003223F7">
        <w:rPr>
          <w:b/>
        </w:rPr>
        <w:t>11</w:t>
      </w:r>
      <w:r w:rsidRPr="00743E24">
        <w:t xml:space="preserve"> work packages (WP)</w:t>
      </w:r>
      <w:r w:rsidR="003223F7">
        <w:t>.</w:t>
      </w:r>
    </w:p>
    <w:p w14:paraId="2098EC1B" w14:textId="75B6A90A" w:rsidR="00B74EEE" w:rsidRPr="00743E24" w:rsidRDefault="003223F7" w:rsidP="00B74EEE">
      <w:pPr>
        <w:pStyle w:val="Corpsdetexte"/>
        <w:spacing w:before="121"/>
        <w:ind w:left="304" w:right="338"/>
        <w:jc w:val="both"/>
      </w:pPr>
      <w:r>
        <w:tab/>
      </w:r>
      <w:r w:rsidR="00B74EEE" w:rsidRPr="00743E24">
        <w:t>In order to build the infrastructure for exploitation of future missions, many of the</w:t>
      </w:r>
      <w:r>
        <w:t>research activities</w:t>
      </w:r>
      <w:r w:rsidR="00B74EEE" w:rsidRPr="00743E24">
        <w:t xml:space="preserve"> in APOGEIA are devoted to technology developments, which are in this context mostly oriented to multidisciplinary relevant instruments covering Geoscience and Astroparticle physics domains. To this aim, it is of crucial importance to build an innovative data analysis approach with tools and improved physical models, indeed necessary to take full advantage of the increased instrumental sensitivities. The exploitation of the current observational facilities is also a crucial aspect addressed in APOGEIA with a special eye on multidisciplinary topics. An extensive community networking will actually support the above-mentioned activities with open meetings and workshops. In addition, virtual access to data archives will allow for an efficient exploitation of data.</w:t>
      </w:r>
    </w:p>
    <w:p w14:paraId="25A68447" w14:textId="7B7FEB50" w:rsidR="00B74EEE" w:rsidRPr="00743E24" w:rsidRDefault="00B24DA2" w:rsidP="00B74EEE">
      <w:pPr>
        <w:pStyle w:val="Corpsdetexte"/>
        <w:spacing w:before="119"/>
        <w:ind w:left="304" w:right="339"/>
        <w:jc w:val="both"/>
      </w:pPr>
      <w:r>
        <w:tab/>
      </w:r>
      <w:r w:rsidR="00B74EEE" w:rsidRPr="00743E24">
        <w:t>The technologies developed and the associated physics and geophysics developed in the project will be usefully exploited for the benefit of society with high potential impact on cultural heritage, environmental studies and protection from catastrophic events of geological origin.</w:t>
      </w:r>
    </w:p>
    <w:p w14:paraId="002D61AD" w14:textId="75735C43" w:rsidR="00B74EEE" w:rsidRPr="00743E24" w:rsidRDefault="00B24DA2" w:rsidP="00B74EEE">
      <w:pPr>
        <w:pStyle w:val="Corpsdetexte"/>
        <w:spacing w:before="121" w:line="242" w:lineRule="auto"/>
        <w:ind w:left="304" w:right="340"/>
        <w:jc w:val="both"/>
      </w:pPr>
      <w:r>
        <w:tab/>
      </w:r>
      <w:r w:rsidR="00B74EEE" w:rsidRPr="00743E24">
        <w:t>Finally,</w:t>
      </w:r>
      <w:r w:rsidR="00B74EEE" w:rsidRPr="00743E24">
        <w:rPr>
          <w:spacing w:val="-6"/>
        </w:rPr>
        <w:t xml:space="preserve"> </w:t>
      </w:r>
      <w:r w:rsidR="00B74EEE" w:rsidRPr="00743E24">
        <w:t>a</w:t>
      </w:r>
      <w:r w:rsidR="00B74EEE" w:rsidRPr="00743E24">
        <w:rPr>
          <w:spacing w:val="-6"/>
        </w:rPr>
        <w:t xml:space="preserve"> </w:t>
      </w:r>
      <w:r w:rsidR="00B74EEE" w:rsidRPr="00743E24">
        <w:t>strong</w:t>
      </w:r>
      <w:r w:rsidR="00B74EEE" w:rsidRPr="00743E24">
        <w:rPr>
          <w:spacing w:val="-7"/>
        </w:rPr>
        <w:t xml:space="preserve"> </w:t>
      </w:r>
      <w:r w:rsidR="00B74EEE" w:rsidRPr="00743E24">
        <w:t>public</w:t>
      </w:r>
      <w:r w:rsidR="00B74EEE" w:rsidRPr="00743E24">
        <w:rPr>
          <w:spacing w:val="-7"/>
        </w:rPr>
        <w:t xml:space="preserve"> </w:t>
      </w:r>
      <w:r w:rsidR="00B74EEE" w:rsidRPr="00743E24">
        <w:t>outreach</w:t>
      </w:r>
      <w:r w:rsidR="00B74EEE" w:rsidRPr="00743E24">
        <w:rPr>
          <w:spacing w:val="-7"/>
        </w:rPr>
        <w:t xml:space="preserve"> </w:t>
      </w:r>
      <w:r w:rsidR="00B74EEE" w:rsidRPr="00743E24">
        <w:t>program</w:t>
      </w:r>
      <w:r w:rsidR="00B74EEE" w:rsidRPr="00743E24">
        <w:rPr>
          <w:spacing w:val="-8"/>
        </w:rPr>
        <w:t xml:space="preserve"> </w:t>
      </w:r>
      <w:r w:rsidR="00B74EEE" w:rsidRPr="00743E24">
        <w:t>will</w:t>
      </w:r>
      <w:r w:rsidR="00B74EEE" w:rsidRPr="00743E24">
        <w:rPr>
          <w:spacing w:val="-6"/>
        </w:rPr>
        <w:t xml:space="preserve"> </w:t>
      </w:r>
      <w:r w:rsidR="00B74EEE" w:rsidRPr="00743E24">
        <w:t>advertise</w:t>
      </w:r>
      <w:r w:rsidR="00B74EEE" w:rsidRPr="00743E24">
        <w:rPr>
          <w:spacing w:val="-7"/>
        </w:rPr>
        <w:t xml:space="preserve"> </w:t>
      </w:r>
      <w:r w:rsidR="00B74EEE" w:rsidRPr="00743E24">
        <w:t>the</w:t>
      </w:r>
      <w:r w:rsidR="00B74EEE" w:rsidRPr="00743E24">
        <w:rPr>
          <w:spacing w:val="-4"/>
        </w:rPr>
        <w:t xml:space="preserve"> </w:t>
      </w:r>
      <w:r w:rsidR="00B74EEE" w:rsidRPr="00743E24">
        <w:t>outcome</w:t>
      </w:r>
      <w:r w:rsidR="00B74EEE" w:rsidRPr="00743E24">
        <w:rPr>
          <w:spacing w:val="-4"/>
        </w:rPr>
        <w:t xml:space="preserve"> </w:t>
      </w:r>
      <w:r w:rsidR="00B74EEE" w:rsidRPr="00743E24">
        <w:t>of</w:t>
      </w:r>
      <w:r w:rsidR="00B74EEE" w:rsidRPr="00743E24">
        <w:rPr>
          <w:spacing w:val="-4"/>
        </w:rPr>
        <w:t xml:space="preserve"> </w:t>
      </w:r>
      <w:r w:rsidR="00B74EEE" w:rsidRPr="00743E24">
        <w:t>APOGEIA</w:t>
      </w:r>
      <w:r w:rsidR="00B74EEE" w:rsidRPr="00743E24">
        <w:rPr>
          <w:spacing w:val="-5"/>
        </w:rPr>
        <w:t xml:space="preserve"> </w:t>
      </w:r>
      <w:r w:rsidR="00B74EEE" w:rsidRPr="00743E24">
        <w:t>results,</w:t>
      </w:r>
      <w:r w:rsidR="00B74EEE" w:rsidRPr="00743E24">
        <w:rPr>
          <w:spacing w:val="-7"/>
        </w:rPr>
        <w:t xml:space="preserve"> </w:t>
      </w:r>
      <w:r w:rsidR="00B74EEE" w:rsidRPr="00743E24">
        <w:t>addressing</w:t>
      </w:r>
      <w:r w:rsidR="00B74EEE" w:rsidRPr="00743E24">
        <w:rPr>
          <w:spacing w:val="-7"/>
        </w:rPr>
        <w:t xml:space="preserve"> </w:t>
      </w:r>
      <w:r w:rsidR="00B74EEE" w:rsidRPr="00743E24">
        <w:t>the</w:t>
      </w:r>
      <w:r w:rsidR="00B74EEE" w:rsidRPr="00743E24">
        <w:rPr>
          <w:spacing w:val="-4"/>
        </w:rPr>
        <w:t xml:space="preserve"> </w:t>
      </w:r>
      <w:r w:rsidR="00B74EEE" w:rsidRPr="00743E24">
        <w:t>most fascinating themes to the general public (specifically towardsyoung public) through open days, schools and production of innovative material (educational, videos, multimedia, games</w:t>
      </w:r>
      <w:r w:rsidR="00B74EEE" w:rsidRPr="00743E24">
        <w:rPr>
          <w:spacing w:val="-3"/>
        </w:rPr>
        <w:t xml:space="preserve"> </w:t>
      </w:r>
      <w:r w:rsidR="00B74EEE" w:rsidRPr="00743E24">
        <w:t>etc.) culminating to an Art and Science exhibition.</w:t>
      </w:r>
    </w:p>
    <w:p w14:paraId="6808E111" w14:textId="77777777" w:rsidR="00B74EEE" w:rsidRPr="00743E24" w:rsidRDefault="00B74EEE" w:rsidP="00B74EEE">
      <w:pPr>
        <w:pStyle w:val="Corpsdetexte"/>
        <w:spacing w:before="114"/>
        <w:ind w:left="304"/>
        <w:jc w:val="both"/>
      </w:pPr>
      <w:r w:rsidRPr="00743E24">
        <w:t>APOGEIA activities will be organised as follows:</w:t>
      </w:r>
    </w:p>
    <w:p w14:paraId="37AF445C" w14:textId="77777777" w:rsidR="00B74EEE" w:rsidRPr="00743E24" w:rsidRDefault="00B74EEE" w:rsidP="00B74EEE">
      <w:pPr>
        <w:spacing w:before="122"/>
        <w:ind w:left="304"/>
        <w:jc w:val="both"/>
        <w:rPr>
          <w:i/>
          <w:sz w:val="22"/>
          <w:szCs w:val="22"/>
        </w:rPr>
      </w:pPr>
      <w:r w:rsidRPr="00743E24">
        <w:rPr>
          <w:i/>
          <w:sz w:val="22"/>
          <w:szCs w:val="22"/>
          <w:u w:val="thick"/>
        </w:rPr>
        <w:t>APOGEIA management</w:t>
      </w:r>
    </w:p>
    <w:p w14:paraId="59DE56F6" w14:textId="6BD872B0" w:rsidR="00B74EEE" w:rsidRPr="00743E24" w:rsidRDefault="00B74EEE" w:rsidP="00F728E8">
      <w:pPr>
        <w:pStyle w:val="Paragraphedeliste"/>
        <w:widowControl w:val="0"/>
        <w:numPr>
          <w:ilvl w:val="0"/>
          <w:numId w:val="12"/>
        </w:numPr>
        <w:tabs>
          <w:tab w:val="left" w:pos="663"/>
        </w:tabs>
        <w:autoSpaceDE w:val="0"/>
        <w:autoSpaceDN w:val="0"/>
        <w:spacing w:before="133"/>
        <w:ind w:left="662" w:right="336" w:hanging="359"/>
        <w:contextualSpacing w:val="0"/>
        <w:jc w:val="both"/>
        <w:rPr>
          <w:sz w:val="22"/>
          <w:szCs w:val="22"/>
        </w:rPr>
      </w:pPr>
      <w:r w:rsidRPr="00743E24">
        <w:rPr>
          <w:sz w:val="22"/>
          <w:szCs w:val="22"/>
        </w:rPr>
        <w:t xml:space="preserve">WP1 will be devoted to the broad APOGEIA management. This will make use of three major membership groups: </w:t>
      </w:r>
      <w:proofErr w:type="gramStart"/>
      <w:r w:rsidRPr="00743E24">
        <w:rPr>
          <w:sz w:val="22"/>
          <w:szCs w:val="22"/>
        </w:rPr>
        <w:t>the</w:t>
      </w:r>
      <w:proofErr w:type="gramEnd"/>
      <w:r w:rsidRPr="00743E24">
        <w:rPr>
          <w:sz w:val="22"/>
          <w:szCs w:val="22"/>
        </w:rPr>
        <w:t xml:space="preserve"> Consortium </w:t>
      </w:r>
      <w:r w:rsidR="00A02CDC" w:rsidRPr="00743E24">
        <w:rPr>
          <w:sz w:val="22"/>
          <w:szCs w:val="22"/>
        </w:rPr>
        <w:t>Board</w:t>
      </w:r>
      <w:r w:rsidRPr="00743E24">
        <w:rPr>
          <w:sz w:val="22"/>
          <w:szCs w:val="22"/>
        </w:rPr>
        <w:t xml:space="preserve"> constituted of the representatives of the all Legal entities participating to APOGEIA project; the Executive Committee constituted by the Project Team (Coordinator, Project Scientist, </w:t>
      </w:r>
      <w:r w:rsidR="00A02CDC" w:rsidRPr="00743E24">
        <w:rPr>
          <w:sz w:val="22"/>
          <w:szCs w:val="22"/>
        </w:rPr>
        <w:t>and Project</w:t>
      </w:r>
      <w:r w:rsidRPr="00743E24">
        <w:rPr>
          <w:sz w:val="22"/>
          <w:szCs w:val="22"/>
        </w:rPr>
        <w:t xml:space="preserve"> Officer) and by the </w:t>
      </w:r>
      <w:r w:rsidR="00B24DA2">
        <w:rPr>
          <w:sz w:val="22"/>
          <w:szCs w:val="22"/>
        </w:rPr>
        <w:t>11</w:t>
      </w:r>
      <w:r w:rsidRPr="00743E24">
        <w:rPr>
          <w:sz w:val="22"/>
          <w:szCs w:val="22"/>
        </w:rPr>
        <w:t xml:space="preserve"> WP leaders. A smaller management team will be created to support the executive committee. A committee representative of the broad community (Science Advisory Committee) will support the scientific quality of the work within APOGEIA by supplying expertise for the project review committees and providing the necessary link with scientists of other related astronomy</w:t>
      </w:r>
      <w:r w:rsidRPr="00743E24">
        <w:rPr>
          <w:spacing w:val="-22"/>
          <w:sz w:val="22"/>
          <w:szCs w:val="22"/>
        </w:rPr>
        <w:t xml:space="preserve"> </w:t>
      </w:r>
      <w:r w:rsidRPr="00743E24">
        <w:rPr>
          <w:sz w:val="22"/>
          <w:szCs w:val="22"/>
        </w:rPr>
        <w:t>fields.</w:t>
      </w:r>
    </w:p>
    <w:p w14:paraId="41BAF787" w14:textId="77777777" w:rsidR="00B74EEE" w:rsidRPr="00743E24" w:rsidRDefault="00B74EEE" w:rsidP="00B74EEE">
      <w:pPr>
        <w:spacing w:before="114"/>
        <w:ind w:left="304"/>
        <w:jc w:val="both"/>
        <w:rPr>
          <w:i/>
          <w:sz w:val="22"/>
          <w:szCs w:val="22"/>
        </w:rPr>
      </w:pPr>
      <w:r w:rsidRPr="00743E24">
        <w:rPr>
          <w:i/>
          <w:sz w:val="22"/>
          <w:szCs w:val="22"/>
          <w:u w:val="thick"/>
        </w:rPr>
        <w:t>Community networking</w:t>
      </w:r>
    </w:p>
    <w:p w14:paraId="3CB6DFEB" w14:textId="6AD33D0D" w:rsidR="00B74EEE" w:rsidRPr="00743E24" w:rsidRDefault="00B74EEE" w:rsidP="00F728E8">
      <w:pPr>
        <w:pStyle w:val="Paragraphedeliste"/>
        <w:widowControl w:val="0"/>
        <w:numPr>
          <w:ilvl w:val="0"/>
          <w:numId w:val="12"/>
        </w:numPr>
        <w:tabs>
          <w:tab w:val="left" w:pos="663"/>
        </w:tabs>
        <w:autoSpaceDE w:val="0"/>
        <w:autoSpaceDN w:val="0"/>
        <w:spacing w:before="73"/>
        <w:ind w:left="662" w:right="338" w:hanging="359"/>
        <w:contextualSpacing w:val="0"/>
        <w:jc w:val="both"/>
        <w:rPr>
          <w:sz w:val="22"/>
          <w:szCs w:val="22"/>
        </w:rPr>
      </w:pPr>
      <w:r w:rsidRPr="00743E24">
        <w:rPr>
          <w:sz w:val="22"/>
          <w:szCs w:val="22"/>
        </w:rPr>
        <w:t>WP</w:t>
      </w:r>
      <w:proofErr w:type="gramStart"/>
      <w:r w:rsidRPr="00743E24">
        <w:rPr>
          <w:sz w:val="22"/>
          <w:szCs w:val="22"/>
        </w:rPr>
        <w:t>2  will</w:t>
      </w:r>
      <w:proofErr w:type="gramEnd"/>
      <w:r w:rsidRPr="00743E24">
        <w:rPr>
          <w:sz w:val="22"/>
          <w:szCs w:val="22"/>
        </w:rPr>
        <w:t xml:space="preserve"> organise workshops, meetings to </w:t>
      </w:r>
      <w:r w:rsidR="00B24DA2">
        <w:rPr>
          <w:sz w:val="22"/>
          <w:szCs w:val="22"/>
        </w:rPr>
        <w:t xml:space="preserve">coordinate the technological developments of each of the remaining 9 workpackages.  </w:t>
      </w:r>
    </w:p>
    <w:p w14:paraId="2B5223EC" w14:textId="77777777" w:rsidR="00B74EEE" w:rsidRPr="00743E24" w:rsidRDefault="00B74EEE" w:rsidP="00B74EEE">
      <w:pPr>
        <w:spacing w:before="120"/>
        <w:ind w:left="304"/>
        <w:jc w:val="both"/>
        <w:rPr>
          <w:i/>
          <w:sz w:val="22"/>
          <w:szCs w:val="22"/>
        </w:rPr>
      </w:pPr>
      <w:r w:rsidRPr="00743E24">
        <w:rPr>
          <w:i/>
          <w:sz w:val="22"/>
          <w:szCs w:val="22"/>
          <w:u w:val="thick"/>
        </w:rPr>
        <w:t>Engagement, Communication, Art and Science</w:t>
      </w:r>
    </w:p>
    <w:p w14:paraId="0938E669" w14:textId="44DA1A94" w:rsidR="00B74EEE" w:rsidRPr="00743E24" w:rsidRDefault="00B74EEE" w:rsidP="00F728E8">
      <w:pPr>
        <w:pStyle w:val="Paragraphedeliste"/>
        <w:widowControl w:val="0"/>
        <w:numPr>
          <w:ilvl w:val="0"/>
          <w:numId w:val="12"/>
        </w:numPr>
        <w:tabs>
          <w:tab w:val="left" w:pos="663"/>
        </w:tabs>
        <w:autoSpaceDE w:val="0"/>
        <w:autoSpaceDN w:val="0"/>
        <w:spacing w:before="135"/>
        <w:ind w:left="662" w:right="338" w:hanging="359"/>
        <w:contextualSpacing w:val="0"/>
        <w:jc w:val="both"/>
        <w:rPr>
          <w:sz w:val="22"/>
          <w:szCs w:val="22"/>
        </w:rPr>
      </w:pPr>
      <w:r w:rsidRPr="00743E24">
        <w:rPr>
          <w:sz w:val="22"/>
          <w:szCs w:val="22"/>
        </w:rPr>
        <w:t>WP</w:t>
      </w:r>
      <w:proofErr w:type="gramStart"/>
      <w:r w:rsidR="00825062">
        <w:rPr>
          <w:sz w:val="22"/>
          <w:szCs w:val="22"/>
        </w:rPr>
        <w:t>3</w:t>
      </w:r>
      <w:r w:rsidRPr="00743E24">
        <w:rPr>
          <w:sz w:val="22"/>
          <w:szCs w:val="22"/>
        </w:rPr>
        <w:t xml:space="preserve">  will</w:t>
      </w:r>
      <w:proofErr w:type="gramEnd"/>
      <w:r w:rsidRPr="00743E24">
        <w:rPr>
          <w:sz w:val="22"/>
          <w:szCs w:val="22"/>
        </w:rPr>
        <w:t xml:space="preserve"> provide the means to disseminate the most exciting and combined results from both </w:t>
      </w:r>
      <w:r w:rsidRPr="00743E24">
        <w:rPr>
          <w:sz w:val="22"/>
          <w:szCs w:val="22"/>
        </w:rPr>
        <w:lastRenderedPageBreak/>
        <w:t xml:space="preserve">Astrophysics/Geoscience fields to different types of public, organising on a regular basis initiative as exhibitions, schools </w:t>
      </w:r>
      <w:r w:rsidRPr="00743E24">
        <w:rPr>
          <w:spacing w:val="-3"/>
          <w:sz w:val="22"/>
          <w:szCs w:val="22"/>
        </w:rPr>
        <w:t xml:space="preserve">at </w:t>
      </w:r>
      <w:r w:rsidRPr="00743E24">
        <w:rPr>
          <w:sz w:val="22"/>
          <w:szCs w:val="22"/>
        </w:rPr>
        <w:t xml:space="preserve">visitor centres and open days, with attention to inclusiveness and synergies with other domains (arts, humanities). It will also produce multimedia material to attract the general public (e.g. apps, videos, virtual visits). A particular emphasis will be given to an Art and Science program under the leadership of world-renowned artist sensitive to Art and Science issues, including environmental issues: Tomas Saraceno and his laboratory. </w:t>
      </w:r>
    </w:p>
    <w:p w14:paraId="66EBFD2B" w14:textId="77777777" w:rsidR="00B74EEE" w:rsidRPr="00743E24" w:rsidRDefault="00B74EEE" w:rsidP="00B74EEE">
      <w:pPr>
        <w:pStyle w:val="Corpsdetexte"/>
        <w:spacing w:before="78" w:line="242" w:lineRule="auto"/>
        <w:ind w:left="304" w:right="339"/>
        <w:jc w:val="both"/>
        <w:rPr>
          <w:i/>
          <w:u w:val="thick"/>
        </w:rPr>
      </w:pPr>
    </w:p>
    <w:p w14:paraId="5BA1A65E" w14:textId="77777777" w:rsidR="00B24DA2" w:rsidRDefault="00B24DA2" w:rsidP="00B24DA2">
      <w:pPr>
        <w:pStyle w:val="Corpsdetexte"/>
        <w:spacing w:before="78" w:line="242" w:lineRule="auto"/>
        <w:ind w:left="304" w:right="339"/>
        <w:jc w:val="both"/>
      </w:pPr>
      <w:r>
        <w:rPr>
          <w:i/>
          <w:u w:val="thick"/>
        </w:rPr>
        <w:t xml:space="preserve">Open Access to Scientific </w:t>
      </w:r>
      <w:proofErr w:type="gramStart"/>
      <w:r>
        <w:rPr>
          <w:i/>
          <w:u w:val="thick"/>
        </w:rPr>
        <w:t>Data</w:t>
      </w:r>
      <w:r w:rsidR="00B74EEE" w:rsidRPr="00743E24">
        <w:rPr>
          <w:i/>
          <w:u w:val="thick"/>
        </w:rPr>
        <w:t xml:space="preserve"> .</w:t>
      </w:r>
      <w:proofErr w:type="gramEnd"/>
      <w:r w:rsidR="00B74EEE" w:rsidRPr="00743E24">
        <w:rPr>
          <w:i/>
        </w:rPr>
        <w:t xml:space="preserve"> </w:t>
      </w:r>
    </w:p>
    <w:p w14:paraId="17C95AC2" w14:textId="77777777" w:rsidR="00B24DA2" w:rsidRDefault="00B24DA2" w:rsidP="00B24DA2">
      <w:pPr>
        <w:pStyle w:val="Corpsdetexte"/>
        <w:spacing w:before="78" w:line="242" w:lineRule="auto"/>
        <w:ind w:left="304" w:right="339"/>
        <w:jc w:val="both"/>
      </w:pPr>
    </w:p>
    <w:p w14:paraId="2130867E" w14:textId="7149285C" w:rsidR="00B74EEE" w:rsidRPr="00B24DA2" w:rsidRDefault="00B74EEE" w:rsidP="00F728E8">
      <w:pPr>
        <w:pStyle w:val="Corpsdetexte"/>
        <w:numPr>
          <w:ilvl w:val="0"/>
          <w:numId w:val="27"/>
        </w:numPr>
        <w:spacing w:before="78" w:line="242" w:lineRule="auto"/>
        <w:ind w:right="339"/>
        <w:jc w:val="both"/>
      </w:pPr>
      <w:r w:rsidRPr="00A02CDC">
        <w:t>WP</w:t>
      </w:r>
      <w:r w:rsidR="00825062">
        <w:t>4</w:t>
      </w:r>
      <w:r w:rsidRPr="00A02CDC">
        <w:t xml:space="preserve"> (TA1) will </w:t>
      </w:r>
      <w:proofErr w:type="gramStart"/>
      <w:r w:rsidRPr="00A02CDC">
        <w:t xml:space="preserve">provide </w:t>
      </w:r>
      <w:r w:rsidR="00B24DA2">
        <w:t xml:space="preserve"> </w:t>
      </w:r>
      <w:r w:rsidRPr="00B24DA2">
        <w:t>access</w:t>
      </w:r>
      <w:proofErr w:type="gramEnd"/>
      <w:r w:rsidRPr="00B24DA2">
        <w:t xml:space="preserve"> and tools of user support to the observatory public data. </w:t>
      </w:r>
    </w:p>
    <w:p w14:paraId="3B52116D" w14:textId="77777777" w:rsidR="00B24DA2" w:rsidRDefault="00B24DA2" w:rsidP="00B74EEE">
      <w:pPr>
        <w:spacing w:before="120"/>
        <w:ind w:left="304"/>
        <w:jc w:val="both"/>
        <w:rPr>
          <w:sz w:val="22"/>
          <w:szCs w:val="22"/>
        </w:rPr>
      </w:pPr>
    </w:p>
    <w:p w14:paraId="361C64CB" w14:textId="77777777" w:rsidR="00194908" w:rsidRPr="00194908" w:rsidRDefault="00194908" w:rsidP="00B74EEE">
      <w:pPr>
        <w:spacing w:before="120"/>
        <w:ind w:left="304"/>
        <w:jc w:val="both"/>
        <w:rPr>
          <w:i/>
          <w:sz w:val="22"/>
          <w:szCs w:val="22"/>
          <w:u w:val="single"/>
          <w:lang w:val="en-US"/>
        </w:rPr>
      </w:pPr>
      <w:r w:rsidRPr="00194908">
        <w:rPr>
          <w:i/>
          <w:sz w:val="22"/>
          <w:szCs w:val="22"/>
          <w:u w:val="single"/>
          <w:lang w:val="en-US"/>
        </w:rPr>
        <w:t xml:space="preserve">Industrialisation and Sustainability </w:t>
      </w:r>
    </w:p>
    <w:p w14:paraId="2D4361A3" w14:textId="367DD7C0" w:rsidR="002013E7" w:rsidRPr="002013E7" w:rsidRDefault="00194908" w:rsidP="00B74EEE">
      <w:pPr>
        <w:spacing w:before="120"/>
        <w:ind w:left="304"/>
        <w:jc w:val="both"/>
        <w:rPr>
          <w:sz w:val="22"/>
          <w:szCs w:val="22"/>
          <w:lang w:val="en-US"/>
        </w:rPr>
      </w:pPr>
      <w:r>
        <w:rPr>
          <w:sz w:val="22"/>
          <w:szCs w:val="22"/>
          <w:lang w:val="en-US"/>
        </w:rPr>
        <w:t xml:space="preserve">WP5 will </w:t>
      </w:r>
      <w:r w:rsidR="002013E7">
        <w:rPr>
          <w:sz w:val="22"/>
          <w:szCs w:val="22"/>
          <w:lang w:val="en-US"/>
        </w:rPr>
        <w:t>organize the industrialisation and sustainability procedurs of all technological activities developped in WP6-11.</w:t>
      </w:r>
    </w:p>
    <w:p w14:paraId="02C2F3C5" w14:textId="0DCAFF40" w:rsidR="00B74EEE" w:rsidRPr="00743E24" w:rsidRDefault="002013E7" w:rsidP="00B74EEE">
      <w:pPr>
        <w:spacing w:before="120"/>
        <w:ind w:left="304"/>
        <w:jc w:val="both"/>
        <w:rPr>
          <w:sz w:val="22"/>
          <w:szCs w:val="22"/>
        </w:rPr>
      </w:pPr>
      <w:r w:rsidRPr="002013E7">
        <w:rPr>
          <w:sz w:val="22"/>
          <w:szCs w:val="22"/>
          <w:lang w:val="en-US"/>
        </w:rPr>
        <w:t xml:space="preserve">The first </w:t>
      </w:r>
      <w:proofErr w:type="gramStart"/>
      <w:r w:rsidRPr="002013E7">
        <w:rPr>
          <w:sz w:val="22"/>
          <w:szCs w:val="22"/>
          <w:lang w:val="en-US"/>
        </w:rPr>
        <w:t>5</w:t>
      </w:r>
      <w:r w:rsidR="004D03A9">
        <w:rPr>
          <w:sz w:val="22"/>
          <w:szCs w:val="22"/>
        </w:rPr>
        <w:t xml:space="preserve"> </w:t>
      </w:r>
      <w:r w:rsidRPr="002013E7">
        <w:rPr>
          <w:sz w:val="22"/>
          <w:szCs w:val="22"/>
          <w:lang w:val="en-US"/>
        </w:rPr>
        <w:t xml:space="preserve"> transversal</w:t>
      </w:r>
      <w:proofErr w:type="gramEnd"/>
      <w:r>
        <w:rPr>
          <w:sz w:val="22"/>
          <w:szCs w:val="22"/>
          <w:lang w:val="en-US"/>
        </w:rPr>
        <w:t xml:space="preserve"> </w:t>
      </w:r>
      <w:r w:rsidR="004D03A9">
        <w:rPr>
          <w:sz w:val="22"/>
          <w:szCs w:val="22"/>
        </w:rPr>
        <w:t>WP</w:t>
      </w:r>
      <w:r w:rsidRPr="002013E7">
        <w:rPr>
          <w:sz w:val="22"/>
          <w:szCs w:val="22"/>
          <w:lang w:val="en-US"/>
        </w:rPr>
        <w:t>s</w:t>
      </w:r>
      <w:r w:rsidR="00B74EEE" w:rsidRPr="00743E24">
        <w:rPr>
          <w:sz w:val="22"/>
          <w:szCs w:val="22"/>
        </w:rPr>
        <w:t xml:space="preserve"> are  shown in the next graph: </w:t>
      </w:r>
    </w:p>
    <w:p w14:paraId="22B1FEEA" w14:textId="1E46F707" w:rsidR="00B74EEE" w:rsidRPr="00743E24" w:rsidRDefault="00B74EEE" w:rsidP="00B74EEE">
      <w:pPr>
        <w:spacing w:before="120"/>
        <w:ind w:left="304"/>
        <w:jc w:val="both"/>
        <w:rPr>
          <w:sz w:val="22"/>
          <w:szCs w:val="22"/>
        </w:rPr>
      </w:pPr>
      <w:r w:rsidRPr="00743E24">
        <w:rPr>
          <w:i/>
          <w:noProof/>
          <w:sz w:val="22"/>
          <w:szCs w:val="22"/>
          <w:u w:val="thick"/>
          <w:lang w:val="it-IT" w:eastAsia="it-IT"/>
        </w:rPr>
        <w:drawing>
          <wp:inline distT="0" distB="0" distL="0" distR="0" wp14:anchorId="5A04F7A5" wp14:editId="761506D4">
            <wp:extent cx="5936457" cy="2931795"/>
            <wp:effectExtent l="50800" t="0" r="20320" b="0"/>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8237AC0" w14:textId="77777777" w:rsidR="00A02CDC" w:rsidRDefault="00A02CDC" w:rsidP="00B74EEE">
      <w:pPr>
        <w:spacing w:before="120"/>
        <w:ind w:left="304"/>
        <w:jc w:val="both"/>
        <w:rPr>
          <w:i/>
          <w:sz w:val="22"/>
          <w:szCs w:val="22"/>
          <w:u w:val="thick"/>
          <w:lang w:val="it-IT"/>
        </w:rPr>
      </w:pPr>
    </w:p>
    <w:p w14:paraId="218D21A1" w14:textId="77777777" w:rsidR="00B74EEE" w:rsidRPr="00743E24" w:rsidRDefault="00B74EEE" w:rsidP="00B74EEE">
      <w:pPr>
        <w:spacing w:before="120"/>
        <w:ind w:left="304"/>
        <w:jc w:val="both"/>
        <w:rPr>
          <w:i/>
          <w:sz w:val="22"/>
          <w:szCs w:val="22"/>
          <w:u w:val="thick"/>
        </w:rPr>
      </w:pPr>
      <w:r w:rsidRPr="00743E24">
        <w:rPr>
          <w:i/>
          <w:sz w:val="22"/>
          <w:szCs w:val="22"/>
          <w:u w:val="thick"/>
        </w:rPr>
        <w:t>Technology development</w:t>
      </w:r>
    </w:p>
    <w:p w14:paraId="3E4FE4C8" w14:textId="702629B5" w:rsidR="00B74EEE" w:rsidRPr="00743E24" w:rsidRDefault="007F1564" w:rsidP="00B74EEE">
      <w:pPr>
        <w:spacing w:before="120"/>
        <w:ind w:left="304"/>
        <w:jc w:val="both"/>
        <w:rPr>
          <w:b/>
          <w:sz w:val="22"/>
          <w:szCs w:val="22"/>
          <w:lang w:val="en-GB"/>
        </w:rPr>
      </w:pPr>
      <w:r>
        <w:rPr>
          <w:sz w:val="22"/>
          <w:szCs w:val="22"/>
        </w:rPr>
        <w:tab/>
      </w:r>
      <w:r w:rsidR="00B74EEE" w:rsidRPr="00743E24">
        <w:rPr>
          <w:sz w:val="22"/>
          <w:szCs w:val="22"/>
        </w:rPr>
        <w:t>The technology development</w:t>
      </w:r>
      <w:r w:rsidR="00125056" w:rsidRPr="00125056">
        <w:rPr>
          <w:sz w:val="22"/>
          <w:szCs w:val="22"/>
          <w:lang w:val="en-US"/>
        </w:rPr>
        <w:t xml:space="preserve"> presented </w:t>
      </w:r>
      <w:r w:rsidR="00B74EEE" w:rsidRPr="00743E24">
        <w:rPr>
          <w:sz w:val="22"/>
          <w:szCs w:val="22"/>
        </w:rPr>
        <w:t xml:space="preserve"> in detail in section 1.4, develop the interrelated activities, of sensor development</w:t>
      </w:r>
      <w:r w:rsidR="00125056" w:rsidRPr="00125056">
        <w:rPr>
          <w:sz w:val="22"/>
          <w:szCs w:val="22"/>
          <w:lang w:val="en-US"/>
        </w:rPr>
        <w:t xml:space="preserve"> and </w:t>
      </w:r>
      <w:r w:rsidR="00B74EEE" w:rsidRPr="00743E24">
        <w:rPr>
          <w:sz w:val="22"/>
          <w:szCs w:val="22"/>
        </w:rPr>
        <w:t>the joint deployment activities  for site characterisation and monitoring. It should be stressed here that</w:t>
      </w:r>
      <w:r w:rsidR="00125056" w:rsidRPr="00125056">
        <w:rPr>
          <w:sz w:val="22"/>
          <w:szCs w:val="22"/>
          <w:lang w:val="en-US"/>
        </w:rPr>
        <w:t xml:space="preserve"> </w:t>
      </w:r>
      <w:r w:rsidR="00125056">
        <w:rPr>
          <w:sz w:val="22"/>
          <w:szCs w:val="22"/>
          <w:lang w:val="en-US"/>
        </w:rPr>
        <w:t>the workpackages WP6-11</w:t>
      </w:r>
      <w:r w:rsidR="00B74EEE" w:rsidRPr="00743E24">
        <w:rPr>
          <w:sz w:val="22"/>
          <w:szCs w:val="22"/>
        </w:rPr>
        <w:t xml:space="preserve"> </w:t>
      </w:r>
      <w:r w:rsidR="00125056" w:rsidRPr="00125056">
        <w:rPr>
          <w:sz w:val="22"/>
          <w:szCs w:val="22"/>
          <w:lang w:val="en-US"/>
        </w:rPr>
        <w:t>are al</w:t>
      </w:r>
      <w:r w:rsidR="00125056">
        <w:rPr>
          <w:sz w:val="22"/>
          <w:szCs w:val="22"/>
          <w:lang w:val="en-US"/>
        </w:rPr>
        <w:t>so</w:t>
      </w:r>
      <w:r w:rsidR="00B74EEE" w:rsidRPr="00743E24">
        <w:rPr>
          <w:sz w:val="22"/>
          <w:szCs w:val="22"/>
        </w:rPr>
        <w:t xml:space="preserve"> community building instrument, since </w:t>
      </w:r>
      <w:r w:rsidR="00B74EEE" w:rsidRPr="00743E24">
        <w:rPr>
          <w:sz w:val="22"/>
          <w:szCs w:val="22"/>
          <w:lang w:val="en-GB"/>
        </w:rPr>
        <w:t>G</w:t>
      </w:r>
      <w:r w:rsidR="00B74EEE" w:rsidRPr="00743E24">
        <w:rPr>
          <w:sz w:val="22"/>
          <w:szCs w:val="22"/>
        </w:rPr>
        <w:t>eoscie</w:t>
      </w:r>
      <w:r w:rsidR="00B74EEE" w:rsidRPr="00743E24">
        <w:rPr>
          <w:sz w:val="22"/>
          <w:szCs w:val="22"/>
          <w:lang w:val="en-GB"/>
        </w:rPr>
        <w:t>n</w:t>
      </w:r>
      <w:r w:rsidR="00B74EEE" w:rsidRPr="00743E24">
        <w:rPr>
          <w:sz w:val="22"/>
          <w:szCs w:val="22"/>
        </w:rPr>
        <w:t xml:space="preserve">tists and </w:t>
      </w:r>
      <w:r w:rsidR="00B74EEE" w:rsidRPr="00743E24">
        <w:rPr>
          <w:sz w:val="22"/>
          <w:szCs w:val="22"/>
          <w:lang w:val="en-GB"/>
        </w:rPr>
        <w:t>A</w:t>
      </w:r>
      <w:r w:rsidR="00B74EEE" w:rsidRPr="00743E24">
        <w:rPr>
          <w:sz w:val="22"/>
          <w:szCs w:val="22"/>
        </w:rPr>
        <w:t xml:space="preserve">stroparticle </w:t>
      </w:r>
      <w:r w:rsidR="00B74EEE" w:rsidRPr="00743E24">
        <w:rPr>
          <w:sz w:val="22"/>
          <w:szCs w:val="22"/>
          <w:lang w:val="en-GB"/>
        </w:rPr>
        <w:t>P</w:t>
      </w:r>
      <w:r w:rsidR="00B74EEE" w:rsidRPr="00743E24">
        <w:rPr>
          <w:sz w:val="22"/>
          <w:szCs w:val="22"/>
        </w:rPr>
        <w:t>hysicists will work here hand in hand in the</w:t>
      </w:r>
      <w:r w:rsidR="00B74EEE" w:rsidRPr="00743E24">
        <w:rPr>
          <w:sz w:val="22"/>
          <w:szCs w:val="22"/>
          <w:lang w:val="en-GB"/>
        </w:rPr>
        <w:t xml:space="preserve"> </w:t>
      </w:r>
      <w:r w:rsidR="00B74EEE" w:rsidRPr="00743E24">
        <w:rPr>
          <w:sz w:val="22"/>
          <w:szCs w:val="22"/>
        </w:rPr>
        <w:t xml:space="preserve">deployment </w:t>
      </w:r>
      <w:r w:rsidR="00B74EEE" w:rsidRPr="00743E24">
        <w:rPr>
          <w:sz w:val="22"/>
          <w:szCs w:val="22"/>
          <w:lang w:val="en-GB"/>
        </w:rPr>
        <w:t xml:space="preserve">of instruments </w:t>
      </w:r>
      <w:r w:rsidR="00B74EEE" w:rsidRPr="00743E24">
        <w:rPr>
          <w:sz w:val="22"/>
          <w:szCs w:val="22"/>
        </w:rPr>
        <w:t xml:space="preserve">and analysis </w:t>
      </w:r>
      <w:r w:rsidR="00B74EEE" w:rsidRPr="00743E24">
        <w:rPr>
          <w:sz w:val="22"/>
          <w:szCs w:val="22"/>
          <w:lang w:val="en-GB"/>
        </w:rPr>
        <w:t>of data from</w:t>
      </w:r>
      <w:r w:rsidR="00B74EEE" w:rsidRPr="00743E24">
        <w:rPr>
          <w:sz w:val="22"/>
          <w:szCs w:val="22"/>
        </w:rPr>
        <w:t xml:space="preserve"> the different sites.</w:t>
      </w:r>
      <w:r w:rsidR="00125056" w:rsidRPr="00125056">
        <w:rPr>
          <w:sz w:val="22"/>
          <w:szCs w:val="22"/>
          <w:lang w:val="en-US"/>
        </w:rPr>
        <w:t xml:space="preserve"> </w:t>
      </w:r>
      <w:r w:rsidR="00125056">
        <w:rPr>
          <w:sz w:val="22"/>
          <w:szCs w:val="22"/>
          <w:lang w:val="en-US"/>
        </w:rPr>
        <w:t xml:space="preserve">Furthermore, the large number of industries and sartups involved in the process is a guarantee that the goals of the call will be obtained. </w:t>
      </w:r>
      <w:r w:rsidR="00B74EEE" w:rsidRPr="00743E24">
        <w:rPr>
          <w:sz w:val="22"/>
          <w:szCs w:val="22"/>
        </w:rPr>
        <w:t>The WP and the tasks assco</w:t>
      </w:r>
      <w:r w:rsidR="00B74EEE" w:rsidRPr="00743E24">
        <w:rPr>
          <w:sz w:val="22"/>
          <w:szCs w:val="22"/>
          <w:lang w:val="en-GB"/>
        </w:rPr>
        <w:t>c</w:t>
      </w:r>
      <w:r w:rsidR="00B74EEE" w:rsidRPr="00743E24">
        <w:rPr>
          <w:sz w:val="22"/>
          <w:szCs w:val="22"/>
        </w:rPr>
        <w:t>i</w:t>
      </w:r>
      <w:r w:rsidR="00B74EEE" w:rsidRPr="00743E24">
        <w:rPr>
          <w:sz w:val="22"/>
          <w:szCs w:val="22"/>
          <w:lang w:val="en-GB"/>
        </w:rPr>
        <w:t>a</w:t>
      </w:r>
      <w:r w:rsidR="00B74EEE" w:rsidRPr="00743E24">
        <w:rPr>
          <w:sz w:val="22"/>
          <w:szCs w:val="22"/>
        </w:rPr>
        <w:t xml:space="preserve">ted are presented in the graph below: </w:t>
      </w:r>
    </w:p>
    <w:p w14:paraId="1A08B333" w14:textId="77777777" w:rsidR="00B74EEE" w:rsidRPr="00743E24" w:rsidRDefault="00B74EEE" w:rsidP="00B74EEE">
      <w:pPr>
        <w:pStyle w:val="Corpsdetexte"/>
        <w:spacing w:before="1"/>
        <w:ind w:left="304" w:right="339"/>
        <w:jc w:val="both"/>
        <w:rPr>
          <w:b/>
          <w:lang w:val="en-GB"/>
        </w:rPr>
      </w:pPr>
    </w:p>
    <w:p w14:paraId="5ACF61ED" w14:textId="77777777" w:rsidR="00B74EEE" w:rsidRPr="00CB47BE" w:rsidRDefault="00B74EEE" w:rsidP="00B74EEE">
      <w:pPr>
        <w:rPr>
          <w:rFonts w:eastAsiaTheme="minorEastAsia"/>
          <w:noProof/>
          <w:sz w:val="22"/>
          <w:szCs w:val="22"/>
          <w:lang w:val="en-US" w:eastAsia="fr-FR"/>
        </w:rPr>
      </w:pPr>
      <w:r w:rsidRPr="00CB47BE">
        <w:rPr>
          <w:rFonts w:eastAsiaTheme="minorEastAsia"/>
          <w:noProof/>
          <w:sz w:val="22"/>
          <w:szCs w:val="22"/>
          <w:lang w:val="en-US" w:eastAsia="fr-FR"/>
        </w:rPr>
        <w:br w:type="page"/>
      </w:r>
    </w:p>
    <w:p w14:paraId="60EC95FD" w14:textId="68F9E71E" w:rsidR="00B74EEE" w:rsidRPr="00743E24" w:rsidRDefault="00B74EEE" w:rsidP="00B74EEE">
      <w:pPr>
        <w:pStyle w:val="Corpsdetexte"/>
        <w:spacing w:before="1"/>
        <w:ind w:left="304" w:right="339"/>
        <w:jc w:val="both"/>
        <w:rPr>
          <w:b/>
          <w:lang w:val="en-GB"/>
        </w:rPr>
      </w:pPr>
      <w:r w:rsidRPr="00CB47BE">
        <w:rPr>
          <w:rFonts w:eastAsiaTheme="minorEastAsia"/>
          <w:noProof/>
          <w:lang w:eastAsia="fr-FR"/>
        </w:rPr>
        <w:lastRenderedPageBreak/>
        <w:t xml:space="preserve"> </w:t>
      </w:r>
      <w:r w:rsidR="00125056" w:rsidRPr="00125056">
        <w:rPr>
          <w:rFonts w:eastAsiaTheme="minorEastAsia"/>
          <w:noProof/>
          <w:lang w:val="uz-Cyrl-UZ" w:eastAsia="fr-FR"/>
        </w:rPr>
        <w:drawing>
          <wp:inline distT="0" distB="0" distL="0" distR="0" wp14:anchorId="56245B90" wp14:editId="551C2E7D">
            <wp:extent cx="6120765" cy="2966720"/>
            <wp:effectExtent l="0" t="0" r="635" b="508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966720"/>
                    </a:xfrm>
                    <a:prstGeom prst="rect">
                      <a:avLst/>
                    </a:prstGeom>
                  </pic:spPr>
                </pic:pic>
              </a:graphicData>
            </a:graphic>
          </wp:inline>
        </w:drawing>
      </w:r>
    </w:p>
    <w:p w14:paraId="18F98AC5" w14:textId="77777777" w:rsidR="00125056" w:rsidRDefault="00125056" w:rsidP="00B74EEE">
      <w:pPr>
        <w:pStyle w:val="Titre3"/>
        <w:rPr>
          <w:szCs w:val="22"/>
        </w:rPr>
      </w:pPr>
    </w:p>
    <w:p w14:paraId="0DFA8085" w14:textId="77777777" w:rsidR="00125056" w:rsidRDefault="00125056" w:rsidP="00B74EEE">
      <w:pPr>
        <w:pStyle w:val="Titre3"/>
        <w:rPr>
          <w:szCs w:val="22"/>
        </w:rPr>
      </w:pPr>
    </w:p>
    <w:p w14:paraId="6F430364" w14:textId="384D7126" w:rsidR="00B74EEE" w:rsidRDefault="00B74EEE" w:rsidP="00B74EEE">
      <w:pPr>
        <w:pStyle w:val="Titre3"/>
        <w:rPr>
          <w:szCs w:val="22"/>
        </w:rPr>
      </w:pPr>
      <w:bookmarkStart w:id="20" w:name="_Toc91919565"/>
      <w:r w:rsidRPr="00743E24">
        <w:rPr>
          <w:szCs w:val="22"/>
        </w:rPr>
        <w:t xml:space="preserve">3.1.2. </w:t>
      </w:r>
      <w:r w:rsidRPr="00AF0F10">
        <w:rPr>
          <w:szCs w:val="22"/>
          <w:highlight w:val="yellow"/>
        </w:rPr>
        <w:t>Timing of the different components (Gantt diagram)</w:t>
      </w:r>
      <w:r w:rsidR="00AF0F10" w:rsidRPr="00AF0F10">
        <w:rPr>
          <w:szCs w:val="22"/>
          <w:highlight w:val="yellow"/>
        </w:rPr>
        <w:t xml:space="preserve"> (to be redone)</w:t>
      </w:r>
      <w:bookmarkEnd w:id="20"/>
    </w:p>
    <w:p w14:paraId="3F0FD43B" w14:textId="77777777" w:rsidR="00091928" w:rsidRDefault="00091928" w:rsidP="00091928"/>
    <w:p w14:paraId="5D4DAF0D" w14:textId="73B3D624" w:rsidR="00091928" w:rsidRPr="00091928" w:rsidRDefault="00CF7908" w:rsidP="00091928">
      <w:pPr>
        <w:ind w:hanging="567"/>
      </w:pPr>
      <w:r>
        <w:rPr>
          <w:noProof/>
        </w:rPr>
        <w:object w:dxaOrig="21800" w:dyaOrig="5210" w14:anchorId="164BE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55.75pt;height:133.9pt;mso-width-percent:0;mso-height-percent:0;mso-width-percent:0;mso-height-percent:0" o:ole="">
            <v:imagedata r:id="rId19" o:title=""/>
          </v:shape>
          <o:OLEObject Type="Embed" ProgID="Excel.Sheet.12" ShapeID="_x0000_i1027" DrawAspect="Content" ObjectID="_1702664290" r:id="rId20"/>
        </w:object>
      </w:r>
    </w:p>
    <w:p w14:paraId="78E61686" w14:textId="469E3101" w:rsidR="00B74EEE" w:rsidRPr="00743E24" w:rsidRDefault="00B74EEE" w:rsidP="00344305">
      <w:pPr>
        <w:ind w:left="-851"/>
        <w:rPr>
          <w:sz w:val="22"/>
          <w:szCs w:val="22"/>
        </w:rPr>
      </w:pPr>
    </w:p>
    <w:p w14:paraId="2DFB14FB" w14:textId="719BBF9F" w:rsidR="00993116" w:rsidRDefault="00993116">
      <w:pPr>
        <w:rPr>
          <w:sz w:val="22"/>
          <w:szCs w:val="22"/>
        </w:rPr>
      </w:pPr>
      <w:r w:rsidRPr="00743E24">
        <w:rPr>
          <w:sz w:val="22"/>
          <w:szCs w:val="22"/>
        </w:rPr>
        <w:br w:type="page"/>
      </w:r>
    </w:p>
    <w:p w14:paraId="7F131E16" w14:textId="4A1E71F8" w:rsidR="00FA3A5B" w:rsidRDefault="00FA3A5B">
      <w:pPr>
        <w:rPr>
          <w:sz w:val="22"/>
          <w:szCs w:val="22"/>
          <w:lang w:val="en-US"/>
        </w:rPr>
      </w:pPr>
      <w:r w:rsidRPr="00FA3A5B">
        <w:rPr>
          <w:sz w:val="22"/>
          <w:szCs w:val="22"/>
          <w:lang w:val="en-US"/>
        </w:rPr>
        <w:lastRenderedPageBreak/>
        <w:t xml:space="preserve">The following two infographics </w:t>
      </w:r>
      <w:r w:rsidR="005B2785">
        <w:rPr>
          <w:sz w:val="22"/>
          <w:szCs w:val="22"/>
          <w:lang w:val="en-US"/>
        </w:rPr>
        <w:t xml:space="preserve">illustrate </w:t>
      </w:r>
      <w:proofErr w:type="gramStart"/>
      <w:r w:rsidR="005B2785">
        <w:rPr>
          <w:sz w:val="22"/>
          <w:szCs w:val="22"/>
          <w:lang w:val="en-US"/>
        </w:rPr>
        <w:t xml:space="preserve">further </w:t>
      </w:r>
      <w:r w:rsidRPr="00FA3A5B">
        <w:rPr>
          <w:sz w:val="22"/>
          <w:szCs w:val="22"/>
          <w:lang w:val="en-US"/>
        </w:rPr>
        <w:t xml:space="preserve"> the</w:t>
      </w:r>
      <w:proofErr w:type="gramEnd"/>
      <w:r w:rsidRPr="00FA3A5B">
        <w:rPr>
          <w:sz w:val="22"/>
          <w:szCs w:val="22"/>
          <w:lang w:val="en-US"/>
        </w:rPr>
        <w:t xml:space="preserve"> </w:t>
      </w:r>
      <w:r>
        <w:rPr>
          <w:sz w:val="22"/>
          <w:szCs w:val="22"/>
          <w:lang w:val="en-US"/>
        </w:rPr>
        <w:t>relationships between WPs</w:t>
      </w:r>
      <w:r w:rsidR="005B2785">
        <w:rPr>
          <w:sz w:val="22"/>
          <w:szCs w:val="22"/>
          <w:lang w:val="en-US"/>
        </w:rPr>
        <w:t>:</w:t>
      </w:r>
    </w:p>
    <w:p w14:paraId="242E91A9" w14:textId="77777777" w:rsidR="00FA3A5B" w:rsidRDefault="00FA3A5B">
      <w:pPr>
        <w:rPr>
          <w:sz w:val="22"/>
          <w:szCs w:val="22"/>
          <w:lang w:val="en-US"/>
        </w:rPr>
      </w:pPr>
    </w:p>
    <w:p w14:paraId="6FA269AC" w14:textId="1A11330A" w:rsidR="00FA3A5B" w:rsidRDefault="00FA3A5B">
      <w:pPr>
        <w:rPr>
          <w:sz w:val="22"/>
          <w:szCs w:val="22"/>
          <w:lang w:val="en-US"/>
        </w:rPr>
      </w:pPr>
      <w:r w:rsidRPr="00FA3A5B">
        <w:rPr>
          <w:noProof/>
          <w:sz w:val="22"/>
          <w:szCs w:val="22"/>
        </w:rPr>
        <w:drawing>
          <wp:inline distT="0" distB="0" distL="0" distR="0" wp14:anchorId="20DFC247" wp14:editId="44EE5B67">
            <wp:extent cx="5136356" cy="2898292"/>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1122" cy="2906624"/>
                    </a:xfrm>
                    <a:prstGeom prst="rect">
                      <a:avLst/>
                    </a:prstGeom>
                  </pic:spPr>
                </pic:pic>
              </a:graphicData>
            </a:graphic>
          </wp:inline>
        </w:drawing>
      </w:r>
    </w:p>
    <w:p w14:paraId="79AE6C08" w14:textId="2996C016" w:rsidR="00FA3A5B" w:rsidRDefault="00FA3A5B">
      <w:pPr>
        <w:rPr>
          <w:sz w:val="22"/>
          <w:szCs w:val="22"/>
          <w:lang w:val="en-US"/>
        </w:rPr>
      </w:pPr>
    </w:p>
    <w:p w14:paraId="1753CE9B" w14:textId="0214C2B4" w:rsidR="00FA3A5B" w:rsidRPr="00FA3A5B" w:rsidRDefault="005B2785">
      <w:pPr>
        <w:rPr>
          <w:sz w:val="22"/>
          <w:szCs w:val="22"/>
          <w:lang w:val="en-US"/>
        </w:rPr>
      </w:pPr>
      <w:r w:rsidRPr="005B2785">
        <w:rPr>
          <w:noProof/>
          <w:sz w:val="22"/>
          <w:szCs w:val="22"/>
        </w:rPr>
        <w:drawing>
          <wp:inline distT="0" distB="0" distL="0" distR="0" wp14:anchorId="717E14A8" wp14:editId="1879E9B6">
            <wp:extent cx="6120765" cy="3128645"/>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128645"/>
                    </a:xfrm>
                    <a:prstGeom prst="rect">
                      <a:avLst/>
                    </a:prstGeom>
                  </pic:spPr>
                </pic:pic>
              </a:graphicData>
            </a:graphic>
          </wp:inline>
        </w:drawing>
      </w:r>
    </w:p>
    <w:p w14:paraId="62C296C3" w14:textId="77777777" w:rsidR="005B2785" w:rsidRDefault="005B2785" w:rsidP="00993116">
      <w:pPr>
        <w:pStyle w:val="Titre3"/>
        <w:rPr>
          <w:szCs w:val="22"/>
        </w:rPr>
      </w:pPr>
    </w:p>
    <w:p w14:paraId="58B1F193" w14:textId="77777777" w:rsidR="005B2785" w:rsidRDefault="005B2785">
      <w:pPr>
        <w:rPr>
          <w:b/>
          <w:i/>
          <w:sz w:val="22"/>
          <w:szCs w:val="22"/>
          <w:lang w:val="en-GB"/>
        </w:rPr>
      </w:pPr>
      <w:r>
        <w:rPr>
          <w:szCs w:val="22"/>
        </w:rPr>
        <w:br w:type="page"/>
      </w:r>
    </w:p>
    <w:p w14:paraId="62D7ECA4" w14:textId="5E1EA522" w:rsidR="00993116" w:rsidRPr="00743E24" w:rsidRDefault="00993116" w:rsidP="00993116">
      <w:pPr>
        <w:pStyle w:val="Titre3"/>
        <w:rPr>
          <w:szCs w:val="22"/>
        </w:rPr>
      </w:pPr>
      <w:bookmarkStart w:id="21" w:name="_Toc91919566"/>
      <w:r w:rsidRPr="00743E24">
        <w:rPr>
          <w:szCs w:val="22"/>
        </w:rPr>
        <w:lastRenderedPageBreak/>
        <w:t>3.1. 3. Description of each work package</w:t>
      </w:r>
      <w:bookmarkEnd w:id="21"/>
    </w:p>
    <w:p w14:paraId="42065AFA" w14:textId="450EDDD1" w:rsidR="00993116" w:rsidRDefault="00993116" w:rsidP="00E17973">
      <w:pPr>
        <w:pStyle w:val="TableParagraph"/>
        <w:rPr>
          <w:b/>
        </w:rPr>
      </w:pPr>
      <w:r w:rsidRPr="00743E24">
        <w:rPr>
          <w:b/>
        </w:rPr>
        <w:t>Table 3.1a:</w:t>
      </w:r>
      <w:r w:rsidRPr="00743E24" w:rsidDel="00A11A59">
        <w:rPr>
          <w:b/>
        </w:rPr>
        <w:t xml:space="preserve"> </w:t>
      </w:r>
      <w:r w:rsidRPr="00743E24">
        <w:rPr>
          <w:b/>
        </w:rPr>
        <w:tab/>
        <w:t>List of work packages</w:t>
      </w:r>
    </w:p>
    <w:p w14:paraId="66607763" w14:textId="77777777" w:rsidR="00E17973" w:rsidRPr="006B36BB" w:rsidRDefault="00E17973" w:rsidP="00E17973">
      <w:pPr>
        <w:pStyle w:val="TableParagraph"/>
        <w:rPr>
          <w:b/>
        </w:rPr>
      </w:pPr>
    </w:p>
    <w:tbl>
      <w:tblPr>
        <w:tblW w:w="0" w:type="auto"/>
        <w:jc w:val="center"/>
        <w:tblLook w:val="0000" w:firstRow="0" w:lastRow="0" w:firstColumn="0" w:lastColumn="0" w:noHBand="0" w:noVBand="0"/>
      </w:tblPr>
      <w:tblGrid>
        <w:gridCol w:w="1272"/>
        <w:gridCol w:w="2940"/>
        <w:gridCol w:w="1329"/>
        <w:gridCol w:w="1343"/>
        <w:gridCol w:w="984"/>
        <w:gridCol w:w="895"/>
        <w:gridCol w:w="870"/>
      </w:tblGrid>
      <w:tr w:rsidR="00AF0F10" w:rsidRPr="00E17973" w14:paraId="4ECE4CFC"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tcPr>
          <w:p w14:paraId="46A11FE8" w14:textId="77777777" w:rsidR="00E17973" w:rsidRPr="00E17973" w:rsidRDefault="00E17973" w:rsidP="00E17973">
            <w:pPr>
              <w:spacing w:before="120" w:after="120"/>
              <w:ind w:left="34"/>
              <w:jc w:val="center"/>
              <w:rPr>
                <w:b/>
                <w:sz w:val="22"/>
                <w:szCs w:val="22"/>
              </w:rPr>
            </w:pPr>
            <w:r w:rsidRPr="00E17973">
              <w:rPr>
                <w:b/>
                <w:sz w:val="22"/>
                <w:szCs w:val="22"/>
              </w:rPr>
              <w:t>Work package No</w:t>
            </w:r>
          </w:p>
        </w:tc>
        <w:tc>
          <w:tcPr>
            <w:tcW w:w="0" w:type="auto"/>
            <w:tcBorders>
              <w:top w:val="single" w:sz="2" w:space="0" w:color="auto"/>
              <w:left w:val="single" w:sz="2" w:space="0" w:color="auto"/>
              <w:bottom w:val="single" w:sz="2" w:space="0" w:color="auto"/>
              <w:right w:val="single" w:sz="2" w:space="0" w:color="auto"/>
            </w:tcBorders>
          </w:tcPr>
          <w:p w14:paraId="2E51ED1C" w14:textId="77777777" w:rsidR="00E17973" w:rsidRPr="00E17973" w:rsidRDefault="00E17973" w:rsidP="00E17973">
            <w:pPr>
              <w:spacing w:before="120" w:after="120"/>
              <w:ind w:left="34"/>
              <w:jc w:val="center"/>
              <w:rPr>
                <w:b/>
                <w:sz w:val="22"/>
                <w:szCs w:val="22"/>
              </w:rPr>
            </w:pPr>
            <w:r w:rsidRPr="00E17973">
              <w:rPr>
                <w:b/>
                <w:sz w:val="22"/>
                <w:szCs w:val="22"/>
              </w:rPr>
              <w:t>Work Package Title</w:t>
            </w:r>
          </w:p>
        </w:tc>
        <w:tc>
          <w:tcPr>
            <w:tcW w:w="0" w:type="auto"/>
            <w:tcBorders>
              <w:top w:val="single" w:sz="2" w:space="0" w:color="auto"/>
              <w:left w:val="single" w:sz="2" w:space="0" w:color="auto"/>
              <w:bottom w:val="single" w:sz="2" w:space="0" w:color="auto"/>
              <w:right w:val="single" w:sz="2" w:space="0" w:color="auto"/>
            </w:tcBorders>
          </w:tcPr>
          <w:p w14:paraId="18021F3F" w14:textId="77777777" w:rsidR="00E17973" w:rsidRPr="00E17973" w:rsidRDefault="00E17973" w:rsidP="00E17973">
            <w:pPr>
              <w:spacing w:before="120" w:after="120"/>
              <w:ind w:left="34"/>
              <w:jc w:val="center"/>
              <w:rPr>
                <w:b/>
                <w:sz w:val="22"/>
                <w:szCs w:val="22"/>
              </w:rPr>
            </w:pPr>
            <w:r w:rsidRPr="00E17973">
              <w:rPr>
                <w:b/>
                <w:sz w:val="22"/>
                <w:szCs w:val="22"/>
              </w:rPr>
              <w:t>Lead Participant No</w:t>
            </w:r>
          </w:p>
        </w:tc>
        <w:tc>
          <w:tcPr>
            <w:tcW w:w="0" w:type="auto"/>
            <w:tcBorders>
              <w:top w:val="single" w:sz="2" w:space="0" w:color="auto"/>
              <w:left w:val="single" w:sz="2" w:space="0" w:color="auto"/>
              <w:bottom w:val="single" w:sz="2" w:space="0" w:color="auto"/>
              <w:right w:val="single" w:sz="2" w:space="0" w:color="auto"/>
            </w:tcBorders>
          </w:tcPr>
          <w:p w14:paraId="24755FB9" w14:textId="77777777" w:rsidR="00E17973" w:rsidRPr="00E17973" w:rsidRDefault="00E17973" w:rsidP="00E17973">
            <w:pPr>
              <w:spacing w:before="120" w:after="120"/>
              <w:ind w:left="34"/>
              <w:jc w:val="center"/>
              <w:rPr>
                <w:b/>
                <w:sz w:val="22"/>
                <w:szCs w:val="22"/>
              </w:rPr>
            </w:pPr>
            <w:r w:rsidRPr="00E17973">
              <w:rPr>
                <w:b/>
                <w:sz w:val="22"/>
                <w:szCs w:val="22"/>
              </w:rPr>
              <w:t>Lead Participant Short Name</w:t>
            </w:r>
          </w:p>
        </w:tc>
        <w:tc>
          <w:tcPr>
            <w:tcW w:w="0" w:type="auto"/>
            <w:tcBorders>
              <w:top w:val="single" w:sz="2" w:space="0" w:color="auto"/>
              <w:left w:val="single" w:sz="2" w:space="0" w:color="auto"/>
              <w:bottom w:val="single" w:sz="2" w:space="0" w:color="auto"/>
              <w:right w:val="single" w:sz="2" w:space="0" w:color="auto"/>
            </w:tcBorders>
          </w:tcPr>
          <w:p w14:paraId="45E5F9A6" w14:textId="77777777" w:rsidR="00E17973" w:rsidRPr="00E17973" w:rsidRDefault="00E17973" w:rsidP="00E17973">
            <w:pPr>
              <w:spacing w:before="120" w:after="120"/>
              <w:ind w:left="34"/>
              <w:jc w:val="center"/>
              <w:rPr>
                <w:b/>
                <w:sz w:val="22"/>
                <w:szCs w:val="22"/>
              </w:rPr>
            </w:pPr>
            <w:r w:rsidRPr="00E17973">
              <w:rPr>
                <w:b/>
                <w:sz w:val="22"/>
                <w:szCs w:val="22"/>
              </w:rPr>
              <w:t>Person-Months</w:t>
            </w:r>
          </w:p>
        </w:tc>
        <w:tc>
          <w:tcPr>
            <w:tcW w:w="0" w:type="auto"/>
            <w:tcBorders>
              <w:top w:val="single" w:sz="2" w:space="0" w:color="auto"/>
              <w:left w:val="single" w:sz="2" w:space="0" w:color="auto"/>
              <w:bottom w:val="single" w:sz="2" w:space="0" w:color="auto"/>
              <w:right w:val="single" w:sz="2" w:space="0" w:color="auto"/>
            </w:tcBorders>
          </w:tcPr>
          <w:p w14:paraId="22A72D0C" w14:textId="77777777" w:rsidR="00E17973" w:rsidRPr="00E17973" w:rsidRDefault="00E17973" w:rsidP="00E17973">
            <w:pPr>
              <w:spacing w:before="120" w:after="120"/>
              <w:ind w:left="34"/>
              <w:jc w:val="center"/>
              <w:rPr>
                <w:b/>
                <w:sz w:val="22"/>
                <w:szCs w:val="22"/>
              </w:rPr>
            </w:pPr>
            <w:r w:rsidRPr="00E17973">
              <w:rPr>
                <w:b/>
                <w:sz w:val="22"/>
                <w:szCs w:val="22"/>
              </w:rPr>
              <w:t>Start Month</w:t>
            </w:r>
          </w:p>
        </w:tc>
        <w:tc>
          <w:tcPr>
            <w:tcW w:w="0" w:type="auto"/>
            <w:tcBorders>
              <w:top w:val="single" w:sz="2" w:space="0" w:color="auto"/>
              <w:left w:val="single" w:sz="2" w:space="0" w:color="auto"/>
              <w:bottom w:val="single" w:sz="2" w:space="0" w:color="auto"/>
              <w:right w:val="single" w:sz="2" w:space="0" w:color="auto"/>
            </w:tcBorders>
          </w:tcPr>
          <w:p w14:paraId="0277F3BD" w14:textId="77777777" w:rsidR="00E17973" w:rsidRPr="00E17973" w:rsidRDefault="00E17973" w:rsidP="00E17973">
            <w:pPr>
              <w:spacing w:before="120" w:after="120"/>
              <w:ind w:left="34"/>
              <w:jc w:val="center"/>
              <w:rPr>
                <w:b/>
                <w:sz w:val="22"/>
                <w:szCs w:val="22"/>
              </w:rPr>
            </w:pPr>
            <w:r w:rsidRPr="00E17973">
              <w:rPr>
                <w:b/>
                <w:sz w:val="22"/>
                <w:szCs w:val="22"/>
              </w:rPr>
              <w:t>End month</w:t>
            </w:r>
          </w:p>
        </w:tc>
      </w:tr>
      <w:tr w:rsidR="00AF0F10" w:rsidRPr="00E17973" w14:paraId="06327356"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5B6C49A5" w14:textId="77777777"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WP1</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64523793" w14:textId="77C1E7A1" w:rsidR="00E17973" w:rsidRPr="00E17973" w:rsidRDefault="00E17973" w:rsidP="00E17973">
            <w:pPr>
              <w:widowControl w:val="0"/>
              <w:autoSpaceDE w:val="0"/>
              <w:autoSpaceDN w:val="0"/>
              <w:spacing w:before="118"/>
              <w:ind w:left="36" w:right="94"/>
              <w:rPr>
                <w:sz w:val="22"/>
                <w:szCs w:val="22"/>
                <w:lang w:val="en-US" w:eastAsia="en-US"/>
              </w:rPr>
            </w:pPr>
            <w:r w:rsidRPr="00E17973">
              <w:rPr>
                <w:sz w:val="22"/>
                <w:szCs w:val="22"/>
                <w:lang w:val="en-US" w:eastAsia="en-US"/>
              </w:rPr>
              <w:t>Management</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412AED2D" w14:textId="7CB7C627"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6D9AAF8" w14:textId="2E0B25D9"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0780BAD9" w14:textId="2FCB871D"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708CC6A2" w14:textId="4A01529F"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63AD30B5" w14:textId="63C9A665" w:rsidR="00E17973" w:rsidRPr="00E17973" w:rsidRDefault="00E17973" w:rsidP="00E17973">
            <w:pPr>
              <w:spacing w:before="120" w:after="120"/>
              <w:ind w:left="34"/>
              <w:jc w:val="both"/>
              <w:rPr>
                <w:sz w:val="22"/>
                <w:szCs w:val="22"/>
              </w:rPr>
            </w:pPr>
          </w:p>
        </w:tc>
      </w:tr>
      <w:tr w:rsidR="00AF0F10" w:rsidRPr="00E17973" w14:paraId="59DC1EBC"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587F6D14" w14:textId="77777777"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WP2</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B887301" w14:textId="6D5E23CE" w:rsidR="00E17973" w:rsidRPr="00E17973" w:rsidRDefault="00AF0F10" w:rsidP="00E17973">
            <w:pPr>
              <w:widowControl w:val="0"/>
              <w:autoSpaceDE w:val="0"/>
              <w:autoSpaceDN w:val="0"/>
              <w:spacing w:before="118" w:line="244" w:lineRule="auto"/>
              <w:ind w:left="36"/>
              <w:rPr>
                <w:sz w:val="22"/>
                <w:szCs w:val="22"/>
                <w:lang w:val="en-US" w:eastAsia="en-US"/>
              </w:rPr>
            </w:pPr>
            <w:r>
              <w:rPr>
                <w:sz w:val="22"/>
                <w:szCs w:val="22"/>
                <w:lang w:val="en-US" w:eastAsia="en-US"/>
              </w:rPr>
              <w:t>Networking</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CB0C5EE" w14:textId="3B82A666"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14A609C4" w14:textId="76EEA025" w:rsidR="00E17973" w:rsidRPr="00C565A3" w:rsidRDefault="00E17973" w:rsidP="00E17973">
            <w:pPr>
              <w:spacing w:before="120" w:after="120"/>
              <w:ind w:left="34"/>
              <w:jc w:val="both"/>
              <w:rPr>
                <w:sz w:val="22"/>
                <w:szCs w:val="22"/>
                <w:lang w:val="fr-FR"/>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40D15090" w14:textId="77EDC013" w:rsidR="00E17973" w:rsidRPr="00A02CDC" w:rsidRDefault="00E17973" w:rsidP="00E17973">
            <w:pPr>
              <w:spacing w:before="120" w:after="120"/>
              <w:ind w:left="34"/>
              <w:jc w:val="both"/>
              <w:rPr>
                <w:i/>
                <w:sz w:val="22"/>
                <w:szCs w:val="22"/>
              </w:rPr>
            </w:pPr>
          </w:p>
        </w:tc>
        <w:tc>
          <w:tcPr>
            <w:tcW w:w="0" w:type="auto"/>
            <w:tcBorders>
              <w:top w:val="single" w:sz="2" w:space="0" w:color="auto"/>
              <w:left w:val="single" w:sz="2" w:space="0" w:color="auto"/>
              <w:bottom w:val="single" w:sz="2" w:space="0" w:color="auto"/>
              <w:right w:val="single" w:sz="2" w:space="0" w:color="auto"/>
            </w:tcBorders>
          </w:tcPr>
          <w:p w14:paraId="390C6C2B" w14:textId="0EDE0EE2"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2C9E8EE1" w14:textId="3139BB95" w:rsidR="00E17973" w:rsidRPr="00E17973" w:rsidRDefault="00E17973" w:rsidP="00E17973">
            <w:pPr>
              <w:spacing w:before="120" w:after="120"/>
              <w:ind w:left="34"/>
              <w:jc w:val="both"/>
              <w:rPr>
                <w:sz w:val="22"/>
                <w:szCs w:val="22"/>
              </w:rPr>
            </w:pPr>
          </w:p>
        </w:tc>
      </w:tr>
      <w:tr w:rsidR="00AF0F10" w:rsidRPr="00E17973" w14:paraId="2644D287"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103E0800" w14:textId="143A98B9"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w:t>
            </w:r>
            <w:r w:rsidR="00C565A3">
              <w:rPr>
                <w:sz w:val="22"/>
                <w:szCs w:val="22"/>
                <w:lang w:val="en-US" w:eastAsia="en-US"/>
              </w:rPr>
              <w:t>3</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36C5A8D0" w14:textId="1BCDE23F" w:rsidR="00E17973" w:rsidRPr="00E17973" w:rsidRDefault="00E17973" w:rsidP="00E17973">
            <w:pPr>
              <w:widowControl w:val="0"/>
              <w:autoSpaceDE w:val="0"/>
              <w:autoSpaceDN w:val="0"/>
              <w:spacing w:before="121"/>
              <w:ind w:left="36"/>
              <w:rPr>
                <w:sz w:val="22"/>
                <w:szCs w:val="22"/>
                <w:lang w:val="en-US" w:eastAsia="en-US"/>
              </w:rPr>
            </w:pPr>
            <w:proofErr w:type="gramStart"/>
            <w:r w:rsidRPr="00E17973">
              <w:rPr>
                <w:sz w:val="22"/>
                <w:szCs w:val="22"/>
                <w:lang w:val="en-US" w:eastAsia="fr-FR"/>
              </w:rPr>
              <w:t>Engagement,</w:t>
            </w:r>
            <w:r w:rsidR="00AF0F10">
              <w:rPr>
                <w:sz w:val="22"/>
                <w:szCs w:val="22"/>
                <w:lang w:val="en-US" w:eastAsia="fr-FR"/>
              </w:rPr>
              <w:t>education</w:t>
            </w:r>
            <w:proofErr w:type="gramEnd"/>
            <w:r w:rsidRPr="00E17973">
              <w:rPr>
                <w:sz w:val="22"/>
                <w:szCs w:val="22"/>
                <w:lang w:val="en-US" w:eastAsia="fr-FR"/>
              </w:rPr>
              <w:t>,</w:t>
            </w:r>
            <w:r w:rsidR="00AF0F10">
              <w:rPr>
                <w:sz w:val="22"/>
                <w:szCs w:val="22"/>
                <w:lang w:val="en-US" w:eastAsia="fr-FR"/>
              </w:rPr>
              <w:t>citizen science,</w:t>
            </w:r>
            <w:r w:rsidRPr="00E17973">
              <w:rPr>
                <w:sz w:val="22"/>
                <w:szCs w:val="22"/>
                <w:lang w:val="en-US" w:eastAsia="fr-FR"/>
              </w:rPr>
              <w:t xml:space="preserve"> art and science</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57EA11F9" w14:textId="353294AD"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49C05233" w14:textId="3B833FC7" w:rsidR="00E17973" w:rsidRPr="00E17973" w:rsidRDefault="00E17973" w:rsidP="00E17973">
            <w:pPr>
              <w:spacing w:before="120" w:after="120"/>
              <w:ind w:left="34"/>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721E5913" w14:textId="523AF985"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114C12FC" w14:textId="2A030DF3"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2E81025F" w14:textId="1E3673BE" w:rsidR="00E17973" w:rsidRPr="00E17973" w:rsidRDefault="00E17973" w:rsidP="00E17973">
            <w:pPr>
              <w:spacing w:before="120" w:after="120"/>
              <w:ind w:left="34"/>
              <w:jc w:val="both"/>
              <w:rPr>
                <w:sz w:val="22"/>
                <w:szCs w:val="22"/>
              </w:rPr>
            </w:pPr>
          </w:p>
        </w:tc>
      </w:tr>
      <w:tr w:rsidR="00AF0F10" w:rsidRPr="00E17973" w14:paraId="15370EED"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394D3A9E" w14:textId="37F444A1"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w:t>
            </w:r>
            <w:r w:rsidR="00A82635">
              <w:rPr>
                <w:sz w:val="22"/>
                <w:szCs w:val="22"/>
                <w:lang w:val="en-US" w:eastAsia="en-US"/>
              </w:rPr>
              <w:t>4</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62CE945E" w14:textId="13A32358" w:rsidR="00E17973" w:rsidRPr="00E17973" w:rsidRDefault="00AF0F10" w:rsidP="00E17973">
            <w:pPr>
              <w:widowControl w:val="0"/>
              <w:autoSpaceDE w:val="0"/>
              <w:autoSpaceDN w:val="0"/>
              <w:spacing w:before="118" w:line="244" w:lineRule="auto"/>
              <w:ind w:left="36" w:right="94"/>
              <w:rPr>
                <w:sz w:val="22"/>
                <w:szCs w:val="22"/>
                <w:lang w:val="en-US" w:eastAsia="en-US"/>
              </w:rPr>
            </w:pPr>
            <w:proofErr w:type="gramStart"/>
            <w:r>
              <w:rPr>
                <w:sz w:val="22"/>
                <w:szCs w:val="22"/>
                <w:lang w:val="en-US" w:eastAsia="en-US"/>
              </w:rPr>
              <w:t xml:space="preserve">Open </w:t>
            </w:r>
            <w:r w:rsidR="00E17973" w:rsidRPr="00E17973">
              <w:rPr>
                <w:sz w:val="22"/>
                <w:szCs w:val="22"/>
                <w:lang w:val="en-US" w:eastAsia="en-US"/>
              </w:rPr>
              <w:t xml:space="preserve"> access</w:t>
            </w:r>
            <w:proofErr w:type="gramEnd"/>
            <w:r w:rsidR="00E17973" w:rsidRPr="00E17973">
              <w:rPr>
                <w:sz w:val="22"/>
                <w:szCs w:val="22"/>
                <w:lang w:val="en-US" w:eastAsia="en-US"/>
              </w:rPr>
              <w:t xml:space="preserve"> to </w:t>
            </w:r>
            <w:r>
              <w:rPr>
                <w:sz w:val="22"/>
                <w:szCs w:val="22"/>
                <w:lang w:val="en-US" w:eastAsia="en-US"/>
              </w:rPr>
              <w:t xml:space="preserve"> data </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A1EB33D" w14:textId="05393074"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76CF03DF" w14:textId="75F2F8A1"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7ED4849C" w14:textId="6511C658" w:rsidR="00E17973" w:rsidRPr="00E17973" w:rsidRDefault="00E17973" w:rsidP="00E17973">
            <w:pPr>
              <w:spacing w:before="120" w:after="120"/>
              <w:ind w:left="34"/>
              <w:jc w:val="both"/>
              <w:rPr>
                <w:sz w:val="22"/>
                <w:szCs w:val="22"/>
                <w:lang w:val="it-IT"/>
              </w:rPr>
            </w:pPr>
          </w:p>
        </w:tc>
        <w:tc>
          <w:tcPr>
            <w:tcW w:w="0" w:type="auto"/>
            <w:tcBorders>
              <w:top w:val="single" w:sz="2" w:space="0" w:color="auto"/>
              <w:left w:val="single" w:sz="2" w:space="0" w:color="auto"/>
              <w:bottom w:val="single" w:sz="2" w:space="0" w:color="auto"/>
              <w:right w:val="single" w:sz="2" w:space="0" w:color="auto"/>
            </w:tcBorders>
          </w:tcPr>
          <w:p w14:paraId="39F04597" w14:textId="42EBA47A"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51AA8181" w14:textId="707E9373" w:rsidR="00E17973" w:rsidRPr="00E17973" w:rsidRDefault="00E17973" w:rsidP="00E17973">
            <w:pPr>
              <w:spacing w:before="120" w:after="120"/>
              <w:ind w:left="34"/>
              <w:jc w:val="both"/>
              <w:rPr>
                <w:sz w:val="22"/>
                <w:szCs w:val="22"/>
              </w:rPr>
            </w:pPr>
          </w:p>
        </w:tc>
      </w:tr>
      <w:tr w:rsidR="00AF0F10" w:rsidRPr="00E17973" w14:paraId="2CB799F0"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7C446480" w14:textId="72E43DBD"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w:t>
            </w:r>
            <w:r w:rsidR="00A82635">
              <w:rPr>
                <w:sz w:val="22"/>
                <w:szCs w:val="22"/>
                <w:lang w:val="en-US" w:eastAsia="en-US"/>
              </w:rPr>
              <w:t>5</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66D06A80" w14:textId="64048394" w:rsidR="00E17973" w:rsidRPr="00E17973" w:rsidRDefault="00AF0F10" w:rsidP="00E17973">
            <w:pPr>
              <w:widowControl w:val="0"/>
              <w:autoSpaceDE w:val="0"/>
              <w:autoSpaceDN w:val="0"/>
              <w:spacing w:before="121"/>
              <w:ind w:left="36"/>
              <w:rPr>
                <w:sz w:val="22"/>
                <w:szCs w:val="22"/>
                <w:lang w:val="en-US" w:eastAsia="en-US"/>
              </w:rPr>
            </w:pPr>
            <w:r>
              <w:rPr>
                <w:sz w:val="22"/>
                <w:szCs w:val="22"/>
                <w:lang w:val="en-US" w:eastAsia="en-US"/>
              </w:rPr>
              <w:t>Industrialisation, Sustainability</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64928ED5" w14:textId="1CF58488"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657E7584" w14:textId="1AAA93D1"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3F6F379F" w14:textId="2DF492A5"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28B5B378" w14:textId="0D6D1CBF"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5DB2BADD" w14:textId="7E047E45" w:rsidR="00E17973" w:rsidRPr="00E17973" w:rsidRDefault="00E17973" w:rsidP="00E17973">
            <w:pPr>
              <w:spacing w:before="120" w:after="120"/>
              <w:ind w:left="34"/>
              <w:jc w:val="both"/>
              <w:rPr>
                <w:sz w:val="22"/>
                <w:szCs w:val="22"/>
              </w:rPr>
            </w:pPr>
          </w:p>
        </w:tc>
      </w:tr>
      <w:tr w:rsidR="00AF0F10" w:rsidRPr="00E17973" w14:paraId="63B509E4"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1A994403" w14:textId="3AAC69A6"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w:t>
            </w:r>
            <w:r w:rsidR="00471E2E">
              <w:rPr>
                <w:sz w:val="22"/>
                <w:szCs w:val="22"/>
                <w:lang w:val="en-US" w:eastAsia="en-US"/>
              </w:rPr>
              <w:t>6</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04D2E6EF" w14:textId="72BD984A" w:rsidR="00E17973" w:rsidRPr="00E17973" w:rsidRDefault="00194908" w:rsidP="00E17973">
            <w:pPr>
              <w:widowControl w:val="0"/>
              <w:autoSpaceDE w:val="0"/>
              <w:autoSpaceDN w:val="0"/>
              <w:spacing w:before="121"/>
              <w:ind w:left="36"/>
              <w:rPr>
                <w:sz w:val="22"/>
                <w:szCs w:val="22"/>
                <w:lang w:val="en-US" w:eastAsia="en-US"/>
              </w:rPr>
            </w:pPr>
            <w:r>
              <w:rPr>
                <w:sz w:val="22"/>
                <w:szCs w:val="22"/>
                <w:lang w:val="en-US" w:eastAsia="en-US"/>
              </w:rPr>
              <w:t xml:space="preserve">Fiber networks and mobile sensors </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9F20903" w14:textId="4DCF1C4F"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455075AE" w14:textId="41FE249B"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3ABF79E4" w14:textId="768AB2E6"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5EB3E5F6" w14:textId="5BF8E589"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3689E8CE" w14:textId="11EA1373" w:rsidR="00E17973" w:rsidRPr="00E17973" w:rsidRDefault="00E17973" w:rsidP="00E17973">
            <w:pPr>
              <w:spacing w:before="120" w:after="120"/>
              <w:ind w:left="34"/>
              <w:jc w:val="both"/>
              <w:rPr>
                <w:sz w:val="22"/>
                <w:szCs w:val="22"/>
              </w:rPr>
            </w:pPr>
          </w:p>
        </w:tc>
      </w:tr>
      <w:tr w:rsidR="00AF0F10" w:rsidRPr="00E17973" w14:paraId="45D232C3"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33494E9D" w14:textId="42B98673"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w:t>
            </w:r>
            <w:r w:rsidR="00471E2E">
              <w:rPr>
                <w:sz w:val="22"/>
                <w:szCs w:val="22"/>
                <w:lang w:val="en-US" w:eastAsia="en-US"/>
              </w:rPr>
              <w:t>7</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1E59AE43" w14:textId="056268AF" w:rsidR="00E17973" w:rsidRPr="00E17973" w:rsidRDefault="00194908" w:rsidP="00E17973">
            <w:pPr>
              <w:widowControl w:val="0"/>
              <w:autoSpaceDE w:val="0"/>
              <w:autoSpaceDN w:val="0"/>
              <w:spacing w:before="118" w:line="244" w:lineRule="auto"/>
              <w:ind w:left="36" w:right="180"/>
              <w:rPr>
                <w:sz w:val="22"/>
                <w:szCs w:val="22"/>
                <w:lang w:val="en-US" w:eastAsia="en-US"/>
              </w:rPr>
            </w:pPr>
            <w:r>
              <w:rPr>
                <w:sz w:val="22"/>
                <w:szCs w:val="22"/>
                <w:lang w:val="en-US" w:eastAsia="en-US"/>
              </w:rPr>
              <w:t>Muography and CR atmospheric monitoring</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717EEFEB" w14:textId="4856C878" w:rsidR="00E17973" w:rsidRPr="00E17973" w:rsidRDefault="00E17973" w:rsidP="00E17973">
            <w:pPr>
              <w:spacing w:before="120" w:after="120"/>
              <w:ind w:left="34"/>
              <w:jc w:val="both"/>
              <w:rPr>
                <w:sz w:val="22"/>
                <w:szCs w:val="22"/>
                <w:lang w:val="en-US"/>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DC6F153" w14:textId="1016736D"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4424C6CF" w14:textId="08CF344F" w:rsidR="00E17973" w:rsidRPr="00324E8E" w:rsidRDefault="00E17973" w:rsidP="00324E8E">
            <w:pPr>
              <w:spacing w:before="120" w:after="120"/>
              <w:ind w:left="34"/>
              <w:jc w:val="both"/>
              <w:rPr>
                <w:sz w:val="22"/>
                <w:szCs w:val="22"/>
                <w:lang w:val="it-IT"/>
              </w:rPr>
            </w:pPr>
          </w:p>
        </w:tc>
        <w:tc>
          <w:tcPr>
            <w:tcW w:w="0" w:type="auto"/>
            <w:tcBorders>
              <w:top w:val="single" w:sz="2" w:space="0" w:color="auto"/>
              <w:left w:val="single" w:sz="2" w:space="0" w:color="auto"/>
              <w:bottom w:val="single" w:sz="2" w:space="0" w:color="auto"/>
              <w:right w:val="single" w:sz="2" w:space="0" w:color="auto"/>
            </w:tcBorders>
          </w:tcPr>
          <w:p w14:paraId="51EBBBE1" w14:textId="0103C5FD"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5B9387EB" w14:textId="1D7DDFEA" w:rsidR="00E17973" w:rsidRPr="00E17973" w:rsidRDefault="00E17973" w:rsidP="00E17973">
            <w:pPr>
              <w:spacing w:before="120" w:after="120"/>
              <w:ind w:left="34"/>
              <w:jc w:val="both"/>
              <w:rPr>
                <w:sz w:val="22"/>
                <w:szCs w:val="22"/>
              </w:rPr>
            </w:pPr>
          </w:p>
        </w:tc>
      </w:tr>
      <w:tr w:rsidR="00AF0F10" w:rsidRPr="00E17973" w14:paraId="5B6D3FF7"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2BF24E5D" w14:textId="433B2563"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w:t>
            </w:r>
            <w:r w:rsidR="00471E2E">
              <w:rPr>
                <w:sz w:val="22"/>
                <w:szCs w:val="22"/>
                <w:lang w:val="en-US" w:eastAsia="en-US"/>
              </w:rPr>
              <w:t>8</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09B5125E" w14:textId="33B650E5" w:rsidR="00E17973" w:rsidRPr="00E17973" w:rsidRDefault="00194908" w:rsidP="00E17973">
            <w:pPr>
              <w:widowControl w:val="0"/>
              <w:autoSpaceDE w:val="0"/>
              <w:autoSpaceDN w:val="0"/>
              <w:spacing w:before="118" w:line="244" w:lineRule="auto"/>
              <w:ind w:left="36" w:right="180"/>
              <w:rPr>
                <w:sz w:val="22"/>
                <w:szCs w:val="22"/>
                <w:lang w:val="en-US" w:eastAsia="en-US"/>
              </w:rPr>
            </w:pPr>
            <w:r>
              <w:rPr>
                <w:sz w:val="22"/>
                <w:szCs w:val="22"/>
                <w:lang w:val="en-US" w:eastAsia="en-US"/>
              </w:rPr>
              <w:t>Underground Techonologies</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028E45B1" w14:textId="638D2BB1" w:rsidR="00E17973" w:rsidRPr="00E17973" w:rsidRDefault="00E17973" w:rsidP="00E17973">
            <w:pPr>
              <w:spacing w:before="120" w:after="120"/>
              <w:ind w:left="34"/>
              <w:jc w:val="both"/>
              <w:rPr>
                <w:sz w:val="22"/>
                <w:szCs w:val="22"/>
                <w:lang w:val="en-US"/>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7144ADA" w14:textId="0729A435"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508865D6" w14:textId="6756C753"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1BB7AF04" w14:textId="1DDDF6EE"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70C1F1FC" w14:textId="445577B3" w:rsidR="00E17973" w:rsidRPr="00E17973" w:rsidRDefault="00E17973" w:rsidP="00E17973">
            <w:pPr>
              <w:spacing w:before="120" w:after="120"/>
              <w:ind w:left="34"/>
              <w:jc w:val="both"/>
              <w:rPr>
                <w:sz w:val="22"/>
                <w:szCs w:val="22"/>
              </w:rPr>
            </w:pPr>
          </w:p>
        </w:tc>
      </w:tr>
      <w:tr w:rsidR="00AF0F10" w:rsidRPr="00E17973" w14:paraId="64B9916C"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093BC478" w14:textId="1FB5E7D8" w:rsidR="00E17973" w:rsidRPr="00E17973" w:rsidRDefault="00E17973" w:rsidP="00E17973">
            <w:pPr>
              <w:widowControl w:val="0"/>
              <w:autoSpaceDE w:val="0"/>
              <w:autoSpaceDN w:val="0"/>
              <w:spacing w:before="121"/>
              <w:ind w:left="264" w:right="225"/>
              <w:jc w:val="center"/>
              <w:rPr>
                <w:sz w:val="22"/>
                <w:szCs w:val="22"/>
                <w:lang w:val="en-US" w:eastAsia="en-US"/>
              </w:rPr>
            </w:pPr>
            <w:r w:rsidRPr="00E17973">
              <w:rPr>
                <w:sz w:val="22"/>
                <w:szCs w:val="22"/>
                <w:lang w:val="en-US" w:eastAsia="en-US"/>
              </w:rPr>
              <w:t>WP</w:t>
            </w:r>
            <w:r w:rsidR="00471E2E">
              <w:rPr>
                <w:sz w:val="22"/>
                <w:szCs w:val="22"/>
                <w:lang w:val="en-US" w:eastAsia="en-US"/>
              </w:rPr>
              <w:t>9</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54ECEBFC" w14:textId="744A35EF" w:rsidR="00E17973" w:rsidRPr="00E17973" w:rsidRDefault="00E17973" w:rsidP="00E17973">
            <w:pPr>
              <w:widowControl w:val="0"/>
              <w:autoSpaceDE w:val="0"/>
              <w:autoSpaceDN w:val="0"/>
              <w:spacing w:before="121"/>
              <w:ind w:left="36"/>
              <w:rPr>
                <w:sz w:val="22"/>
                <w:szCs w:val="22"/>
                <w:lang w:val="en-US" w:eastAsia="en-US"/>
              </w:rPr>
            </w:pPr>
            <w:r w:rsidRPr="00E17973">
              <w:rPr>
                <w:sz w:val="22"/>
                <w:szCs w:val="22"/>
                <w:lang w:val="en-US" w:eastAsia="en-US"/>
              </w:rPr>
              <w:t>Data analytics and Machine learning</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0260BD3" w14:textId="115B5469"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6EA058FE" w14:textId="34007A29"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18830315" w14:textId="6483EBF8"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751A0B60" w14:textId="49412DB9"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03335E69" w14:textId="39D2061C" w:rsidR="00E17973" w:rsidRPr="00E17973" w:rsidRDefault="00E17973" w:rsidP="00E17973">
            <w:pPr>
              <w:spacing w:before="120" w:after="120"/>
              <w:ind w:left="34"/>
              <w:jc w:val="both"/>
              <w:rPr>
                <w:sz w:val="22"/>
                <w:szCs w:val="22"/>
              </w:rPr>
            </w:pPr>
          </w:p>
        </w:tc>
      </w:tr>
      <w:tr w:rsidR="00194908" w:rsidRPr="00E17973" w14:paraId="329D455B"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2DCFFA62" w14:textId="7B924959" w:rsidR="00194908" w:rsidRPr="00E17973" w:rsidRDefault="00194908" w:rsidP="00E17973">
            <w:pPr>
              <w:widowControl w:val="0"/>
              <w:autoSpaceDE w:val="0"/>
              <w:autoSpaceDN w:val="0"/>
              <w:spacing w:before="121"/>
              <w:ind w:left="264" w:right="225"/>
              <w:jc w:val="center"/>
              <w:rPr>
                <w:sz w:val="22"/>
                <w:szCs w:val="22"/>
                <w:lang w:val="en-US" w:eastAsia="en-US"/>
              </w:rPr>
            </w:pPr>
            <w:r>
              <w:rPr>
                <w:sz w:val="22"/>
                <w:szCs w:val="22"/>
                <w:lang w:val="en-US" w:eastAsia="en-US"/>
              </w:rPr>
              <w:t>WP10</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1EC55AFE" w14:textId="3E97F290" w:rsidR="00194908" w:rsidRPr="00E17973" w:rsidRDefault="00194908" w:rsidP="00E17973">
            <w:pPr>
              <w:widowControl w:val="0"/>
              <w:autoSpaceDE w:val="0"/>
              <w:autoSpaceDN w:val="0"/>
              <w:spacing w:before="121"/>
              <w:ind w:left="36"/>
              <w:rPr>
                <w:sz w:val="22"/>
                <w:szCs w:val="22"/>
                <w:lang w:val="en-US" w:eastAsia="en-US"/>
              </w:rPr>
            </w:pPr>
            <w:r>
              <w:rPr>
                <w:sz w:val="22"/>
                <w:szCs w:val="22"/>
                <w:lang w:val="en-US" w:eastAsia="en-US"/>
              </w:rPr>
              <w:t>Time Synchronisation</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14409080"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0BF44A42"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35D16B97"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3E1960BD"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6EA1072D" w14:textId="77777777" w:rsidR="00194908" w:rsidRPr="00E17973" w:rsidRDefault="00194908" w:rsidP="00E17973">
            <w:pPr>
              <w:spacing w:before="120" w:after="120"/>
              <w:ind w:left="34"/>
              <w:jc w:val="both"/>
              <w:rPr>
                <w:sz w:val="22"/>
                <w:szCs w:val="22"/>
              </w:rPr>
            </w:pPr>
          </w:p>
        </w:tc>
      </w:tr>
      <w:tr w:rsidR="00194908" w:rsidRPr="00E17973" w14:paraId="2331251A" w14:textId="77777777" w:rsidTr="00A02CDC">
        <w:trPr>
          <w:cantSplit/>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3714805D" w14:textId="18CCDCD4" w:rsidR="00194908" w:rsidRDefault="00194908" w:rsidP="00E17973">
            <w:pPr>
              <w:widowControl w:val="0"/>
              <w:autoSpaceDE w:val="0"/>
              <w:autoSpaceDN w:val="0"/>
              <w:spacing w:before="121"/>
              <w:ind w:left="264" w:right="225"/>
              <w:jc w:val="center"/>
              <w:rPr>
                <w:sz w:val="22"/>
                <w:szCs w:val="22"/>
                <w:lang w:val="en-US" w:eastAsia="en-US"/>
              </w:rPr>
            </w:pPr>
            <w:r>
              <w:rPr>
                <w:sz w:val="22"/>
                <w:szCs w:val="22"/>
                <w:lang w:val="en-US" w:eastAsia="en-US"/>
              </w:rPr>
              <w:t>WP11</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288D4009" w14:textId="2269F05C" w:rsidR="00194908" w:rsidRDefault="00194908" w:rsidP="00E17973">
            <w:pPr>
              <w:widowControl w:val="0"/>
              <w:autoSpaceDE w:val="0"/>
              <w:autoSpaceDN w:val="0"/>
              <w:spacing w:before="121"/>
              <w:ind w:left="36"/>
              <w:rPr>
                <w:sz w:val="22"/>
                <w:szCs w:val="22"/>
                <w:lang w:val="en-US" w:eastAsia="en-US"/>
              </w:rPr>
            </w:pPr>
            <w:r>
              <w:rPr>
                <w:sz w:val="22"/>
                <w:szCs w:val="22"/>
                <w:lang w:val="en-US" w:eastAsia="en-US"/>
              </w:rPr>
              <w:t>Quantum and other sensors</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4DDE615A"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6749897E"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0B2C91C6"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47E11B17" w14:textId="77777777" w:rsidR="00194908" w:rsidRPr="00E17973" w:rsidRDefault="00194908"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tcPr>
          <w:p w14:paraId="21D92A1B" w14:textId="77777777" w:rsidR="00194908" w:rsidRPr="00E17973" w:rsidRDefault="00194908" w:rsidP="00E17973">
            <w:pPr>
              <w:spacing w:before="120" w:after="120"/>
              <w:ind w:left="34"/>
              <w:jc w:val="both"/>
              <w:rPr>
                <w:sz w:val="22"/>
                <w:szCs w:val="22"/>
              </w:rPr>
            </w:pPr>
          </w:p>
        </w:tc>
      </w:tr>
      <w:tr w:rsidR="00AF0F10" w:rsidRPr="00E17973" w14:paraId="45AE26AF" w14:textId="77777777" w:rsidTr="00A02CDC">
        <w:trPr>
          <w:cantSplit/>
          <w:trHeight w:val="82"/>
          <w:jc w:val="center"/>
        </w:trPr>
        <w:tc>
          <w:tcPr>
            <w:tcW w:w="0" w:type="auto"/>
            <w:tcBorders>
              <w:top w:val="single" w:sz="2" w:space="0" w:color="auto"/>
              <w:left w:val="single" w:sz="2" w:space="0" w:color="auto"/>
              <w:bottom w:val="single" w:sz="2" w:space="0" w:color="auto"/>
              <w:right w:val="single" w:sz="2" w:space="0" w:color="auto"/>
            </w:tcBorders>
            <w:shd w:val="clear" w:color="auto" w:fill="auto"/>
          </w:tcPr>
          <w:p w14:paraId="455F7015" w14:textId="77777777" w:rsidR="00E17973" w:rsidRPr="00E17973" w:rsidRDefault="00E17973" w:rsidP="00E17973">
            <w:pPr>
              <w:spacing w:before="120" w:after="120"/>
              <w:ind w:left="34"/>
              <w:jc w:val="both"/>
              <w:rPr>
                <w:b/>
                <w:sz w:val="22"/>
                <w:szCs w:val="22"/>
              </w:rPr>
            </w:pPr>
            <w:r w:rsidRPr="00E17973">
              <w:rPr>
                <w:b/>
                <w:sz w:val="22"/>
                <w:szCs w:val="22"/>
              </w:rPr>
              <w:t>Total person- months</w:t>
            </w: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795BB1A3" w14:textId="77777777" w:rsidR="00E17973" w:rsidRPr="00E17973" w:rsidRDefault="00E17973" w:rsidP="00E17973">
            <w:pPr>
              <w:widowControl w:val="0"/>
              <w:autoSpaceDE w:val="0"/>
              <w:autoSpaceDN w:val="0"/>
              <w:spacing w:before="121"/>
              <w:ind w:left="36"/>
              <w:rPr>
                <w:sz w:val="22"/>
                <w:szCs w:val="22"/>
                <w:lang w:val="en-US" w:eastAsia="en-US"/>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4DBABC84" w14:textId="77777777"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0FDEE900" w14:textId="77777777"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759D5EB1" w14:textId="208C1B4B" w:rsidR="00E17973" w:rsidRPr="00E17973" w:rsidRDefault="00E17973" w:rsidP="00E17973">
            <w:pPr>
              <w:spacing w:before="120" w:after="120"/>
              <w:rPr>
                <w:b/>
                <w:sz w:val="22"/>
                <w:szCs w:val="22"/>
                <w:lang w:val="it-IT"/>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3146A742" w14:textId="77777777" w:rsidR="00E17973" w:rsidRPr="00E17973" w:rsidRDefault="00E17973" w:rsidP="00E17973">
            <w:pPr>
              <w:spacing w:before="120" w:after="120"/>
              <w:ind w:left="34"/>
              <w:jc w:val="both"/>
              <w:rPr>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tcPr>
          <w:p w14:paraId="7E8B6BA9" w14:textId="77777777" w:rsidR="00E17973" w:rsidRPr="00E17973" w:rsidRDefault="00E17973" w:rsidP="00E17973">
            <w:pPr>
              <w:spacing w:before="120" w:after="120"/>
              <w:ind w:left="34"/>
              <w:jc w:val="both"/>
              <w:rPr>
                <w:sz w:val="22"/>
                <w:szCs w:val="22"/>
              </w:rPr>
            </w:pPr>
          </w:p>
        </w:tc>
      </w:tr>
    </w:tbl>
    <w:p w14:paraId="03200E62" w14:textId="77777777" w:rsidR="00E17973" w:rsidRDefault="00E17973" w:rsidP="00993116">
      <w:pPr>
        <w:spacing w:before="78"/>
        <w:ind w:left="304"/>
        <w:rPr>
          <w:b/>
          <w:sz w:val="22"/>
          <w:szCs w:val="22"/>
          <w:lang w:val="it-IT"/>
        </w:rPr>
      </w:pPr>
    </w:p>
    <w:p w14:paraId="7FD474BA" w14:textId="232644CA" w:rsidR="00A02CDC" w:rsidRDefault="00A02CDC">
      <w:pPr>
        <w:rPr>
          <w:b/>
          <w:sz w:val="22"/>
          <w:szCs w:val="22"/>
          <w:lang w:val="it-IT"/>
        </w:rPr>
      </w:pPr>
      <w:r>
        <w:rPr>
          <w:b/>
          <w:sz w:val="22"/>
          <w:szCs w:val="22"/>
          <w:lang w:val="it-IT"/>
        </w:rPr>
        <w:br w:type="page"/>
      </w:r>
    </w:p>
    <w:p w14:paraId="0E29C2F7" w14:textId="77777777" w:rsidR="00E17973" w:rsidRPr="00E17973" w:rsidRDefault="00E17973" w:rsidP="00993116">
      <w:pPr>
        <w:spacing w:before="78"/>
        <w:ind w:left="304"/>
        <w:rPr>
          <w:b/>
          <w:sz w:val="22"/>
          <w:szCs w:val="22"/>
          <w:lang w:val="it-IT"/>
        </w:rPr>
      </w:pPr>
    </w:p>
    <w:p w14:paraId="08DCF3AD" w14:textId="77777777" w:rsidR="00993116" w:rsidRPr="00743E24" w:rsidRDefault="00993116" w:rsidP="00993116">
      <w:pPr>
        <w:spacing w:before="78"/>
        <w:ind w:left="304"/>
        <w:rPr>
          <w:b/>
          <w:sz w:val="22"/>
          <w:szCs w:val="22"/>
        </w:rPr>
      </w:pPr>
      <w:r w:rsidRPr="00743E24">
        <w:rPr>
          <w:b/>
          <w:sz w:val="22"/>
          <w:szCs w:val="22"/>
        </w:rPr>
        <w:t>Table 3.1b1: Work package description – WP1</w:t>
      </w:r>
    </w:p>
    <w:p w14:paraId="1F7CF8EF" w14:textId="77777777" w:rsidR="00993116" w:rsidRPr="00743E24" w:rsidRDefault="00993116" w:rsidP="00993116">
      <w:pPr>
        <w:spacing w:before="78"/>
        <w:ind w:left="304"/>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96"/>
        <w:gridCol w:w="967"/>
        <w:gridCol w:w="971"/>
        <w:gridCol w:w="967"/>
        <w:gridCol w:w="830"/>
        <w:gridCol w:w="828"/>
        <w:gridCol w:w="859"/>
        <w:gridCol w:w="911"/>
      </w:tblGrid>
      <w:tr w:rsidR="00993116" w:rsidRPr="00743E24" w14:paraId="01287BDD" w14:textId="77777777" w:rsidTr="00D1750E">
        <w:trPr>
          <w:trHeight w:val="254"/>
        </w:trPr>
        <w:tc>
          <w:tcPr>
            <w:tcW w:w="1712" w:type="pct"/>
          </w:tcPr>
          <w:p w14:paraId="1866AE6F" w14:textId="77777777" w:rsidR="00993116" w:rsidRPr="00743E24" w:rsidRDefault="00993116" w:rsidP="00D1750E">
            <w:pPr>
              <w:pBdr>
                <w:top w:val="nil"/>
                <w:left w:val="nil"/>
                <w:bottom w:val="nil"/>
                <w:right w:val="nil"/>
                <w:between w:val="nil"/>
              </w:pBdr>
              <w:spacing w:line="234" w:lineRule="auto"/>
              <w:ind w:left="107"/>
              <w:rPr>
                <w:b/>
                <w:color w:val="000000"/>
                <w:sz w:val="22"/>
                <w:szCs w:val="22"/>
              </w:rPr>
            </w:pPr>
            <w:r w:rsidRPr="00743E24">
              <w:rPr>
                <w:b/>
                <w:color w:val="000000"/>
                <w:sz w:val="22"/>
                <w:szCs w:val="22"/>
              </w:rPr>
              <w:t>Work package number</w:t>
            </w:r>
          </w:p>
        </w:tc>
        <w:tc>
          <w:tcPr>
            <w:tcW w:w="502" w:type="pct"/>
          </w:tcPr>
          <w:p w14:paraId="363EA859" w14:textId="77777777" w:rsidR="00993116" w:rsidRPr="00743E24" w:rsidRDefault="00993116" w:rsidP="00D1750E">
            <w:pPr>
              <w:pBdr>
                <w:top w:val="nil"/>
                <w:left w:val="nil"/>
                <w:bottom w:val="nil"/>
                <w:right w:val="nil"/>
                <w:between w:val="nil"/>
              </w:pBdr>
              <w:spacing w:line="234" w:lineRule="auto"/>
              <w:ind w:left="105"/>
              <w:rPr>
                <w:color w:val="000000"/>
                <w:sz w:val="22"/>
                <w:szCs w:val="22"/>
              </w:rPr>
            </w:pPr>
            <w:r w:rsidRPr="00743E24">
              <w:rPr>
                <w:color w:val="000000"/>
                <w:sz w:val="22"/>
                <w:szCs w:val="22"/>
              </w:rPr>
              <w:t>1</w:t>
            </w:r>
          </w:p>
        </w:tc>
        <w:tc>
          <w:tcPr>
            <w:tcW w:w="1867" w:type="pct"/>
            <w:gridSpan w:val="4"/>
          </w:tcPr>
          <w:p w14:paraId="1CCD37E0" w14:textId="77777777" w:rsidR="00993116" w:rsidRPr="00743E24" w:rsidRDefault="00993116" w:rsidP="00D1750E">
            <w:pPr>
              <w:pBdr>
                <w:top w:val="nil"/>
                <w:left w:val="nil"/>
                <w:bottom w:val="nil"/>
                <w:right w:val="nil"/>
                <w:between w:val="nil"/>
              </w:pBdr>
              <w:spacing w:line="234" w:lineRule="auto"/>
              <w:ind w:left="108"/>
              <w:rPr>
                <w:b/>
                <w:color w:val="000000"/>
                <w:sz w:val="22"/>
                <w:szCs w:val="22"/>
              </w:rPr>
            </w:pPr>
            <w:r w:rsidRPr="00743E24">
              <w:rPr>
                <w:b/>
                <w:color w:val="000000"/>
                <w:sz w:val="22"/>
                <w:szCs w:val="22"/>
              </w:rPr>
              <w:t>Lead beneficiary</w:t>
            </w:r>
          </w:p>
        </w:tc>
        <w:tc>
          <w:tcPr>
            <w:tcW w:w="920" w:type="pct"/>
            <w:gridSpan w:val="2"/>
          </w:tcPr>
          <w:p w14:paraId="07E5422D" w14:textId="77777777" w:rsidR="00993116" w:rsidRPr="00743E24" w:rsidRDefault="00993116" w:rsidP="00D1750E">
            <w:pPr>
              <w:pBdr>
                <w:top w:val="nil"/>
                <w:left w:val="nil"/>
                <w:bottom w:val="nil"/>
                <w:right w:val="nil"/>
                <w:between w:val="nil"/>
              </w:pBdr>
              <w:spacing w:line="234" w:lineRule="auto"/>
              <w:ind w:left="106"/>
              <w:rPr>
                <w:color w:val="000000"/>
                <w:sz w:val="22"/>
                <w:szCs w:val="22"/>
              </w:rPr>
            </w:pPr>
            <w:r w:rsidRPr="00743E24">
              <w:rPr>
                <w:color w:val="000000"/>
                <w:sz w:val="22"/>
                <w:szCs w:val="22"/>
              </w:rPr>
              <w:t>EGO</w:t>
            </w:r>
          </w:p>
        </w:tc>
      </w:tr>
      <w:tr w:rsidR="00993116" w:rsidRPr="00743E24" w14:paraId="74E8459D" w14:textId="77777777" w:rsidTr="00D1750E">
        <w:trPr>
          <w:trHeight w:val="251"/>
        </w:trPr>
        <w:tc>
          <w:tcPr>
            <w:tcW w:w="1712" w:type="pct"/>
          </w:tcPr>
          <w:p w14:paraId="092473A7" w14:textId="77777777" w:rsidR="00993116" w:rsidRPr="00743E24" w:rsidRDefault="00993116" w:rsidP="00D1750E">
            <w:pPr>
              <w:pBdr>
                <w:top w:val="nil"/>
                <w:left w:val="nil"/>
                <w:bottom w:val="nil"/>
                <w:right w:val="nil"/>
                <w:between w:val="nil"/>
              </w:pBdr>
              <w:spacing w:line="232" w:lineRule="auto"/>
              <w:ind w:left="107"/>
              <w:rPr>
                <w:b/>
                <w:color w:val="000000"/>
                <w:sz w:val="22"/>
                <w:szCs w:val="22"/>
              </w:rPr>
            </w:pPr>
            <w:r w:rsidRPr="00743E24">
              <w:rPr>
                <w:b/>
                <w:color w:val="000000"/>
                <w:sz w:val="22"/>
                <w:szCs w:val="22"/>
              </w:rPr>
              <w:t>Work package title</w:t>
            </w:r>
          </w:p>
        </w:tc>
        <w:tc>
          <w:tcPr>
            <w:tcW w:w="3288" w:type="pct"/>
            <w:gridSpan w:val="7"/>
          </w:tcPr>
          <w:p w14:paraId="56758125" w14:textId="77777777" w:rsidR="00993116" w:rsidRPr="00A02CDC" w:rsidRDefault="00993116" w:rsidP="00D1750E">
            <w:pPr>
              <w:pBdr>
                <w:top w:val="nil"/>
                <w:left w:val="nil"/>
                <w:bottom w:val="nil"/>
                <w:right w:val="nil"/>
                <w:between w:val="nil"/>
              </w:pBdr>
              <w:spacing w:line="232" w:lineRule="auto"/>
              <w:ind w:left="105"/>
              <w:rPr>
                <w:color w:val="000000"/>
                <w:sz w:val="22"/>
                <w:szCs w:val="22"/>
              </w:rPr>
            </w:pPr>
            <w:r w:rsidRPr="00A02CDC">
              <w:rPr>
                <w:color w:val="000000"/>
                <w:sz w:val="22"/>
                <w:szCs w:val="22"/>
              </w:rPr>
              <w:t>APOGEIA Management</w:t>
            </w:r>
          </w:p>
        </w:tc>
      </w:tr>
      <w:tr w:rsidR="00993116" w:rsidRPr="00743E24" w14:paraId="31800A17" w14:textId="77777777" w:rsidTr="00D1750E">
        <w:trPr>
          <w:trHeight w:val="254"/>
        </w:trPr>
        <w:tc>
          <w:tcPr>
            <w:tcW w:w="1712" w:type="pct"/>
          </w:tcPr>
          <w:p w14:paraId="0DC3800A" w14:textId="77777777" w:rsidR="00993116" w:rsidRPr="00743E24" w:rsidRDefault="00993116" w:rsidP="00D1750E">
            <w:pPr>
              <w:pBdr>
                <w:top w:val="nil"/>
                <w:left w:val="nil"/>
                <w:bottom w:val="nil"/>
                <w:right w:val="nil"/>
                <w:between w:val="nil"/>
              </w:pBdr>
              <w:spacing w:before="1" w:line="233" w:lineRule="auto"/>
              <w:ind w:left="107"/>
              <w:rPr>
                <w:b/>
                <w:color w:val="000000"/>
                <w:sz w:val="22"/>
                <w:szCs w:val="22"/>
              </w:rPr>
            </w:pPr>
            <w:r w:rsidRPr="00743E24">
              <w:rPr>
                <w:b/>
                <w:color w:val="000000"/>
                <w:sz w:val="22"/>
                <w:szCs w:val="22"/>
              </w:rPr>
              <w:t>Participant number</w:t>
            </w:r>
          </w:p>
        </w:tc>
        <w:tc>
          <w:tcPr>
            <w:tcW w:w="502" w:type="pct"/>
          </w:tcPr>
          <w:p w14:paraId="2013B79B" w14:textId="68289132" w:rsidR="00993116" w:rsidRPr="00743E24" w:rsidRDefault="00993116" w:rsidP="00D1750E">
            <w:pPr>
              <w:pBdr>
                <w:top w:val="nil"/>
                <w:left w:val="nil"/>
                <w:bottom w:val="nil"/>
                <w:right w:val="nil"/>
                <w:between w:val="nil"/>
              </w:pBdr>
              <w:spacing w:before="1" w:line="233" w:lineRule="auto"/>
              <w:ind w:left="105"/>
              <w:rPr>
                <w:color w:val="000000"/>
                <w:sz w:val="22"/>
                <w:szCs w:val="22"/>
              </w:rPr>
            </w:pPr>
          </w:p>
        </w:tc>
        <w:tc>
          <w:tcPr>
            <w:tcW w:w="504" w:type="pct"/>
          </w:tcPr>
          <w:p w14:paraId="2F778316" w14:textId="77777777" w:rsidR="00993116" w:rsidRPr="00743E24" w:rsidRDefault="00993116" w:rsidP="00D1750E">
            <w:pPr>
              <w:pBdr>
                <w:top w:val="nil"/>
                <w:left w:val="nil"/>
                <w:bottom w:val="nil"/>
                <w:right w:val="nil"/>
                <w:between w:val="nil"/>
              </w:pBdr>
              <w:rPr>
                <w:color w:val="000000"/>
                <w:sz w:val="22"/>
                <w:szCs w:val="22"/>
              </w:rPr>
            </w:pPr>
          </w:p>
        </w:tc>
        <w:tc>
          <w:tcPr>
            <w:tcW w:w="502" w:type="pct"/>
          </w:tcPr>
          <w:p w14:paraId="16ECAB4D" w14:textId="77777777" w:rsidR="00993116" w:rsidRPr="00743E24" w:rsidRDefault="00993116" w:rsidP="00D1750E">
            <w:pPr>
              <w:pBdr>
                <w:top w:val="nil"/>
                <w:left w:val="nil"/>
                <w:bottom w:val="nil"/>
                <w:right w:val="nil"/>
                <w:between w:val="nil"/>
              </w:pBdr>
              <w:rPr>
                <w:color w:val="000000"/>
                <w:sz w:val="22"/>
                <w:szCs w:val="22"/>
              </w:rPr>
            </w:pPr>
          </w:p>
        </w:tc>
        <w:tc>
          <w:tcPr>
            <w:tcW w:w="431" w:type="pct"/>
          </w:tcPr>
          <w:p w14:paraId="10746751" w14:textId="77777777" w:rsidR="00993116" w:rsidRPr="00743E24" w:rsidRDefault="00993116" w:rsidP="00D1750E">
            <w:pPr>
              <w:pBdr>
                <w:top w:val="nil"/>
                <w:left w:val="nil"/>
                <w:bottom w:val="nil"/>
                <w:right w:val="nil"/>
                <w:between w:val="nil"/>
              </w:pBdr>
              <w:rPr>
                <w:color w:val="000000"/>
                <w:sz w:val="22"/>
                <w:szCs w:val="22"/>
              </w:rPr>
            </w:pPr>
          </w:p>
        </w:tc>
        <w:tc>
          <w:tcPr>
            <w:tcW w:w="430" w:type="pct"/>
          </w:tcPr>
          <w:p w14:paraId="5CAC46B2" w14:textId="77777777" w:rsidR="00993116" w:rsidRPr="00743E24" w:rsidRDefault="00993116" w:rsidP="00D1750E">
            <w:pPr>
              <w:pBdr>
                <w:top w:val="nil"/>
                <w:left w:val="nil"/>
                <w:bottom w:val="nil"/>
                <w:right w:val="nil"/>
                <w:between w:val="nil"/>
              </w:pBdr>
              <w:rPr>
                <w:color w:val="000000"/>
                <w:sz w:val="22"/>
                <w:szCs w:val="22"/>
              </w:rPr>
            </w:pPr>
          </w:p>
        </w:tc>
        <w:tc>
          <w:tcPr>
            <w:tcW w:w="446" w:type="pct"/>
          </w:tcPr>
          <w:p w14:paraId="58210450" w14:textId="77777777" w:rsidR="00993116" w:rsidRPr="00743E24" w:rsidRDefault="00993116" w:rsidP="00D1750E">
            <w:pPr>
              <w:pBdr>
                <w:top w:val="nil"/>
                <w:left w:val="nil"/>
                <w:bottom w:val="nil"/>
                <w:right w:val="nil"/>
                <w:between w:val="nil"/>
              </w:pBdr>
              <w:rPr>
                <w:color w:val="000000"/>
                <w:sz w:val="22"/>
                <w:szCs w:val="22"/>
              </w:rPr>
            </w:pPr>
          </w:p>
        </w:tc>
        <w:tc>
          <w:tcPr>
            <w:tcW w:w="474" w:type="pct"/>
          </w:tcPr>
          <w:p w14:paraId="05AF4F40" w14:textId="77777777" w:rsidR="00993116" w:rsidRPr="00743E24" w:rsidRDefault="00993116" w:rsidP="00D1750E">
            <w:pPr>
              <w:pBdr>
                <w:top w:val="nil"/>
                <w:left w:val="nil"/>
                <w:bottom w:val="nil"/>
                <w:right w:val="nil"/>
                <w:between w:val="nil"/>
              </w:pBdr>
              <w:rPr>
                <w:color w:val="000000"/>
                <w:sz w:val="22"/>
                <w:szCs w:val="22"/>
              </w:rPr>
            </w:pPr>
          </w:p>
        </w:tc>
      </w:tr>
      <w:tr w:rsidR="00993116" w:rsidRPr="00743E24" w14:paraId="116C72F1" w14:textId="77777777" w:rsidTr="00D1750E">
        <w:trPr>
          <w:trHeight w:val="253"/>
        </w:trPr>
        <w:tc>
          <w:tcPr>
            <w:tcW w:w="1712" w:type="pct"/>
          </w:tcPr>
          <w:p w14:paraId="180FE4E8" w14:textId="77777777" w:rsidR="00993116" w:rsidRPr="00743E24" w:rsidRDefault="00993116" w:rsidP="00D1750E">
            <w:pPr>
              <w:pBdr>
                <w:top w:val="nil"/>
                <w:left w:val="nil"/>
                <w:bottom w:val="nil"/>
                <w:right w:val="nil"/>
                <w:between w:val="nil"/>
              </w:pBdr>
              <w:spacing w:line="234" w:lineRule="auto"/>
              <w:ind w:left="107"/>
              <w:rPr>
                <w:b/>
                <w:color w:val="000000"/>
                <w:sz w:val="22"/>
                <w:szCs w:val="22"/>
              </w:rPr>
            </w:pPr>
            <w:r w:rsidRPr="00743E24">
              <w:rPr>
                <w:b/>
                <w:color w:val="000000"/>
                <w:sz w:val="22"/>
                <w:szCs w:val="22"/>
              </w:rPr>
              <w:t>Short name of participant</w:t>
            </w:r>
          </w:p>
        </w:tc>
        <w:tc>
          <w:tcPr>
            <w:tcW w:w="502" w:type="pct"/>
          </w:tcPr>
          <w:p w14:paraId="34CD55E0" w14:textId="77570719" w:rsidR="00993116" w:rsidRPr="00743E24" w:rsidRDefault="00993116" w:rsidP="00D1750E">
            <w:pPr>
              <w:pBdr>
                <w:top w:val="nil"/>
                <w:left w:val="nil"/>
                <w:bottom w:val="nil"/>
                <w:right w:val="nil"/>
                <w:between w:val="nil"/>
              </w:pBdr>
              <w:spacing w:line="234" w:lineRule="auto"/>
              <w:ind w:left="105"/>
              <w:rPr>
                <w:color w:val="000000"/>
                <w:sz w:val="22"/>
                <w:szCs w:val="22"/>
              </w:rPr>
            </w:pPr>
          </w:p>
        </w:tc>
        <w:tc>
          <w:tcPr>
            <w:tcW w:w="504" w:type="pct"/>
          </w:tcPr>
          <w:p w14:paraId="446431B1" w14:textId="77777777" w:rsidR="00993116" w:rsidRPr="00743E24" w:rsidRDefault="00993116" w:rsidP="00D1750E">
            <w:pPr>
              <w:pBdr>
                <w:top w:val="nil"/>
                <w:left w:val="nil"/>
                <w:bottom w:val="nil"/>
                <w:right w:val="nil"/>
                <w:between w:val="nil"/>
              </w:pBdr>
              <w:rPr>
                <w:color w:val="000000"/>
                <w:sz w:val="22"/>
                <w:szCs w:val="22"/>
              </w:rPr>
            </w:pPr>
          </w:p>
        </w:tc>
        <w:tc>
          <w:tcPr>
            <w:tcW w:w="502" w:type="pct"/>
          </w:tcPr>
          <w:p w14:paraId="52D3196F" w14:textId="77777777" w:rsidR="00993116" w:rsidRPr="00743E24" w:rsidRDefault="00993116" w:rsidP="00D1750E">
            <w:pPr>
              <w:pBdr>
                <w:top w:val="nil"/>
                <w:left w:val="nil"/>
                <w:bottom w:val="nil"/>
                <w:right w:val="nil"/>
                <w:between w:val="nil"/>
              </w:pBdr>
              <w:rPr>
                <w:color w:val="000000"/>
                <w:sz w:val="22"/>
                <w:szCs w:val="22"/>
              </w:rPr>
            </w:pPr>
          </w:p>
        </w:tc>
        <w:tc>
          <w:tcPr>
            <w:tcW w:w="431" w:type="pct"/>
          </w:tcPr>
          <w:p w14:paraId="078391C4" w14:textId="77777777" w:rsidR="00993116" w:rsidRPr="00743E24" w:rsidRDefault="00993116" w:rsidP="00D1750E">
            <w:pPr>
              <w:pBdr>
                <w:top w:val="nil"/>
                <w:left w:val="nil"/>
                <w:bottom w:val="nil"/>
                <w:right w:val="nil"/>
                <w:between w:val="nil"/>
              </w:pBdr>
              <w:rPr>
                <w:color w:val="000000"/>
                <w:sz w:val="22"/>
                <w:szCs w:val="22"/>
              </w:rPr>
            </w:pPr>
          </w:p>
        </w:tc>
        <w:tc>
          <w:tcPr>
            <w:tcW w:w="430" w:type="pct"/>
          </w:tcPr>
          <w:p w14:paraId="5D7BC8E5" w14:textId="77777777" w:rsidR="00993116" w:rsidRPr="00743E24" w:rsidRDefault="00993116" w:rsidP="00D1750E">
            <w:pPr>
              <w:pBdr>
                <w:top w:val="nil"/>
                <w:left w:val="nil"/>
                <w:bottom w:val="nil"/>
                <w:right w:val="nil"/>
                <w:between w:val="nil"/>
              </w:pBdr>
              <w:rPr>
                <w:color w:val="000000"/>
                <w:sz w:val="22"/>
                <w:szCs w:val="22"/>
              </w:rPr>
            </w:pPr>
          </w:p>
        </w:tc>
        <w:tc>
          <w:tcPr>
            <w:tcW w:w="446" w:type="pct"/>
          </w:tcPr>
          <w:p w14:paraId="70D6D7F9" w14:textId="77777777" w:rsidR="00993116" w:rsidRPr="00743E24" w:rsidRDefault="00993116" w:rsidP="00D1750E">
            <w:pPr>
              <w:pBdr>
                <w:top w:val="nil"/>
                <w:left w:val="nil"/>
                <w:bottom w:val="nil"/>
                <w:right w:val="nil"/>
                <w:between w:val="nil"/>
              </w:pBdr>
              <w:rPr>
                <w:color w:val="000000"/>
                <w:sz w:val="22"/>
                <w:szCs w:val="22"/>
              </w:rPr>
            </w:pPr>
          </w:p>
        </w:tc>
        <w:tc>
          <w:tcPr>
            <w:tcW w:w="474" w:type="pct"/>
          </w:tcPr>
          <w:p w14:paraId="7D28630A" w14:textId="77777777" w:rsidR="00993116" w:rsidRPr="00743E24" w:rsidRDefault="00993116" w:rsidP="00D1750E">
            <w:pPr>
              <w:pBdr>
                <w:top w:val="nil"/>
                <w:left w:val="nil"/>
                <w:bottom w:val="nil"/>
                <w:right w:val="nil"/>
                <w:between w:val="nil"/>
              </w:pBdr>
              <w:rPr>
                <w:color w:val="000000"/>
                <w:sz w:val="22"/>
                <w:szCs w:val="22"/>
              </w:rPr>
            </w:pPr>
          </w:p>
        </w:tc>
      </w:tr>
      <w:tr w:rsidR="00993116" w:rsidRPr="00743E24" w14:paraId="4B591872" w14:textId="77777777" w:rsidTr="00D1750E">
        <w:trPr>
          <w:trHeight w:val="273"/>
        </w:trPr>
        <w:tc>
          <w:tcPr>
            <w:tcW w:w="1712" w:type="pct"/>
          </w:tcPr>
          <w:p w14:paraId="08824838" w14:textId="77777777" w:rsidR="00993116" w:rsidRPr="00743E24" w:rsidRDefault="00993116" w:rsidP="00D1750E">
            <w:pPr>
              <w:pBdr>
                <w:top w:val="nil"/>
                <w:left w:val="nil"/>
                <w:bottom w:val="nil"/>
                <w:right w:val="nil"/>
                <w:between w:val="nil"/>
              </w:pBdr>
              <w:spacing w:line="253" w:lineRule="auto"/>
              <w:ind w:left="107"/>
              <w:rPr>
                <w:b/>
                <w:color w:val="000000"/>
                <w:sz w:val="22"/>
                <w:szCs w:val="22"/>
              </w:rPr>
            </w:pPr>
            <w:r w:rsidRPr="00743E24">
              <w:rPr>
                <w:b/>
                <w:color w:val="000000"/>
                <w:sz w:val="22"/>
                <w:szCs w:val="22"/>
              </w:rPr>
              <w:t>Person/months per participant:</w:t>
            </w:r>
          </w:p>
        </w:tc>
        <w:tc>
          <w:tcPr>
            <w:tcW w:w="502" w:type="pct"/>
          </w:tcPr>
          <w:p w14:paraId="09193675" w14:textId="60B8456A" w:rsidR="00993116" w:rsidRPr="00743E24" w:rsidRDefault="00993116" w:rsidP="00D1750E">
            <w:pPr>
              <w:pBdr>
                <w:top w:val="nil"/>
                <w:left w:val="nil"/>
                <w:bottom w:val="nil"/>
                <w:right w:val="nil"/>
                <w:between w:val="nil"/>
              </w:pBdr>
              <w:spacing w:line="251" w:lineRule="auto"/>
              <w:ind w:left="98"/>
              <w:rPr>
                <w:color w:val="000000"/>
                <w:sz w:val="22"/>
                <w:szCs w:val="22"/>
              </w:rPr>
            </w:pPr>
          </w:p>
        </w:tc>
        <w:tc>
          <w:tcPr>
            <w:tcW w:w="504" w:type="pct"/>
          </w:tcPr>
          <w:p w14:paraId="274ADD21" w14:textId="77777777" w:rsidR="00993116" w:rsidRPr="00743E24" w:rsidRDefault="00993116" w:rsidP="00D1750E">
            <w:pPr>
              <w:pBdr>
                <w:top w:val="nil"/>
                <w:left w:val="nil"/>
                <w:bottom w:val="nil"/>
                <w:right w:val="nil"/>
                <w:between w:val="nil"/>
              </w:pBdr>
              <w:rPr>
                <w:color w:val="000000"/>
                <w:sz w:val="22"/>
                <w:szCs w:val="22"/>
              </w:rPr>
            </w:pPr>
          </w:p>
        </w:tc>
        <w:tc>
          <w:tcPr>
            <w:tcW w:w="502" w:type="pct"/>
          </w:tcPr>
          <w:p w14:paraId="7E11FE6C" w14:textId="77777777" w:rsidR="00993116" w:rsidRPr="00743E24" w:rsidRDefault="00993116" w:rsidP="00D1750E">
            <w:pPr>
              <w:pBdr>
                <w:top w:val="nil"/>
                <w:left w:val="nil"/>
                <w:bottom w:val="nil"/>
                <w:right w:val="nil"/>
                <w:between w:val="nil"/>
              </w:pBdr>
              <w:rPr>
                <w:color w:val="000000"/>
                <w:sz w:val="22"/>
                <w:szCs w:val="22"/>
              </w:rPr>
            </w:pPr>
          </w:p>
        </w:tc>
        <w:tc>
          <w:tcPr>
            <w:tcW w:w="431" w:type="pct"/>
          </w:tcPr>
          <w:p w14:paraId="135A615C" w14:textId="77777777" w:rsidR="00993116" w:rsidRPr="00743E24" w:rsidRDefault="00993116" w:rsidP="00D1750E">
            <w:pPr>
              <w:pBdr>
                <w:top w:val="nil"/>
                <w:left w:val="nil"/>
                <w:bottom w:val="nil"/>
                <w:right w:val="nil"/>
                <w:between w:val="nil"/>
              </w:pBdr>
              <w:rPr>
                <w:color w:val="000000"/>
                <w:sz w:val="22"/>
                <w:szCs w:val="22"/>
              </w:rPr>
            </w:pPr>
          </w:p>
        </w:tc>
        <w:tc>
          <w:tcPr>
            <w:tcW w:w="430" w:type="pct"/>
          </w:tcPr>
          <w:p w14:paraId="0D55BE19" w14:textId="77777777" w:rsidR="00993116" w:rsidRPr="00743E24" w:rsidRDefault="00993116" w:rsidP="00D1750E">
            <w:pPr>
              <w:pBdr>
                <w:top w:val="nil"/>
                <w:left w:val="nil"/>
                <w:bottom w:val="nil"/>
                <w:right w:val="nil"/>
                <w:between w:val="nil"/>
              </w:pBdr>
              <w:rPr>
                <w:color w:val="000000"/>
                <w:sz w:val="22"/>
                <w:szCs w:val="22"/>
              </w:rPr>
            </w:pPr>
          </w:p>
        </w:tc>
        <w:tc>
          <w:tcPr>
            <w:tcW w:w="446" w:type="pct"/>
          </w:tcPr>
          <w:p w14:paraId="2D6A76FC" w14:textId="77777777" w:rsidR="00993116" w:rsidRPr="00743E24" w:rsidRDefault="00993116" w:rsidP="00D1750E">
            <w:pPr>
              <w:pBdr>
                <w:top w:val="nil"/>
                <w:left w:val="nil"/>
                <w:bottom w:val="nil"/>
                <w:right w:val="nil"/>
                <w:between w:val="nil"/>
              </w:pBdr>
              <w:rPr>
                <w:color w:val="000000"/>
                <w:sz w:val="22"/>
                <w:szCs w:val="22"/>
              </w:rPr>
            </w:pPr>
          </w:p>
        </w:tc>
        <w:tc>
          <w:tcPr>
            <w:tcW w:w="474" w:type="pct"/>
          </w:tcPr>
          <w:p w14:paraId="68637A56" w14:textId="77777777" w:rsidR="00993116" w:rsidRPr="00743E24" w:rsidRDefault="00993116" w:rsidP="00D1750E">
            <w:pPr>
              <w:pBdr>
                <w:top w:val="nil"/>
                <w:left w:val="nil"/>
                <w:bottom w:val="nil"/>
                <w:right w:val="nil"/>
                <w:between w:val="nil"/>
              </w:pBdr>
              <w:rPr>
                <w:color w:val="000000"/>
                <w:sz w:val="22"/>
                <w:szCs w:val="22"/>
              </w:rPr>
            </w:pPr>
          </w:p>
        </w:tc>
      </w:tr>
      <w:tr w:rsidR="00993116" w:rsidRPr="00743E24" w14:paraId="751702C0" w14:textId="77777777" w:rsidTr="00D1750E">
        <w:trPr>
          <w:trHeight w:val="254"/>
        </w:trPr>
        <w:tc>
          <w:tcPr>
            <w:tcW w:w="1712" w:type="pct"/>
          </w:tcPr>
          <w:p w14:paraId="340BBA23" w14:textId="77777777" w:rsidR="00993116" w:rsidRPr="00743E24" w:rsidRDefault="00993116" w:rsidP="00D1750E">
            <w:pPr>
              <w:pBdr>
                <w:top w:val="nil"/>
                <w:left w:val="nil"/>
                <w:bottom w:val="nil"/>
                <w:right w:val="nil"/>
                <w:between w:val="nil"/>
              </w:pBdr>
              <w:spacing w:line="234" w:lineRule="auto"/>
              <w:ind w:left="107"/>
              <w:rPr>
                <w:b/>
                <w:color w:val="000000"/>
                <w:sz w:val="22"/>
                <w:szCs w:val="22"/>
              </w:rPr>
            </w:pPr>
            <w:r w:rsidRPr="00743E24">
              <w:rPr>
                <w:b/>
                <w:color w:val="000000"/>
                <w:sz w:val="22"/>
                <w:szCs w:val="22"/>
              </w:rPr>
              <w:t>Start month</w:t>
            </w:r>
          </w:p>
        </w:tc>
        <w:tc>
          <w:tcPr>
            <w:tcW w:w="502" w:type="pct"/>
          </w:tcPr>
          <w:p w14:paraId="40F099B2" w14:textId="77777777" w:rsidR="00993116" w:rsidRPr="00743E24" w:rsidRDefault="00993116" w:rsidP="00D1750E">
            <w:pPr>
              <w:pBdr>
                <w:top w:val="nil"/>
                <w:left w:val="nil"/>
                <w:bottom w:val="nil"/>
                <w:right w:val="nil"/>
                <w:between w:val="nil"/>
              </w:pBdr>
              <w:spacing w:line="234" w:lineRule="auto"/>
              <w:ind w:left="105"/>
              <w:rPr>
                <w:color w:val="000000"/>
                <w:sz w:val="22"/>
                <w:szCs w:val="22"/>
              </w:rPr>
            </w:pPr>
            <w:r w:rsidRPr="00743E24">
              <w:rPr>
                <w:color w:val="000000"/>
                <w:sz w:val="22"/>
                <w:szCs w:val="22"/>
              </w:rPr>
              <w:t>1</w:t>
            </w:r>
          </w:p>
        </w:tc>
        <w:tc>
          <w:tcPr>
            <w:tcW w:w="1437" w:type="pct"/>
            <w:gridSpan w:val="3"/>
          </w:tcPr>
          <w:p w14:paraId="6945185B" w14:textId="77777777" w:rsidR="00993116" w:rsidRPr="00743E24" w:rsidRDefault="00993116" w:rsidP="00D1750E">
            <w:pPr>
              <w:pBdr>
                <w:top w:val="nil"/>
                <w:left w:val="nil"/>
                <w:bottom w:val="nil"/>
                <w:right w:val="nil"/>
                <w:between w:val="nil"/>
              </w:pBdr>
              <w:spacing w:line="234" w:lineRule="auto"/>
              <w:ind w:left="108"/>
              <w:rPr>
                <w:b/>
                <w:color w:val="000000"/>
                <w:sz w:val="22"/>
                <w:szCs w:val="22"/>
              </w:rPr>
            </w:pPr>
            <w:r w:rsidRPr="00743E24">
              <w:rPr>
                <w:b/>
                <w:color w:val="000000"/>
                <w:sz w:val="22"/>
                <w:szCs w:val="22"/>
              </w:rPr>
              <w:t>End month</w:t>
            </w:r>
          </w:p>
        </w:tc>
        <w:tc>
          <w:tcPr>
            <w:tcW w:w="1350" w:type="pct"/>
            <w:gridSpan w:val="3"/>
          </w:tcPr>
          <w:p w14:paraId="1AC43AF8" w14:textId="77777777" w:rsidR="00993116" w:rsidRPr="00743E24" w:rsidRDefault="00993116" w:rsidP="00D1750E">
            <w:pPr>
              <w:pBdr>
                <w:top w:val="nil"/>
                <w:left w:val="nil"/>
                <w:bottom w:val="nil"/>
                <w:right w:val="nil"/>
                <w:between w:val="nil"/>
              </w:pBdr>
              <w:spacing w:line="234" w:lineRule="auto"/>
              <w:ind w:left="109"/>
              <w:rPr>
                <w:color w:val="000000"/>
                <w:sz w:val="22"/>
                <w:szCs w:val="22"/>
              </w:rPr>
            </w:pPr>
            <w:r w:rsidRPr="00743E24">
              <w:rPr>
                <w:color w:val="000000"/>
                <w:sz w:val="22"/>
                <w:szCs w:val="22"/>
              </w:rPr>
              <w:t>36</w:t>
            </w:r>
          </w:p>
        </w:tc>
      </w:tr>
    </w:tbl>
    <w:p w14:paraId="0ED1649B" w14:textId="77777777" w:rsidR="00993116" w:rsidRPr="00743E24" w:rsidRDefault="00993116" w:rsidP="00993116">
      <w:pPr>
        <w:pBdr>
          <w:top w:val="nil"/>
          <w:left w:val="nil"/>
          <w:bottom w:val="nil"/>
          <w:right w:val="nil"/>
          <w:between w:val="nil"/>
        </w:pBdr>
        <w:rPr>
          <w:b/>
          <w:color w:val="000000"/>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623"/>
      </w:tblGrid>
      <w:tr w:rsidR="00993116" w:rsidRPr="00743E24" w14:paraId="2475ED1A" w14:textId="77777777" w:rsidTr="00D1750E">
        <w:trPr>
          <w:trHeight w:val="2160"/>
        </w:trPr>
        <w:tc>
          <w:tcPr>
            <w:tcW w:w="5000" w:type="pct"/>
          </w:tcPr>
          <w:p w14:paraId="120D54AB" w14:textId="77777777" w:rsidR="00993116" w:rsidRPr="00743E24" w:rsidRDefault="00993116" w:rsidP="00D1750E">
            <w:pPr>
              <w:pBdr>
                <w:top w:val="nil"/>
                <w:left w:val="nil"/>
                <w:bottom w:val="nil"/>
                <w:right w:val="nil"/>
                <w:between w:val="nil"/>
              </w:pBdr>
              <w:spacing w:before="59"/>
              <w:ind w:left="107"/>
              <w:jc w:val="both"/>
              <w:rPr>
                <w:b/>
                <w:color w:val="000000"/>
                <w:sz w:val="22"/>
                <w:szCs w:val="22"/>
              </w:rPr>
            </w:pPr>
            <w:r w:rsidRPr="00743E24">
              <w:rPr>
                <w:b/>
                <w:color w:val="000000"/>
                <w:sz w:val="22"/>
                <w:szCs w:val="22"/>
              </w:rPr>
              <w:t xml:space="preserve">Objectives </w:t>
            </w:r>
            <w:r w:rsidRPr="00743E24">
              <w:rPr>
                <w:color w:val="000000"/>
                <w:sz w:val="22"/>
                <w:szCs w:val="22"/>
              </w:rPr>
              <w:t>The objective of the WP is the project management. It will ensure communication between WP leaders and participants, and the communication with the EC. It will provide control and distribution of the EC financing to the beneficiaries during the project, monitor activities and progress within the WPs, and ensure that the timeline of the deliverables and milestones is adhered to. Through its Project Office, it will provide support and expertise for issues related to contractual obligations, financial declarations and compliance with audit procedures. Furthermore, it will ensure the connection with the broad Astrophysics and Geoscience</w:t>
            </w:r>
            <w:r w:rsidRPr="00743E24">
              <w:rPr>
                <w:b/>
                <w:color w:val="000000"/>
                <w:sz w:val="22"/>
                <w:szCs w:val="22"/>
              </w:rPr>
              <w:t xml:space="preserve"> </w:t>
            </w:r>
            <w:r w:rsidRPr="00743E24">
              <w:rPr>
                <w:color w:val="000000"/>
                <w:sz w:val="22"/>
                <w:szCs w:val="22"/>
              </w:rPr>
              <w:t>communities and a prompt and efficient dissemination of the results.</w:t>
            </w:r>
          </w:p>
        </w:tc>
      </w:tr>
    </w:tbl>
    <w:p w14:paraId="5B15D523" w14:textId="77777777" w:rsidR="00993116" w:rsidRPr="00743E24" w:rsidRDefault="00993116" w:rsidP="00993116">
      <w:pPr>
        <w:pBdr>
          <w:top w:val="nil"/>
          <w:left w:val="nil"/>
          <w:bottom w:val="nil"/>
          <w:right w:val="nil"/>
          <w:between w:val="nil"/>
        </w:pBdr>
        <w:spacing w:before="4"/>
        <w:rPr>
          <w:b/>
          <w:color w:val="000000"/>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623"/>
      </w:tblGrid>
      <w:tr w:rsidR="00993116" w:rsidRPr="00743E24" w14:paraId="48D3448A" w14:textId="77777777" w:rsidTr="0003015F">
        <w:trPr>
          <w:trHeight w:val="553"/>
        </w:trPr>
        <w:tc>
          <w:tcPr>
            <w:tcW w:w="5000" w:type="pct"/>
          </w:tcPr>
          <w:p w14:paraId="6F9E7F9F" w14:textId="2FF87855" w:rsidR="00993116" w:rsidRPr="00743E24" w:rsidRDefault="00993116" w:rsidP="00D1750E">
            <w:pPr>
              <w:pBdr>
                <w:top w:val="nil"/>
                <w:left w:val="nil"/>
                <w:bottom w:val="nil"/>
                <w:right w:val="nil"/>
                <w:between w:val="nil"/>
              </w:pBdr>
              <w:spacing w:before="61"/>
              <w:ind w:left="107"/>
              <w:jc w:val="both"/>
              <w:rPr>
                <w:b/>
                <w:color w:val="000000"/>
                <w:sz w:val="22"/>
                <w:szCs w:val="22"/>
              </w:rPr>
            </w:pPr>
            <w:r w:rsidRPr="00743E24">
              <w:rPr>
                <w:b/>
                <w:color w:val="000000"/>
                <w:sz w:val="22"/>
                <w:szCs w:val="22"/>
              </w:rPr>
              <w:t xml:space="preserve">Description of work.  </w:t>
            </w:r>
            <w:r w:rsidRPr="00743E24">
              <w:rPr>
                <w:color w:val="000000"/>
                <w:sz w:val="22"/>
                <w:szCs w:val="22"/>
              </w:rPr>
              <w:t xml:space="preserve">APOGEIA is a large Consortium and its work plan is based on many articulated and complex developments, with dependencies among the different activities. Its scale and high ambition goals determine a specific organisation of management driven by a few top-level requirements: (a) all participants take active part in the decision processes; (b) timely and efficient coordination of tasks; (c) rigorous financial management at coordinator’s and local sites and (d) efficient internal and external communication. The coordinator role, the management bodies of APOGEIA and the supporting committees are described below. </w:t>
            </w:r>
          </w:p>
          <w:p w14:paraId="2E92E3C9" w14:textId="77777777" w:rsidR="00993116" w:rsidRPr="00743E24" w:rsidRDefault="00993116" w:rsidP="00D1750E">
            <w:pPr>
              <w:pBdr>
                <w:top w:val="nil"/>
                <w:left w:val="nil"/>
                <w:bottom w:val="nil"/>
                <w:right w:val="nil"/>
                <w:between w:val="nil"/>
              </w:pBdr>
              <w:spacing w:before="60" w:line="242" w:lineRule="auto"/>
              <w:ind w:left="107" w:right="92"/>
              <w:jc w:val="both"/>
              <w:rPr>
                <w:color w:val="000000"/>
                <w:sz w:val="22"/>
                <w:szCs w:val="22"/>
              </w:rPr>
            </w:pPr>
            <w:r w:rsidRPr="00743E24">
              <w:rPr>
                <w:color w:val="000000"/>
                <w:sz w:val="22"/>
                <w:szCs w:val="22"/>
              </w:rPr>
              <w:t xml:space="preserve">The management will be carried out following a set of coordinated activities under the supervision of the Project Office at EGO. The overall Management structure will comprise three complementary structures: the </w:t>
            </w:r>
            <w:r w:rsidRPr="00743E24">
              <w:rPr>
                <w:b/>
                <w:color w:val="000000"/>
                <w:sz w:val="22"/>
                <w:szCs w:val="22"/>
              </w:rPr>
              <w:t>Consortium Board</w:t>
            </w:r>
            <w:r w:rsidRPr="00743E24">
              <w:rPr>
                <w:color w:val="000000"/>
                <w:sz w:val="22"/>
                <w:szCs w:val="22"/>
              </w:rPr>
              <w:t xml:space="preserve">, the </w:t>
            </w:r>
            <w:r w:rsidRPr="00743E24">
              <w:rPr>
                <w:b/>
                <w:color w:val="000000"/>
                <w:sz w:val="22"/>
                <w:szCs w:val="22"/>
              </w:rPr>
              <w:t>Project Office</w:t>
            </w:r>
            <w:r w:rsidRPr="00743E24">
              <w:rPr>
                <w:color w:val="000000"/>
                <w:sz w:val="22"/>
                <w:szCs w:val="22"/>
              </w:rPr>
              <w:t xml:space="preserve"> and the </w:t>
            </w:r>
            <w:r w:rsidRPr="00743E24">
              <w:rPr>
                <w:b/>
                <w:color w:val="000000"/>
                <w:sz w:val="22"/>
                <w:szCs w:val="22"/>
              </w:rPr>
              <w:t>APOGEIA</w:t>
            </w:r>
            <w:r w:rsidRPr="00743E24">
              <w:rPr>
                <w:color w:val="000000"/>
                <w:sz w:val="22"/>
                <w:szCs w:val="22"/>
              </w:rPr>
              <w:t xml:space="preserve"> </w:t>
            </w:r>
            <w:r w:rsidRPr="00743E24">
              <w:rPr>
                <w:b/>
                <w:color w:val="000000"/>
                <w:sz w:val="22"/>
                <w:szCs w:val="22"/>
              </w:rPr>
              <w:t>Executive Committee (AEC)</w:t>
            </w:r>
            <w:r w:rsidRPr="00743E24">
              <w:rPr>
                <w:color w:val="000000"/>
                <w:sz w:val="22"/>
                <w:szCs w:val="22"/>
              </w:rPr>
              <w:t>.</w:t>
            </w:r>
          </w:p>
          <w:p w14:paraId="54395495" w14:textId="77777777" w:rsidR="00993116" w:rsidRPr="00743E24" w:rsidRDefault="00993116" w:rsidP="00D1750E">
            <w:pPr>
              <w:pBdr>
                <w:top w:val="nil"/>
                <w:left w:val="nil"/>
                <w:bottom w:val="nil"/>
                <w:right w:val="nil"/>
                <w:between w:val="nil"/>
              </w:pBdr>
              <w:spacing w:before="60" w:line="242" w:lineRule="auto"/>
              <w:ind w:left="107" w:right="92"/>
              <w:jc w:val="both"/>
              <w:rPr>
                <w:color w:val="000000"/>
                <w:sz w:val="22"/>
                <w:szCs w:val="22"/>
              </w:rPr>
            </w:pPr>
          </w:p>
          <w:p w14:paraId="366ECBAB" w14:textId="77777777" w:rsidR="00993116" w:rsidRPr="00743E24" w:rsidRDefault="00993116" w:rsidP="00D1750E">
            <w:pPr>
              <w:pBdr>
                <w:top w:val="nil"/>
                <w:left w:val="nil"/>
                <w:bottom w:val="nil"/>
                <w:right w:val="nil"/>
                <w:between w:val="nil"/>
              </w:pBdr>
              <w:spacing w:before="60" w:line="242" w:lineRule="auto"/>
              <w:ind w:left="107" w:right="92"/>
              <w:jc w:val="both"/>
              <w:rPr>
                <w:color w:val="000000"/>
                <w:sz w:val="22"/>
                <w:szCs w:val="22"/>
              </w:rPr>
            </w:pPr>
            <w:r w:rsidRPr="00743E24">
              <w:rPr>
                <w:b/>
                <w:color w:val="000000"/>
                <w:sz w:val="22"/>
                <w:szCs w:val="22"/>
              </w:rPr>
              <w:t xml:space="preserve">Task 1.1 Project Coordination </w:t>
            </w:r>
            <w:r w:rsidRPr="00743E24">
              <w:rPr>
                <w:color w:val="000000"/>
                <w:sz w:val="22"/>
                <w:szCs w:val="22"/>
              </w:rPr>
              <w:t>(</w:t>
            </w:r>
            <w:r w:rsidRPr="00743E24">
              <w:rPr>
                <w:b/>
                <w:color w:val="000000"/>
                <w:sz w:val="22"/>
                <w:szCs w:val="22"/>
              </w:rPr>
              <w:t xml:space="preserve">EGO, </w:t>
            </w:r>
            <w:r w:rsidRPr="00743E24">
              <w:rPr>
                <w:i/>
                <w:color w:val="000000"/>
                <w:sz w:val="22"/>
                <w:szCs w:val="22"/>
              </w:rPr>
              <w:t>coordinator Stavros Katsanevas</w:t>
            </w:r>
            <w:r w:rsidRPr="00743E24">
              <w:rPr>
                <w:b/>
                <w:color w:val="000000"/>
                <w:sz w:val="22"/>
                <w:szCs w:val="22"/>
              </w:rPr>
              <w:t>)</w:t>
            </w:r>
          </w:p>
          <w:p w14:paraId="53883C68" w14:textId="77777777" w:rsidR="00993116" w:rsidRPr="00743E24" w:rsidRDefault="00993116" w:rsidP="00D1750E">
            <w:pPr>
              <w:pBdr>
                <w:top w:val="nil"/>
                <w:left w:val="nil"/>
                <w:bottom w:val="nil"/>
                <w:right w:val="nil"/>
                <w:between w:val="nil"/>
              </w:pBdr>
              <w:spacing w:before="62"/>
              <w:ind w:left="107"/>
              <w:jc w:val="both"/>
              <w:rPr>
                <w:color w:val="000000"/>
                <w:sz w:val="22"/>
                <w:szCs w:val="22"/>
              </w:rPr>
            </w:pPr>
            <w:r w:rsidRPr="00743E24">
              <w:rPr>
                <w:color w:val="000000"/>
                <w:sz w:val="22"/>
                <w:szCs w:val="22"/>
              </w:rPr>
              <w:t>The coordinator will elaborate and maintain the following items, with contributions from the partners:</w:t>
            </w:r>
          </w:p>
          <w:p w14:paraId="2C824117" w14:textId="77777777" w:rsidR="00993116" w:rsidRPr="00743E24" w:rsidRDefault="00993116" w:rsidP="00D1750E">
            <w:pPr>
              <w:pBdr>
                <w:top w:val="nil"/>
                <w:left w:val="nil"/>
                <w:bottom w:val="nil"/>
                <w:right w:val="nil"/>
                <w:between w:val="nil"/>
              </w:pBdr>
              <w:spacing w:before="57"/>
              <w:ind w:left="107" w:right="94"/>
              <w:jc w:val="both"/>
              <w:rPr>
                <w:color w:val="000000"/>
                <w:sz w:val="22"/>
                <w:szCs w:val="22"/>
              </w:rPr>
            </w:pPr>
            <w:r w:rsidRPr="00743E24">
              <w:rPr>
                <w:color w:val="000000"/>
                <w:sz w:val="22"/>
                <w:szCs w:val="22"/>
              </w:rPr>
              <w:t>(a) Management Plan, indicating the project organization and procedures; (b) Consortium Agreement; (c) Implementation Plan, describing the work planning, partners in charge, schedules and deliverables; (d) Risk Identification and Mitigation Plan; (e) The Plan for the Dissemination and Exploitation of Results, (g) IPR register.</w:t>
            </w:r>
          </w:p>
          <w:p w14:paraId="1C07EAFF" w14:textId="08050554" w:rsidR="00993116" w:rsidRPr="00743E24" w:rsidRDefault="00993116" w:rsidP="00D1750E">
            <w:pPr>
              <w:pBdr>
                <w:top w:val="nil"/>
                <w:left w:val="nil"/>
                <w:bottom w:val="nil"/>
                <w:right w:val="nil"/>
                <w:between w:val="nil"/>
              </w:pBdr>
              <w:spacing w:before="62"/>
              <w:ind w:left="107"/>
              <w:jc w:val="both"/>
              <w:rPr>
                <w:color w:val="000000"/>
                <w:sz w:val="22"/>
                <w:szCs w:val="22"/>
              </w:rPr>
            </w:pPr>
            <w:r w:rsidRPr="00743E24">
              <w:rPr>
                <w:color w:val="000000"/>
                <w:sz w:val="22"/>
                <w:szCs w:val="22"/>
              </w:rPr>
              <w:t>The coordinator will: (a) Report to the European Community (EC), including yearly written report collecting the re</w:t>
            </w:r>
            <w:r w:rsidR="00DE1F65">
              <w:rPr>
                <w:color w:val="000000"/>
                <w:sz w:val="22"/>
                <w:szCs w:val="22"/>
              </w:rPr>
              <w:t>ports from each WP coordinators</w:t>
            </w:r>
            <w:r w:rsidR="00DE1F65" w:rsidRPr="00DE1F65">
              <w:rPr>
                <w:color w:val="000000"/>
                <w:sz w:val="22"/>
                <w:szCs w:val="22"/>
                <w:lang w:val="en-US"/>
              </w:rPr>
              <w:t xml:space="preserve">, </w:t>
            </w:r>
            <w:r w:rsidRPr="00743E24">
              <w:rPr>
                <w:color w:val="000000"/>
                <w:sz w:val="22"/>
                <w:szCs w:val="22"/>
              </w:rPr>
              <w:t xml:space="preserve">as requested by the </w:t>
            </w:r>
            <w:r w:rsidR="00DE1F65" w:rsidRPr="00DE1F65">
              <w:rPr>
                <w:color w:val="000000"/>
                <w:sz w:val="22"/>
                <w:szCs w:val="22"/>
                <w:lang w:val="en-US"/>
              </w:rPr>
              <w:t>G</w:t>
            </w:r>
            <w:r w:rsidRPr="00743E24">
              <w:rPr>
                <w:color w:val="000000"/>
                <w:sz w:val="22"/>
                <w:szCs w:val="22"/>
              </w:rPr>
              <w:t xml:space="preserve">rant </w:t>
            </w:r>
            <w:r w:rsidR="00DE1F65" w:rsidRPr="00DE1F65">
              <w:rPr>
                <w:color w:val="000000"/>
                <w:sz w:val="22"/>
                <w:szCs w:val="22"/>
                <w:lang w:val="en-US"/>
              </w:rPr>
              <w:t>A</w:t>
            </w:r>
            <w:r w:rsidRPr="00743E24">
              <w:rPr>
                <w:color w:val="000000"/>
                <w:sz w:val="22"/>
                <w:szCs w:val="22"/>
              </w:rPr>
              <w:t>greement; ensure communication between partners, provide them with necessary information and organize meetings with the EC according to the grant agreement; (b) Organize the Consortium Board and Science Advisory Committee meetings and prepare the minutes; (c) Support the beneficiaries for the overall legal, ethical, financial and administrative issues; (d) organise and monitor the technical work needed to achieve the project objectives and results; (e) request and review documents or information required by the EC and verify they are complete and correct before submitting them to the EC; (f) prepare and submit the periodic reports to the EC, with contributions from the WP leaders; (g) be in charge of organizing the periodic reviews with the EC; (h) manage the innovation process, gathering and synthetizing all information on innovation within the project and the relevant actions to be undertaken, taking into account input from the advisory committee if necessary (i) evaluate key performance indicators (KPI) established by the consortium throughout the project lifetime and analyse them to better assess project implementation, progress and impact.</w:t>
            </w:r>
          </w:p>
          <w:p w14:paraId="76CEF1BB" w14:textId="77777777" w:rsidR="00993116" w:rsidRPr="00743E24" w:rsidRDefault="00993116" w:rsidP="00D1750E">
            <w:pPr>
              <w:pStyle w:val="TableParagraph"/>
              <w:ind w:left="174" w:right="89"/>
              <w:jc w:val="both"/>
              <w:rPr>
                <w:b/>
              </w:rPr>
            </w:pPr>
          </w:p>
          <w:p w14:paraId="7C1C7C81" w14:textId="77777777" w:rsidR="00993116" w:rsidRPr="00743E24" w:rsidRDefault="00993116" w:rsidP="00D1750E">
            <w:pPr>
              <w:pStyle w:val="TableParagraph"/>
              <w:ind w:left="174" w:right="89"/>
              <w:jc w:val="both"/>
            </w:pPr>
            <w:r w:rsidRPr="00743E24">
              <w:rPr>
                <w:b/>
              </w:rPr>
              <w:t xml:space="preserve">Task 1.2 Strategic management </w:t>
            </w:r>
            <w:r w:rsidRPr="00743E24">
              <w:t>(</w:t>
            </w:r>
            <w:r w:rsidRPr="00743E24">
              <w:rPr>
                <w:b/>
              </w:rPr>
              <w:t xml:space="preserve">EGO, </w:t>
            </w:r>
            <w:r w:rsidRPr="00743E24">
              <w:t xml:space="preserve">representatives of partners, </w:t>
            </w:r>
            <w:r w:rsidRPr="00743E24">
              <w:rPr>
                <w:i/>
              </w:rPr>
              <w:t>chair to be elected</w:t>
            </w:r>
            <w:r w:rsidRPr="00743E24">
              <w:t>)</w:t>
            </w:r>
          </w:p>
          <w:p w14:paraId="6BE15E84" w14:textId="77777777" w:rsidR="00993116" w:rsidRPr="00743E24" w:rsidRDefault="00993116" w:rsidP="00D1750E">
            <w:pPr>
              <w:pStyle w:val="TableParagraph"/>
              <w:ind w:left="174" w:right="89"/>
              <w:jc w:val="both"/>
            </w:pPr>
            <w:r w:rsidRPr="00743E24">
              <w:lastRenderedPageBreak/>
              <w:t>A Consortium Board (CB), chaired by the Coordinator, will be constituted of representatives from all legal entities participating in APOGEIA and will deal</w:t>
            </w:r>
            <w:r w:rsidRPr="00743E24">
              <w:rPr>
                <w:spacing w:val="-3"/>
              </w:rPr>
              <w:t xml:space="preserve"> </w:t>
            </w:r>
            <w:r w:rsidRPr="00743E24">
              <w:t>with</w:t>
            </w:r>
            <w:r w:rsidRPr="00743E24">
              <w:rPr>
                <w:spacing w:val="-4"/>
              </w:rPr>
              <w:t xml:space="preserve"> </w:t>
            </w:r>
            <w:r w:rsidRPr="00743E24">
              <w:t>strategic</w:t>
            </w:r>
            <w:r w:rsidRPr="00743E24">
              <w:rPr>
                <w:spacing w:val="-2"/>
              </w:rPr>
              <w:t xml:space="preserve"> </w:t>
            </w:r>
            <w:r w:rsidRPr="00743E24">
              <w:t>decisions</w:t>
            </w:r>
            <w:r w:rsidRPr="00743E24">
              <w:rPr>
                <w:spacing w:val="-3"/>
              </w:rPr>
              <w:t xml:space="preserve"> </w:t>
            </w:r>
            <w:r w:rsidRPr="00743E24">
              <w:t>and</w:t>
            </w:r>
            <w:r w:rsidRPr="00743E24">
              <w:rPr>
                <w:spacing w:val="-3"/>
              </w:rPr>
              <w:t xml:space="preserve"> </w:t>
            </w:r>
            <w:r w:rsidRPr="00743E24">
              <w:t>with</w:t>
            </w:r>
            <w:r w:rsidRPr="00743E24">
              <w:rPr>
                <w:spacing w:val="-3"/>
              </w:rPr>
              <w:t xml:space="preserve"> </w:t>
            </w:r>
            <w:r w:rsidRPr="00743E24">
              <w:t>the</w:t>
            </w:r>
            <w:r w:rsidRPr="00743E24">
              <w:rPr>
                <w:spacing w:val="-3"/>
              </w:rPr>
              <w:t xml:space="preserve"> </w:t>
            </w:r>
            <w:r w:rsidRPr="00743E24">
              <w:t>oversight</w:t>
            </w:r>
            <w:r w:rsidRPr="00743E24">
              <w:rPr>
                <w:spacing w:val="-2"/>
              </w:rPr>
              <w:t xml:space="preserve"> </w:t>
            </w:r>
            <w:r w:rsidRPr="00743E24">
              <w:t>of</w:t>
            </w:r>
            <w:r w:rsidRPr="00743E24">
              <w:rPr>
                <w:spacing w:val="-5"/>
              </w:rPr>
              <w:t xml:space="preserve"> </w:t>
            </w:r>
            <w:r w:rsidRPr="00743E24">
              <w:t>the</w:t>
            </w:r>
            <w:r w:rsidRPr="00743E24">
              <w:rPr>
                <w:spacing w:val="-3"/>
              </w:rPr>
              <w:t xml:space="preserve"> </w:t>
            </w:r>
            <w:r w:rsidRPr="00743E24">
              <w:t>APOGEIA</w:t>
            </w:r>
            <w:r w:rsidRPr="00743E24">
              <w:rPr>
                <w:spacing w:val="-3"/>
              </w:rPr>
              <w:t xml:space="preserve"> </w:t>
            </w:r>
            <w:r w:rsidRPr="00743E24">
              <w:t>project.</w:t>
            </w:r>
            <w:r w:rsidRPr="00743E24">
              <w:rPr>
                <w:spacing w:val="-5"/>
              </w:rPr>
              <w:t xml:space="preserve"> </w:t>
            </w:r>
            <w:r w:rsidRPr="00743E24">
              <w:t>The</w:t>
            </w:r>
            <w:r w:rsidRPr="00743E24">
              <w:rPr>
                <w:spacing w:val="-3"/>
              </w:rPr>
              <w:t xml:space="preserve"> </w:t>
            </w:r>
            <w:r w:rsidRPr="00743E24">
              <w:t>Board</w:t>
            </w:r>
            <w:r w:rsidRPr="00743E24">
              <w:rPr>
                <w:spacing w:val="-4"/>
              </w:rPr>
              <w:t xml:space="preserve"> </w:t>
            </w:r>
            <w:r w:rsidRPr="00743E24">
              <w:t>will</w:t>
            </w:r>
            <w:r w:rsidRPr="00743E24">
              <w:rPr>
                <w:spacing w:val="-3"/>
              </w:rPr>
              <w:t xml:space="preserve"> </w:t>
            </w:r>
            <w:r w:rsidRPr="00743E24">
              <w:t>meet</w:t>
            </w:r>
            <w:r w:rsidRPr="00743E24">
              <w:rPr>
                <w:spacing w:val="-2"/>
              </w:rPr>
              <w:t xml:space="preserve"> </w:t>
            </w:r>
            <w:r w:rsidRPr="00743E24">
              <w:t>at</w:t>
            </w:r>
            <w:r w:rsidRPr="00743E24">
              <w:rPr>
                <w:spacing w:val="-3"/>
              </w:rPr>
              <w:t xml:space="preserve"> </w:t>
            </w:r>
            <w:r w:rsidRPr="00743E24">
              <w:t>least three times in person during the project and use teleconferences as needed. At the start of the project a kick-off meeting will take place, in which the financial distribution will be confirmed, and Work Package leaders and members of the Review Panel Committee for TA will be formally</w:t>
            </w:r>
            <w:r w:rsidRPr="00743E24">
              <w:rPr>
                <w:spacing w:val="-13"/>
              </w:rPr>
              <w:t xml:space="preserve"> </w:t>
            </w:r>
            <w:r w:rsidRPr="00743E24">
              <w:t>appointed.</w:t>
            </w:r>
          </w:p>
          <w:p w14:paraId="3FF3DF52" w14:textId="77777777" w:rsidR="00993116" w:rsidRPr="00743E24" w:rsidRDefault="00993116" w:rsidP="00D1750E">
            <w:pPr>
              <w:pStyle w:val="TableParagraph"/>
              <w:ind w:left="174" w:right="89"/>
              <w:jc w:val="both"/>
            </w:pPr>
          </w:p>
          <w:p w14:paraId="09CB1FE3" w14:textId="77777777" w:rsidR="00993116" w:rsidRPr="00743E24" w:rsidRDefault="00993116" w:rsidP="00D1750E">
            <w:pPr>
              <w:pStyle w:val="TableParagraph"/>
              <w:spacing w:before="61"/>
              <w:ind w:left="174"/>
              <w:jc w:val="both"/>
            </w:pPr>
            <w:r w:rsidRPr="00743E24">
              <w:rPr>
                <w:b/>
              </w:rPr>
              <w:t xml:space="preserve">Task 1.3 Project execution and reporting </w:t>
            </w:r>
            <w:r w:rsidRPr="00743E24">
              <w:t>(</w:t>
            </w:r>
            <w:r w:rsidRPr="00743E24">
              <w:rPr>
                <w:b/>
              </w:rPr>
              <w:t xml:space="preserve">EGO, </w:t>
            </w:r>
            <w:r w:rsidRPr="00743E24">
              <w:rPr>
                <w:i/>
              </w:rPr>
              <w:t>all WP leaders, Project Scientist to be elected</w:t>
            </w:r>
            <w:r w:rsidRPr="00743E24">
              <w:t>)</w:t>
            </w:r>
          </w:p>
          <w:p w14:paraId="50930BCC" w14:textId="77777777" w:rsidR="00993116" w:rsidRPr="00743E24" w:rsidRDefault="00993116" w:rsidP="00D1750E">
            <w:pPr>
              <w:pStyle w:val="TableParagraph"/>
              <w:spacing w:before="57"/>
              <w:ind w:left="174" w:right="91"/>
              <w:jc w:val="both"/>
            </w:pPr>
            <w:r w:rsidRPr="00743E24">
              <w:t xml:space="preserve">The APOGEIA Executive Committee (AEC) is chaired by the </w:t>
            </w:r>
            <w:r w:rsidRPr="00743E24">
              <w:rPr>
                <w:b/>
              </w:rPr>
              <w:t>Project Scientist (PS</w:t>
            </w:r>
            <w:r w:rsidRPr="00743E24">
              <w:t xml:space="preserve">) and consists of all WP leaders, the Coordinator and the </w:t>
            </w:r>
            <w:r w:rsidRPr="00743E24">
              <w:rPr>
                <w:b/>
              </w:rPr>
              <w:t>Project Officer.</w:t>
            </w:r>
            <w:r w:rsidRPr="00743E24">
              <w:t xml:space="preserve"> The main task of this group is to perform the day-to-day execution of the project activities and to assist the Coordinator for the periodic reporting and the EC reviews. The Committee will be responsible to elaborate strategic decisions, to be further proposed to the Consortium Board for endorsement. The AEC is expected to meet in person at least 3 times during the project</w:t>
            </w:r>
            <w:r w:rsidRPr="00743E24">
              <w:rPr>
                <w:spacing w:val="-8"/>
              </w:rPr>
              <w:t xml:space="preserve"> </w:t>
            </w:r>
            <w:r w:rsidRPr="00743E24">
              <w:t>life,</w:t>
            </w:r>
            <w:r w:rsidRPr="00743E24">
              <w:rPr>
                <w:spacing w:val="-5"/>
              </w:rPr>
              <w:t xml:space="preserve"> </w:t>
            </w:r>
            <w:r w:rsidRPr="00743E24">
              <w:t>and</w:t>
            </w:r>
            <w:r w:rsidRPr="00743E24">
              <w:rPr>
                <w:spacing w:val="-6"/>
              </w:rPr>
              <w:t xml:space="preserve"> </w:t>
            </w:r>
            <w:r w:rsidRPr="00743E24">
              <w:t>by</w:t>
            </w:r>
            <w:r w:rsidRPr="00743E24">
              <w:rPr>
                <w:spacing w:val="-8"/>
              </w:rPr>
              <w:t xml:space="preserve"> </w:t>
            </w:r>
            <w:r w:rsidRPr="00743E24">
              <w:t>periodic</w:t>
            </w:r>
            <w:r w:rsidRPr="00743E24">
              <w:rPr>
                <w:spacing w:val="-7"/>
              </w:rPr>
              <w:t xml:space="preserve"> bi-</w:t>
            </w:r>
            <w:r w:rsidRPr="00743E24">
              <w:t>monthly</w:t>
            </w:r>
            <w:r w:rsidRPr="00743E24">
              <w:rPr>
                <w:spacing w:val="-9"/>
              </w:rPr>
              <w:t xml:space="preserve"> </w:t>
            </w:r>
            <w:r w:rsidRPr="00743E24">
              <w:t>teleconferences.</w:t>
            </w:r>
            <w:r w:rsidRPr="00743E24">
              <w:rPr>
                <w:spacing w:val="-5"/>
              </w:rPr>
              <w:t xml:space="preserve"> </w:t>
            </w:r>
            <w:r w:rsidRPr="00743E24">
              <w:t>It</w:t>
            </w:r>
            <w:r w:rsidRPr="00743E24">
              <w:rPr>
                <w:spacing w:val="-5"/>
              </w:rPr>
              <w:t xml:space="preserve"> </w:t>
            </w:r>
            <w:r w:rsidRPr="00743E24">
              <w:t>will</w:t>
            </w:r>
            <w:r w:rsidRPr="00743E24">
              <w:rPr>
                <w:spacing w:val="-4"/>
              </w:rPr>
              <w:t xml:space="preserve"> be </w:t>
            </w:r>
            <w:r w:rsidRPr="00743E24">
              <w:t>supported</w:t>
            </w:r>
            <w:r w:rsidRPr="00743E24">
              <w:rPr>
                <w:spacing w:val="-5"/>
              </w:rPr>
              <w:t xml:space="preserve"> </w:t>
            </w:r>
            <w:r w:rsidRPr="00743E24">
              <w:t>by</w:t>
            </w:r>
            <w:r w:rsidRPr="00743E24">
              <w:rPr>
                <w:spacing w:val="-9"/>
              </w:rPr>
              <w:t xml:space="preserve"> </w:t>
            </w:r>
            <w:r w:rsidRPr="00743E24">
              <w:t>the</w:t>
            </w:r>
            <w:r w:rsidRPr="00743E24">
              <w:rPr>
                <w:spacing w:val="-5"/>
              </w:rPr>
              <w:t xml:space="preserve"> </w:t>
            </w:r>
            <w:r w:rsidRPr="00743E24">
              <w:t>APOGEIA</w:t>
            </w:r>
            <w:r w:rsidRPr="00743E24">
              <w:rPr>
                <w:spacing w:val="-7"/>
              </w:rPr>
              <w:t xml:space="preserve"> </w:t>
            </w:r>
            <w:r w:rsidRPr="00743E24">
              <w:t>Management</w:t>
            </w:r>
            <w:r w:rsidRPr="00743E24">
              <w:rPr>
                <w:spacing w:val="-4"/>
              </w:rPr>
              <w:t xml:space="preserve"> </w:t>
            </w:r>
            <w:r w:rsidRPr="00743E24">
              <w:t>Team</w:t>
            </w:r>
            <w:r w:rsidRPr="00743E24">
              <w:rPr>
                <w:spacing w:val="-9"/>
              </w:rPr>
              <w:t xml:space="preserve"> </w:t>
            </w:r>
            <w:r w:rsidRPr="00743E24">
              <w:t>as described</w:t>
            </w:r>
            <w:r w:rsidRPr="00743E24">
              <w:rPr>
                <w:spacing w:val="-1"/>
              </w:rPr>
              <w:t xml:space="preserve"> </w:t>
            </w:r>
            <w:r w:rsidRPr="00743E24">
              <w:t>below.</w:t>
            </w:r>
          </w:p>
          <w:p w14:paraId="34388420" w14:textId="77777777" w:rsidR="00993116" w:rsidRPr="00743E24" w:rsidRDefault="00993116" w:rsidP="00D1750E">
            <w:pPr>
              <w:pStyle w:val="TableParagraph"/>
              <w:spacing w:before="57"/>
              <w:ind w:left="174" w:right="91"/>
              <w:jc w:val="both"/>
            </w:pPr>
          </w:p>
          <w:p w14:paraId="7731927E" w14:textId="77777777" w:rsidR="00993116" w:rsidRPr="00743E24" w:rsidRDefault="00993116" w:rsidP="00D1750E">
            <w:pPr>
              <w:pStyle w:val="TableParagraph"/>
              <w:spacing w:before="64"/>
              <w:ind w:left="174"/>
              <w:jc w:val="both"/>
            </w:pPr>
            <w:r w:rsidRPr="00743E24">
              <w:rPr>
                <w:b/>
                <w:spacing w:val="-3"/>
              </w:rPr>
              <w:t xml:space="preserve">Task </w:t>
            </w:r>
            <w:r w:rsidRPr="00743E24">
              <w:rPr>
                <w:b/>
                <w:spacing w:val="-2"/>
              </w:rPr>
              <w:t xml:space="preserve">1.4 Set up and operation of the </w:t>
            </w:r>
            <w:r w:rsidRPr="00743E24">
              <w:rPr>
                <w:b/>
                <w:spacing w:val="-3"/>
              </w:rPr>
              <w:t>Project Office</w:t>
            </w:r>
            <w:r w:rsidRPr="00743E24">
              <w:rPr>
                <w:b/>
                <w:spacing w:val="-1"/>
              </w:rPr>
              <w:t xml:space="preserve"> </w:t>
            </w:r>
            <w:r w:rsidRPr="00743E24">
              <w:rPr>
                <w:spacing w:val="-4"/>
              </w:rPr>
              <w:t>(</w:t>
            </w:r>
            <w:r w:rsidRPr="00743E24">
              <w:rPr>
                <w:b/>
                <w:spacing w:val="-4"/>
              </w:rPr>
              <w:t xml:space="preserve">EGO, </w:t>
            </w:r>
            <w:r w:rsidRPr="00743E24">
              <w:rPr>
                <w:i/>
                <w:spacing w:val="-4"/>
              </w:rPr>
              <w:t>Project Officer Francesca Spagnuolo</w:t>
            </w:r>
            <w:r w:rsidRPr="00743E24">
              <w:rPr>
                <w:spacing w:val="-4"/>
              </w:rPr>
              <w:t>)</w:t>
            </w:r>
          </w:p>
          <w:p w14:paraId="43CDE7EE" w14:textId="77777777" w:rsidR="00993116" w:rsidRPr="00743E24" w:rsidRDefault="00993116" w:rsidP="00D1750E">
            <w:pPr>
              <w:pStyle w:val="TableParagraph"/>
              <w:spacing w:before="57"/>
              <w:ind w:left="174" w:right="93"/>
              <w:jc w:val="both"/>
            </w:pPr>
            <w:r w:rsidRPr="00743E24">
              <w:t>The Project Office will carry out the day-to-day activities for the project management in coordination with the other managing bodies of APOGEIA. Furthermore, the Office will be responsible for the distribution of the AEC funds to the beneficiaries and for the compilation of the financial and technical reports for the EC.</w:t>
            </w:r>
          </w:p>
          <w:p w14:paraId="4D476E8D" w14:textId="77777777" w:rsidR="00993116" w:rsidRPr="00743E24" w:rsidRDefault="00993116" w:rsidP="00D1750E">
            <w:pPr>
              <w:pStyle w:val="TableParagraph"/>
              <w:ind w:left="174" w:right="89"/>
              <w:jc w:val="both"/>
            </w:pPr>
            <w:r w:rsidRPr="00743E24">
              <w:t>The Project Office activities are carried out by the Coordinator, the Project Scientist (PS), and the APOGEIA Project Officer (PO), supported by a financial assistant. The PO will maintain the oversight of all project activities checking the</w:t>
            </w:r>
            <w:r w:rsidRPr="00743E24">
              <w:rPr>
                <w:spacing w:val="-9"/>
              </w:rPr>
              <w:t xml:space="preserve"> </w:t>
            </w:r>
            <w:r w:rsidRPr="00743E24">
              <w:t>timeliness</w:t>
            </w:r>
            <w:r w:rsidRPr="00743E24">
              <w:rPr>
                <w:spacing w:val="-5"/>
              </w:rPr>
              <w:t xml:space="preserve"> </w:t>
            </w:r>
            <w:r w:rsidRPr="00743E24">
              <w:t>of</w:t>
            </w:r>
            <w:r w:rsidRPr="00743E24">
              <w:rPr>
                <w:spacing w:val="-6"/>
              </w:rPr>
              <w:t xml:space="preserve"> </w:t>
            </w:r>
            <w:r w:rsidRPr="00743E24">
              <w:t>deliverables</w:t>
            </w:r>
            <w:r w:rsidRPr="00743E24">
              <w:rPr>
                <w:spacing w:val="-5"/>
              </w:rPr>
              <w:t xml:space="preserve"> </w:t>
            </w:r>
            <w:r w:rsidRPr="00743E24">
              <w:t>and</w:t>
            </w:r>
            <w:r w:rsidRPr="00743E24">
              <w:rPr>
                <w:spacing w:val="-5"/>
              </w:rPr>
              <w:t xml:space="preserve"> </w:t>
            </w:r>
            <w:r w:rsidRPr="00743E24">
              <w:t>achievement</w:t>
            </w:r>
            <w:r w:rsidRPr="00743E24">
              <w:rPr>
                <w:spacing w:val="-6"/>
              </w:rPr>
              <w:t xml:space="preserve"> </w:t>
            </w:r>
            <w:r w:rsidRPr="00743E24">
              <w:t>of</w:t>
            </w:r>
            <w:r w:rsidRPr="00743E24">
              <w:rPr>
                <w:spacing w:val="-5"/>
              </w:rPr>
              <w:t xml:space="preserve"> </w:t>
            </w:r>
            <w:r w:rsidRPr="00743E24">
              <w:t>milestones</w:t>
            </w:r>
            <w:r w:rsidRPr="00743E24">
              <w:rPr>
                <w:spacing w:val="-5"/>
              </w:rPr>
              <w:t xml:space="preserve"> </w:t>
            </w:r>
            <w:r w:rsidRPr="00743E24">
              <w:t>and</w:t>
            </w:r>
            <w:r w:rsidRPr="00743E24">
              <w:rPr>
                <w:spacing w:val="-9"/>
              </w:rPr>
              <w:t xml:space="preserve"> </w:t>
            </w:r>
            <w:r w:rsidRPr="00743E24">
              <w:t>participating</w:t>
            </w:r>
            <w:r w:rsidRPr="00743E24">
              <w:rPr>
                <w:spacing w:val="-9"/>
              </w:rPr>
              <w:t xml:space="preserve"> </w:t>
            </w:r>
            <w:r w:rsidRPr="00743E24">
              <w:t>to</w:t>
            </w:r>
            <w:r w:rsidRPr="00743E24">
              <w:rPr>
                <w:spacing w:val="-6"/>
              </w:rPr>
              <w:t xml:space="preserve"> </w:t>
            </w:r>
            <w:r w:rsidRPr="00743E24">
              <w:t>the</w:t>
            </w:r>
            <w:r w:rsidRPr="00743E24">
              <w:rPr>
                <w:spacing w:val="-7"/>
              </w:rPr>
              <w:t xml:space="preserve"> </w:t>
            </w:r>
            <w:r w:rsidRPr="00743E24">
              <w:t>WP</w:t>
            </w:r>
            <w:r w:rsidRPr="00743E24">
              <w:rPr>
                <w:spacing w:val="-6"/>
              </w:rPr>
              <w:t xml:space="preserve"> </w:t>
            </w:r>
            <w:r w:rsidRPr="00743E24">
              <w:t>meetings</w:t>
            </w:r>
            <w:r w:rsidRPr="00743E24">
              <w:rPr>
                <w:spacing w:val="-5"/>
              </w:rPr>
              <w:t xml:space="preserve"> </w:t>
            </w:r>
            <w:r w:rsidRPr="00743E24">
              <w:t>as</w:t>
            </w:r>
            <w:r w:rsidRPr="00743E24">
              <w:rPr>
                <w:spacing w:val="-6"/>
              </w:rPr>
              <w:t xml:space="preserve"> </w:t>
            </w:r>
            <w:r w:rsidRPr="00743E24">
              <w:t>needed. She will also manage the technical reporting, provide the minutes of the main project meetings, maintain and distribute a list of open actions arising from these meetings and from the periodic teleconferences with members</w:t>
            </w:r>
            <w:r w:rsidRPr="00743E24">
              <w:rPr>
                <w:spacing w:val="-6"/>
              </w:rPr>
              <w:t xml:space="preserve"> </w:t>
            </w:r>
            <w:r w:rsidRPr="00743E24">
              <w:t>of</w:t>
            </w:r>
            <w:r w:rsidRPr="00743E24">
              <w:rPr>
                <w:spacing w:val="-8"/>
              </w:rPr>
              <w:t xml:space="preserve"> </w:t>
            </w:r>
            <w:r w:rsidRPr="00743E24">
              <w:t>the</w:t>
            </w:r>
            <w:r w:rsidRPr="00743E24">
              <w:rPr>
                <w:spacing w:val="-8"/>
              </w:rPr>
              <w:t xml:space="preserve"> </w:t>
            </w:r>
            <w:r w:rsidRPr="00743E24">
              <w:t>APOGEIA</w:t>
            </w:r>
            <w:r w:rsidRPr="00743E24">
              <w:rPr>
                <w:spacing w:val="-6"/>
              </w:rPr>
              <w:t xml:space="preserve"> </w:t>
            </w:r>
            <w:r w:rsidRPr="00743E24">
              <w:t>managing</w:t>
            </w:r>
            <w:r w:rsidRPr="00743E24">
              <w:rPr>
                <w:spacing w:val="-9"/>
              </w:rPr>
              <w:t xml:space="preserve"> </w:t>
            </w:r>
            <w:r w:rsidRPr="00743E24">
              <w:t>bodies.</w:t>
            </w:r>
            <w:r w:rsidRPr="00743E24">
              <w:rPr>
                <w:spacing w:val="-8"/>
              </w:rPr>
              <w:t xml:space="preserve"> </w:t>
            </w:r>
            <w:r w:rsidRPr="00743E24">
              <w:t>The</w:t>
            </w:r>
            <w:r w:rsidRPr="00743E24">
              <w:rPr>
                <w:spacing w:val="-7"/>
              </w:rPr>
              <w:t xml:space="preserve"> </w:t>
            </w:r>
            <w:r w:rsidRPr="00743E24">
              <w:t>Office</w:t>
            </w:r>
            <w:r w:rsidRPr="00743E24">
              <w:rPr>
                <w:spacing w:val="-6"/>
              </w:rPr>
              <w:t xml:space="preserve"> </w:t>
            </w:r>
            <w:r w:rsidRPr="00743E24">
              <w:t>will</w:t>
            </w:r>
            <w:r w:rsidRPr="00743E24">
              <w:rPr>
                <w:spacing w:val="-8"/>
              </w:rPr>
              <w:t xml:space="preserve"> </w:t>
            </w:r>
            <w:r w:rsidRPr="00743E24">
              <w:t>further</w:t>
            </w:r>
            <w:r w:rsidRPr="00743E24">
              <w:rPr>
                <w:spacing w:val="-5"/>
              </w:rPr>
              <w:t xml:space="preserve"> </w:t>
            </w:r>
            <w:r w:rsidRPr="00743E24">
              <w:t>provide</w:t>
            </w:r>
            <w:r w:rsidRPr="00743E24">
              <w:rPr>
                <w:spacing w:val="-8"/>
              </w:rPr>
              <w:t xml:space="preserve"> </w:t>
            </w:r>
            <w:r w:rsidRPr="00743E24">
              <w:t>support</w:t>
            </w:r>
            <w:r w:rsidRPr="00743E24">
              <w:rPr>
                <w:spacing w:val="-8"/>
              </w:rPr>
              <w:t xml:space="preserve"> </w:t>
            </w:r>
            <w:r w:rsidRPr="00743E24">
              <w:t>for</w:t>
            </w:r>
            <w:r w:rsidRPr="00743E24">
              <w:rPr>
                <w:spacing w:val="-8"/>
              </w:rPr>
              <w:t xml:space="preserve"> </w:t>
            </w:r>
            <w:r w:rsidRPr="00743E24">
              <w:t>the</w:t>
            </w:r>
            <w:r w:rsidRPr="00743E24">
              <w:rPr>
                <w:spacing w:val="-8"/>
              </w:rPr>
              <w:t xml:space="preserve"> </w:t>
            </w:r>
            <w:r w:rsidRPr="00743E24">
              <w:t>APOGEIA management</w:t>
            </w:r>
            <w:r w:rsidRPr="00743E24">
              <w:rPr>
                <w:spacing w:val="-14"/>
              </w:rPr>
              <w:t xml:space="preserve"> </w:t>
            </w:r>
            <w:r w:rsidRPr="00743E24">
              <w:t>and</w:t>
            </w:r>
            <w:r w:rsidRPr="00743E24">
              <w:rPr>
                <w:spacing w:val="-14"/>
              </w:rPr>
              <w:t xml:space="preserve"> </w:t>
            </w:r>
            <w:r w:rsidRPr="00743E24">
              <w:t>Consortium</w:t>
            </w:r>
            <w:r w:rsidRPr="00743E24">
              <w:rPr>
                <w:spacing w:val="-16"/>
              </w:rPr>
              <w:t xml:space="preserve"> </w:t>
            </w:r>
            <w:r w:rsidRPr="00743E24">
              <w:t>meetings.</w:t>
            </w:r>
            <w:r w:rsidRPr="00743E24">
              <w:rPr>
                <w:spacing w:val="-15"/>
              </w:rPr>
              <w:t xml:space="preserve"> </w:t>
            </w:r>
            <w:r w:rsidRPr="00743E24">
              <w:t>Moreover,</w:t>
            </w:r>
            <w:r w:rsidRPr="00743E24">
              <w:rPr>
                <w:spacing w:val="-14"/>
              </w:rPr>
              <w:t xml:space="preserve"> </w:t>
            </w:r>
            <w:r w:rsidRPr="00743E24">
              <w:t>the</w:t>
            </w:r>
            <w:r w:rsidRPr="00743E24">
              <w:rPr>
                <w:spacing w:val="-16"/>
              </w:rPr>
              <w:t xml:space="preserve"> </w:t>
            </w:r>
            <w:r w:rsidRPr="00743E24">
              <w:t>Project</w:t>
            </w:r>
            <w:r w:rsidRPr="00743E24">
              <w:rPr>
                <w:spacing w:val="-14"/>
              </w:rPr>
              <w:t xml:space="preserve"> </w:t>
            </w:r>
            <w:r w:rsidRPr="00743E24">
              <w:t>Coordinator</w:t>
            </w:r>
            <w:r w:rsidRPr="00743E24">
              <w:rPr>
                <w:spacing w:val="-16"/>
              </w:rPr>
              <w:t xml:space="preserve"> </w:t>
            </w:r>
            <w:r w:rsidRPr="00743E24">
              <w:t>and</w:t>
            </w:r>
            <w:r w:rsidRPr="00743E24">
              <w:rPr>
                <w:spacing w:val="-14"/>
              </w:rPr>
              <w:t xml:space="preserve"> </w:t>
            </w:r>
            <w:r w:rsidRPr="00743E24">
              <w:t>Project</w:t>
            </w:r>
            <w:r w:rsidRPr="00743E24">
              <w:rPr>
                <w:spacing w:val="-14"/>
              </w:rPr>
              <w:t xml:space="preserve"> </w:t>
            </w:r>
            <w:r w:rsidRPr="00743E24">
              <w:t>Scientist</w:t>
            </w:r>
            <w:r w:rsidRPr="00743E24">
              <w:rPr>
                <w:spacing w:val="-13"/>
              </w:rPr>
              <w:t xml:space="preserve"> </w:t>
            </w:r>
            <w:r w:rsidRPr="00743E24">
              <w:t>will</w:t>
            </w:r>
            <w:r w:rsidRPr="00743E24">
              <w:rPr>
                <w:spacing w:val="-16"/>
              </w:rPr>
              <w:t xml:space="preserve"> </w:t>
            </w:r>
            <w:r w:rsidRPr="00743E24">
              <w:t>represent APOGEIA at scientific meetings and</w:t>
            </w:r>
            <w:r w:rsidRPr="00743E24">
              <w:rPr>
                <w:spacing w:val="-2"/>
              </w:rPr>
              <w:t xml:space="preserve"> </w:t>
            </w:r>
            <w:r w:rsidRPr="00743E24">
              <w:t>conferences.</w:t>
            </w:r>
          </w:p>
          <w:p w14:paraId="4868EFF0" w14:textId="77777777" w:rsidR="00993116" w:rsidRPr="00743E24" w:rsidRDefault="00993116" w:rsidP="00D1750E">
            <w:pPr>
              <w:pStyle w:val="TableParagraph"/>
              <w:ind w:left="174" w:right="89"/>
              <w:jc w:val="both"/>
            </w:pPr>
          </w:p>
          <w:p w14:paraId="7CC9A66C" w14:textId="77777777" w:rsidR="00993116" w:rsidRPr="00743E24" w:rsidRDefault="00993116" w:rsidP="00D1750E">
            <w:pPr>
              <w:pStyle w:val="TableParagraph"/>
              <w:spacing w:before="62"/>
              <w:ind w:left="174"/>
              <w:jc w:val="both"/>
            </w:pPr>
            <w:r w:rsidRPr="00743E24">
              <w:rPr>
                <w:b/>
              </w:rPr>
              <w:t xml:space="preserve">Task 1.5 Science Advisory Committee </w:t>
            </w:r>
            <w:r w:rsidRPr="00743E24">
              <w:t>(Members of Astroparticle and Geoscience Community outside APOGEIA)</w:t>
            </w:r>
          </w:p>
          <w:p w14:paraId="6F89D790" w14:textId="77777777" w:rsidR="00DE1F65" w:rsidRDefault="00993116" w:rsidP="0003015F">
            <w:pPr>
              <w:pStyle w:val="TableParagraph"/>
              <w:spacing w:before="57"/>
              <w:ind w:left="176" w:right="91"/>
              <w:jc w:val="both"/>
            </w:pPr>
            <w:r w:rsidRPr="00743E24">
              <w:t xml:space="preserve">We will establish a Science Advisory Committee. It will consist of a maximum of 8 representatives of outstanding profile from the Astrophysical and Geoscience communities at large, including members of other Astroparticle and Geoscience related EU activities (e.g. APPEC, GEO8, Academia Europaea), and with an equal share of gender representation. The role of this Committee will be to provide a strong connection between the APOGEIA Consortium and the wider Astrophysical and Geoscience community. It will also serve as advisor to the Coordinator and to the members of the APOGEIA Management Team. They will meet in person three times during the APOGEIA project, simultaneously to the APOGEIA Executive Committee meetings. </w:t>
            </w:r>
          </w:p>
          <w:p w14:paraId="58976CF5" w14:textId="77777777" w:rsidR="00DE1F65" w:rsidRDefault="00DE1F65" w:rsidP="00DE1F65">
            <w:pPr>
              <w:pStyle w:val="TableParagraph"/>
              <w:spacing w:before="57"/>
              <w:ind w:left="174" w:right="93"/>
              <w:jc w:val="both"/>
            </w:pPr>
          </w:p>
          <w:p w14:paraId="7EF9C926" w14:textId="161FAF5E" w:rsidR="00993116" w:rsidRPr="00743E24" w:rsidRDefault="00993116" w:rsidP="0003015F">
            <w:pPr>
              <w:pStyle w:val="TableParagraph"/>
              <w:spacing w:before="57"/>
              <w:ind w:left="176" w:right="91"/>
              <w:jc w:val="both"/>
              <w:rPr>
                <w:color w:val="000000"/>
              </w:rPr>
            </w:pPr>
            <w:r w:rsidRPr="00743E24">
              <w:rPr>
                <w:b/>
                <w:color w:val="000000"/>
                <w:u w:val="single"/>
              </w:rPr>
              <w:t>Budget WP1.</w:t>
            </w:r>
            <w:r w:rsidRPr="00743E24">
              <w:rPr>
                <w:color w:val="000000"/>
                <w:u w:val="single"/>
              </w:rPr>
              <w:t xml:space="preserve"> </w:t>
            </w:r>
            <w:r w:rsidRPr="00743E24">
              <w:rPr>
                <w:color w:val="000000"/>
              </w:rPr>
              <w:t xml:space="preserve">The management costs foresee 3 FTE years for the support plus travels of the APOGEIA Project Officer. </w:t>
            </w:r>
            <w:r w:rsidRPr="00743E24">
              <w:rPr>
                <w:b/>
                <w:i/>
                <w:color w:val="000000"/>
              </w:rPr>
              <w:t>The total AEC requested amount for the Project Officer (3 FTE-year) are 237,6 k€ of personnel costs.</w:t>
            </w:r>
            <w:r w:rsidRPr="00743E24">
              <w:rPr>
                <w:color w:val="000000"/>
              </w:rPr>
              <w:t xml:space="preserve"> </w:t>
            </w:r>
          </w:p>
          <w:p w14:paraId="4FA6B0A3" w14:textId="77777777" w:rsidR="00993116" w:rsidRPr="00743E24" w:rsidRDefault="00993116" w:rsidP="00D1750E">
            <w:pPr>
              <w:pBdr>
                <w:top w:val="nil"/>
                <w:left w:val="nil"/>
                <w:bottom w:val="nil"/>
                <w:right w:val="nil"/>
                <w:between w:val="nil"/>
              </w:pBdr>
              <w:spacing w:before="60" w:line="242" w:lineRule="auto"/>
              <w:ind w:left="107" w:right="92"/>
              <w:jc w:val="both"/>
              <w:rPr>
                <w:color w:val="000000"/>
                <w:sz w:val="22"/>
                <w:szCs w:val="22"/>
              </w:rPr>
            </w:pPr>
          </w:p>
        </w:tc>
      </w:tr>
    </w:tbl>
    <w:p w14:paraId="5644912F" w14:textId="77777777" w:rsidR="00993116" w:rsidRPr="00743E24" w:rsidRDefault="00993116" w:rsidP="0003015F">
      <w:pPr>
        <w:pBdr>
          <w:top w:val="single" w:sz="4" w:space="1" w:color="auto"/>
          <w:left w:val="single" w:sz="4" w:space="9" w:color="auto"/>
          <w:bottom w:val="single" w:sz="4" w:space="1" w:color="auto"/>
          <w:right w:val="single" w:sz="4" w:space="7" w:color="auto"/>
          <w:between w:val="nil"/>
        </w:pBdr>
        <w:spacing w:before="59"/>
        <w:ind w:left="107"/>
        <w:rPr>
          <w:color w:val="000000"/>
          <w:sz w:val="22"/>
          <w:szCs w:val="22"/>
        </w:rPr>
      </w:pPr>
      <w:r w:rsidRPr="00743E24">
        <w:rPr>
          <w:b/>
          <w:color w:val="000000"/>
          <w:sz w:val="22"/>
          <w:szCs w:val="22"/>
        </w:rPr>
        <w:lastRenderedPageBreak/>
        <w:t xml:space="preserve">Deliverables </w:t>
      </w:r>
    </w:p>
    <w:p w14:paraId="1F82A373" w14:textId="34CE7DBC" w:rsidR="00993116" w:rsidRPr="0003015F" w:rsidRDefault="00993116" w:rsidP="0003015F">
      <w:pPr>
        <w:pBdr>
          <w:top w:val="single" w:sz="4" w:space="1" w:color="auto"/>
          <w:left w:val="single" w:sz="4" w:space="9" w:color="auto"/>
          <w:bottom w:val="single" w:sz="4" w:space="1" w:color="auto"/>
          <w:right w:val="single" w:sz="4" w:space="7" w:color="auto"/>
          <w:between w:val="nil"/>
        </w:pBdr>
        <w:spacing w:before="59"/>
        <w:ind w:left="107"/>
        <w:rPr>
          <w:color w:val="000000"/>
          <w:sz w:val="22"/>
          <w:szCs w:val="22"/>
          <w:lang w:val="en-US"/>
        </w:rPr>
      </w:pPr>
      <w:r w:rsidRPr="00743E24">
        <w:rPr>
          <w:b/>
          <w:color w:val="000000"/>
          <w:sz w:val="22"/>
          <w:szCs w:val="22"/>
        </w:rPr>
        <w:t>D1.1</w:t>
      </w:r>
      <w:r w:rsidR="0003015F">
        <w:rPr>
          <w:color w:val="000000"/>
          <w:sz w:val="22"/>
          <w:szCs w:val="22"/>
        </w:rPr>
        <w:t xml:space="preserve"> SAC members list (M2)</w:t>
      </w:r>
    </w:p>
    <w:p w14:paraId="71C5316A" w14:textId="00ADF3DD" w:rsidR="00993116" w:rsidRPr="0003015F" w:rsidRDefault="00993116" w:rsidP="0003015F">
      <w:pPr>
        <w:pBdr>
          <w:top w:val="single" w:sz="4" w:space="1" w:color="auto"/>
          <w:left w:val="single" w:sz="4" w:space="9" w:color="auto"/>
          <w:bottom w:val="single" w:sz="4" w:space="1" w:color="auto"/>
          <w:right w:val="single" w:sz="4" w:space="7" w:color="auto"/>
          <w:between w:val="nil"/>
        </w:pBdr>
        <w:spacing w:before="59"/>
        <w:ind w:left="107"/>
        <w:rPr>
          <w:color w:val="000000"/>
          <w:sz w:val="22"/>
          <w:szCs w:val="22"/>
          <w:lang w:val="en-US"/>
        </w:rPr>
      </w:pPr>
      <w:r w:rsidRPr="00743E24">
        <w:rPr>
          <w:b/>
          <w:color w:val="000000"/>
          <w:sz w:val="22"/>
          <w:szCs w:val="22"/>
        </w:rPr>
        <w:t>D1.2</w:t>
      </w:r>
      <w:r w:rsidRPr="00743E24">
        <w:rPr>
          <w:color w:val="000000"/>
          <w:sz w:val="22"/>
          <w:szCs w:val="22"/>
        </w:rPr>
        <w:t xml:space="preserve"> Min</w:t>
      </w:r>
      <w:r w:rsidR="0003015F">
        <w:rPr>
          <w:color w:val="000000"/>
          <w:sz w:val="22"/>
          <w:szCs w:val="22"/>
        </w:rPr>
        <w:t>utes for the KO meetings (M2)</w:t>
      </w:r>
    </w:p>
    <w:p w14:paraId="6310448A" w14:textId="45446F5B" w:rsidR="0003015F" w:rsidRPr="0003015F" w:rsidRDefault="00993116" w:rsidP="0003015F">
      <w:pPr>
        <w:pBdr>
          <w:top w:val="single" w:sz="4" w:space="1" w:color="auto"/>
          <w:left w:val="single" w:sz="4" w:space="9" w:color="auto"/>
          <w:bottom w:val="single" w:sz="4" w:space="1" w:color="auto"/>
          <w:right w:val="single" w:sz="4" w:space="7" w:color="auto"/>
          <w:between w:val="nil"/>
        </w:pBdr>
        <w:spacing w:before="59"/>
        <w:ind w:left="107"/>
        <w:rPr>
          <w:color w:val="000000"/>
          <w:sz w:val="22"/>
          <w:szCs w:val="22"/>
          <w:lang w:val="en-US"/>
        </w:rPr>
      </w:pPr>
      <w:r w:rsidRPr="00743E24">
        <w:rPr>
          <w:b/>
          <w:color w:val="000000"/>
          <w:sz w:val="22"/>
          <w:szCs w:val="22"/>
        </w:rPr>
        <w:t>D1.3</w:t>
      </w:r>
      <w:r w:rsidRPr="00743E24">
        <w:rPr>
          <w:color w:val="000000"/>
          <w:sz w:val="22"/>
          <w:szCs w:val="22"/>
        </w:rPr>
        <w:t xml:space="preserve"> Qua</w:t>
      </w:r>
      <w:r w:rsidR="0003015F">
        <w:rPr>
          <w:color w:val="000000"/>
          <w:sz w:val="22"/>
          <w:szCs w:val="22"/>
        </w:rPr>
        <w:t>lity assurance procedures (M3)</w:t>
      </w:r>
    </w:p>
    <w:p w14:paraId="0360807B" w14:textId="27D747DB" w:rsidR="0003015F" w:rsidRPr="0003015F" w:rsidRDefault="0003015F" w:rsidP="0003015F">
      <w:pPr>
        <w:pBdr>
          <w:top w:val="single" w:sz="4" w:space="1" w:color="auto"/>
          <w:left w:val="single" w:sz="4" w:space="9" w:color="auto"/>
          <w:bottom w:val="single" w:sz="4" w:space="1" w:color="auto"/>
          <w:right w:val="single" w:sz="4" w:space="7" w:color="auto"/>
          <w:between w:val="nil"/>
        </w:pBdr>
        <w:spacing w:before="59"/>
        <w:ind w:left="107"/>
        <w:rPr>
          <w:color w:val="000000"/>
          <w:sz w:val="22"/>
          <w:szCs w:val="22"/>
          <w:lang w:val="en-US"/>
        </w:rPr>
      </w:pPr>
      <w:r w:rsidRPr="0003015F">
        <w:rPr>
          <w:b/>
          <w:color w:val="000000"/>
          <w:sz w:val="22"/>
          <w:szCs w:val="22"/>
          <w:lang w:val="en-US"/>
        </w:rPr>
        <w:t xml:space="preserve">D1.4 </w:t>
      </w:r>
      <w:r w:rsidRPr="0003015F">
        <w:rPr>
          <w:color w:val="000000"/>
          <w:sz w:val="22"/>
          <w:szCs w:val="22"/>
          <w:lang w:val="en-US"/>
        </w:rPr>
        <w:t>Minutes of the AEC and CB meeti</w:t>
      </w:r>
      <w:r>
        <w:rPr>
          <w:color w:val="000000"/>
          <w:sz w:val="22"/>
          <w:szCs w:val="22"/>
          <w:lang w:val="en-US"/>
        </w:rPr>
        <w:t>ngs during the first year (M12)</w:t>
      </w:r>
    </w:p>
    <w:p w14:paraId="76AAB37B" w14:textId="08EC6D69" w:rsidR="0003015F" w:rsidRPr="0003015F" w:rsidRDefault="0003015F" w:rsidP="0003015F">
      <w:pPr>
        <w:pBdr>
          <w:top w:val="single" w:sz="4" w:space="1" w:color="auto"/>
          <w:left w:val="single" w:sz="4" w:space="9" w:color="auto"/>
          <w:bottom w:val="single" w:sz="4" w:space="1" w:color="auto"/>
          <w:right w:val="single" w:sz="4" w:space="7" w:color="auto"/>
          <w:between w:val="nil"/>
        </w:pBdr>
        <w:spacing w:before="59"/>
        <w:ind w:left="107"/>
        <w:rPr>
          <w:b/>
          <w:color w:val="000000"/>
          <w:sz w:val="22"/>
          <w:szCs w:val="22"/>
          <w:lang w:val="en-US"/>
        </w:rPr>
      </w:pPr>
      <w:r w:rsidRPr="0003015F">
        <w:rPr>
          <w:b/>
          <w:color w:val="000000"/>
          <w:sz w:val="22"/>
          <w:szCs w:val="22"/>
          <w:lang w:val="en-US"/>
        </w:rPr>
        <w:t>D1.5</w:t>
      </w:r>
      <w:r w:rsidRPr="0003015F">
        <w:rPr>
          <w:color w:val="000000"/>
          <w:sz w:val="22"/>
          <w:szCs w:val="22"/>
          <w:lang w:val="en-US"/>
        </w:rPr>
        <w:t xml:space="preserve"> Minutes of the AEC and CB meetings </w:t>
      </w:r>
      <w:r>
        <w:rPr>
          <w:color w:val="000000"/>
          <w:sz w:val="22"/>
          <w:szCs w:val="22"/>
          <w:lang w:val="en-US"/>
        </w:rPr>
        <w:t>prior to mid-term review</w:t>
      </w:r>
      <w:r w:rsidRPr="0003015F">
        <w:rPr>
          <w:color w:val="000000"/>
          <w:sz w:val="22"/>
          <w:szCs w:val="22"/>
          <w:lang w:val="en-US"/>
        </w:rPr>
        <w:t xml:space="preserve"> (M</w:t>
      </w:r>
      <w:r>
        <w:rPr>
          <w:color w:val="000000"/>
          <w:sz w:val="22"/>
          <w:szCs w:val="22"/>
          <w:lang w:val="en-US"/>
        </w:rPr>
        <w:t>24</w:t>
      </w:r>
      <w:r w:rsidRPr="0003015F">
        <w:rPr>
          <w:color w:val="000000"/>
          <w:sz w:val="22"/>
          <w:szCs w:val="22"/>
          <w:lang w:val="en-US"/>
        </w:rPr>
        <w:t>)</w:t>
      </w:r>
    </w:p>
    <w:p w14:paraId="4A77A641" w14:textId="1E6E1F00" w:rsidR="0003015F" w:rsidRDefault="0003015F" w:rsidP="0003015F">
      <w:pPr>
        <w:pBdr>
          <w:top w:val="single" w:sz="4" w:space="1" w:color="auto"/>
          <w:left w:val="single" w:sz="4" w:space="9" w:color="auto"/>
          <w:bottom w:val="single" w:sz="4" w:space="1" w:color="auto"/>
          <w:right w:val="single" w:sz="4" w:space="7" w:color="auto"/>
          <w:between w:val="nil"/>
        </w:pBdr>
        <w:spacing w:before="59"/>
        <w:ind w:left="107"/>
        <w:rPr>
          <w:color w:val="000000"/>
          <w:sz w:val="22"/>
          <w:szCs w:val="22"/>
          <w:lang w:val="en-US"/>
        </w:rPr>
      </w:pPr>
      <w:r w:rsidRPr="0003015F">
        <w:rPr>
          <w:b/>
          <w:color w:val="000000"/>
          <w:sz w:val="22"/>
          <w:szCs w:val="22"/>
          <w:lang w:val="en-US"/>
        </w:rPr>
        <w:lastRenderedPageBreak/>
        <w:t>D1.6</w:t>
      </w:r>
      <w:r w:rsidRPr="0003015F">
        <w:rPr>
          <w:color w:val="000000"/>
          <w:sz w:val="22"/>
          <w:szCs w:val="22"/>
          <w:lang w:val="en-US"/>
        </w:rPr>
        <w:t xml:space="preserve"> Minutes of the AEC and CB meetings </w:t>
      </w:r>
      <w:r>
        <w:rPr>
          <w:color w:val="000000"/>
          <w:sz w:val="22"/>
          <w:szCs w:val="22"/>
          <w:lang w:val="en-US"/>
        </w:rPr>
        <w:t>prior to final report</w:t>
      </w:r>
      <w:r w:rsidRPr="0003015F">
        <w:rPr>
          <w:color w:val="000000"/>
          <w:sz w:val="22"/>
          <w:szCs w:val="22"/>
          <w:lang w:val="en-US"/>
        </w:rPr>
        <w:t xml:space="preserve"> (M</w:t>
      </w:r>
      <w:r>
        <w:rPr>
          <w:color w:val="000000"/>
          <w:sz w:val="22"/>
          <w:szCs w:val="22"/>
          <w:lang w:val="en-US"/>
        </w:rPr>
        <w:t>36)</w:t>
      </w:r>
    </w:p>
    <w:p w14:paraId="4C926849" w14:textId="47D88C35" w:rsidR="00652141" w:rsidRDefault="00652141" w:rsidP="0003015F">
      <w:pPr>
        <w:pBdr>
          <w:top w:val="single" w:sz="4" w:space="1" w:color="auto"/>
          <w:left w:val="single" w:sz="4" w:space="9" w:color="auto"/>
          <w:bottom w:val="single" w:sz="4" w:space="1" w:color="auto"/>
          <w:right w:val="single" w:sz="4" w:space="7" w:color="auto"/>
          <w:between w:val="nil"/>
        </w:pBdr>
        <w:spacing w:before="59"/>
        <w:ind w:left="107"/>
        <w:rPr>
          <w:b/>
          <w:color w:val="000000"/>
          <w:sz w:val="22"/>
          <w:szCs w:val="22"/>
          <w:lang w:val="en-US"/>
        </w:rPr>
      </w:pPr>
      <w:r>
        <w:rPr>
          <w:b/>
          <w:color w:val="000000"/>
          <w:sz w:val="22"/>
          <w:szCs w:val="22"/>
          <w:lang w:val="en-US"/>
        </w:rPr>
        <w:t>Milestones</w:t>
      </w:r>
    </w:p>
    <w:p w14:paraId="65870086" w14:textId="5A346730" w:rsidR="00652141" w:rsidRPr="00652141" w:rsidRDefault="00652141" w:rsidP="00F728E8">
      <w:pPr>
        <w:pStyle w:val="Paragraphedeliste"/>
        <w:numPr>
          <w:ilvl w:val="1"/>
          <w:numId w:val="25"/>
        </w:numPr>
        <w:pBdr>
          <w:top w:val="single" w:sz="4" w:space="1" w:color="auto"/>
          <w:left w:val="single" w:sz="4" w:space="9" w:color="auto"/>
          <w:bottom w:val="single" w:sz="4" w:space="1" w:color="auto"/>
          <w:right w:val="single" w:sz="4" w:space="7" w:color="auto"/>
          <w:between w:val="nil"/>
        </w:pBdr>
        <w:spacing w:before="59"/>
        <w:rPr>
          <w:color w:val="000000"/>
          <w:sz w:val="22"/>
          <w:szCs w:val="22"/>
          <w:lang w:val="en-US"/>
        </w:rPr>
      </w:pPr>
      <w:r w:rsidRPr="00652141">
        <w:rPr>
          <w:color w:val="000000"/>
          <w:sz w:val="22"/>
          <w:szCs w:val="22"/>
          <w:lang w:val="en-US"/>
        </w:rPr>
        <w:t>APOGEIA Kick-off meeting</w:t>
      </w:r>
      <w:r w:rsidR="001F3300">
        <w:rPr>
          <w:color w:val="000000"/>
          <w:sz w:val="22"/>
          <w:szCs w:val="22"/>
          <w:lang w:val="en-US"/>
        </w:rPr>
        <w:t xml:space="preserve"> (1)</w:t>
      </w:r>
    </w:p>
    <w:p w14:paraId="072BF08C" w14:textId="479BAEAE" w:rsidR="00652141" w:rsidRPr="00652141" w:rsidRDefault="00652141" w:rsidP="00F728E8">
      <w:pPr>
        <w:pStyle w:val="Paragraphedeliste"/>
        <w:numPr>
          <w:ilvl w:val="1"/>
          <w:numId w:val="25"/>
        </w:numPr>
        <w:pBdr>
          <w:top w:val="single" w:sz="4" w:space="1" w:color="auto"/>
          <w:left w:val="single" w:sz="4" w:space="9" w:color="auto"/>
          <w:bottom w:val="single" w:sz="4" w:space="1" w:color="auto"/>
          <w:right w:val="single" w:sz="4" w:space="7" w:color="auto"/>
          <w:between w:val="nil"/>
        </w:pBdr>
        <w:spacing w:before="59"/>
        <w:rPr>
          <w:color w:val="000000"/>
          <w:sz w:val="22"/>
          <w:szCs w:val="22"/>
          <w:lang w:val="en-US"/>
        </w:rPr>
      </w:pPr>
      <w:r w:rsidRPr="00652141">
        <w:rPr>
          <w:color w:val="000000"/>
          <w:sz w:val="22"/>
          <w:szCs w:val="22"/>
          <w:lang w:val="en-US"/>
        </w:rPr>
        <w:t>1</w:t>
      </w:r>
      <w:r w:rsidRPr="00652141">
        <w:rPr>
          <w:color w:val="000000"/>
          <w:sz w:val="22"/>
          <w:szCs w:val="22"/>
          <w:vertAlign w:val="superscript"/>
          <w:lang w:val="en-US"/>
        </w:rPr>
        <w:t>st</w:t>
      </w:r>
      <w:r w:rsidRPr="00652141">
        <w:rPr>
          <w:color w:val="000000"/>
          <w:sz w:val="22"/>
          <w:szCs w:val="22"/>
          <w:lang w:val="en-US"/>
        </w:rPr>
        <w:t xml:space="preserve"> APOGEIA review meeting</w:t>
      </w:r>
      <w:r w:rsidR="001F3300">
        <w:rPr>
          <w:color w:val="000000"/>
          <w:sz w:val="22"/>
          <w:szCs w:val="22"/>
          <w:lang w:val="en-US"/>
        </w:rPr>
        <w:t xml:space="preserve"> (12)</w:t>
      </w:r>
    </w:p>
    <w:p w14:paraId="4730C9F4" w14:textId="3A892393" w:rsidR="00652141" w:rsidRPr="00652141" w:rsidRDefault="00652141" w:rsidP="00F728E8">
      <w:pPr>
        <w:pStyle w:val="Paragraphedeliste"/>
        <w:numPr>
          <w:ilvl w:val="1"/>
          <w:numId w:val="25"/>
        </w:numPr>
        <w:pBdr>
          <w:top w:val="single" w:sz="4" w:space="1" w:color="auto"/>
          <w:left w:val="single" w:sz="4" w:space="9" w:color="auto"/>
          <w:bottom w:val="single" w:sz="4" w:space="1" w:color="auto"/>
          <w:right w:val="single" w:sz="4" w:space="7" w:color="auto"/>
          <w:between w:val="nil"/>
        </w:pBdr>
        <w:spacing w:before="59"/>
        <w:rPr>
          <w:color w:val="000000"/>
          <w:sz w:val="22"/>
          <w:szCs w:val="22"/>
          <w:lang w:val="en-US"/>
        </w:rPr>
      </w:pPr>
      <w:r w:rsidRPr="00652141">
        <w:rPr>
          <w:color w:val="000000"/>
          <w:sz w:val="22"/>
          <w:szCs w:val="22"/>
          <w:lang w:val="en-US"/>
        </w:rPr>
        <w:t>2</w:t>
      </w:r>
      <w:r w:rsidRPr="00652141">
        <w:rPr>
          <w:color w:val="000000"/>
          <w:sz w:val="22"/>
          <w:szCs w:val="22"/>
          <w:vertAlign w:val="superscript"/>
          <w:lang w:val="en-US"/>
        </w:rPr>
        <w:t>nd</w:t>
      </w:r>
      <w:r w:rsidRPr="00652141">
        <w:rPr>
          <w:color w:val="000000"/>
          <w:sz w:val="22"/>
          <w:szCs w:val="22"/>
          <w:lang w:val="en-US"/>
        </w:rPr>
        <w:t xml:space="preserve"> APOGEIA review meeting</w:t>
      </w:r>
      <w:r w:rsidR="001F3300">
        <w:rPr>
          <w:color w:val="000000"/>
          <w:sz w:val="22"/>
          <w:szCs w:val="22"/>
          <w:lang w:val="en-US"/>
        </w:rPr>
        <w:t xml:space="preserve"> (24)</w:t>
      </w:r>
    </w:p>
    <w:p w14:paraId="411EEF83" w14:textId="3A269A7D" w:rsidR="00652141" w:rsidRPr="00652141" w:rsidRDefault="00652141" w:rsidP="00F728E8">
      <w:pPr>
        <w:pStyle w:val="Paragraphedeliste"/>
        <w:numPr>
          <w:ilvl w:val="1"/>
          <w:numId w:val="25"/>
        </w:numPr>
        <w:pBdr>
          <w:top w:val="single" w:sz="4" w:space="1" w:color="auto"/>
          <w:left w:val="single" w:sz="4" w:space="9" w:color="auto"/>
          <w:bottom w:val="single" w:sz="4" w:space="1" w:color="auto"/>
          <w:right w:val="single" w:sz="4" w:space="7" w:color="auto"/>
          <w:between w:val="nil"/>
        </w:pBdr>
        <w:spacing w:before="59"/>
        <w:rPr>
          <w:color w:val="000000"/>
          <w:sz w:val="22"/>
          <w:szCs w:val="22"/>
          <w:lang w:val="en-US"/>
        </w:rPr>
      </w:pPr>
      <w:r w:rsidRPr="00652141">
        <w:rPr>
          <w:color w:val="000000"/>
          <w:sz w:val="22"/>
          <w:szCs w:val="22"/>
          <w:lang w:val="en-US"/>
        </w:rPr>
        <w:t>Final APOGEIA review meeting</w:t>
      </w:r>
      <w:r w:rsidR="001F3300">
        <w:rPr>
          <w:color w:val="000000"/>
          <w:sz w:val="22"/>
          <w:szCs w:val="22"/>
          <w:lang w:val="en-US"/>
        </w:rPr>
        <w:t xml:space="preserve"> (36)</w:t>
      </w:r>
    </w:p>
    <w:p w14:paraId="48FCE5D2" w14:textId="2767790D" w:rsidR="00652141" w:rsidRPr="00652141" w:rsidRDefault="00652141" w:rsidP="00F728E8">
      <w:pPr>
        <w:pStyle w:val="Paragraphedeliste"/>
        <w:numPr>
          <w:ilvl w:val="1"/>
          <w:numId w:val="25"/>
        </w:numPr>
        <w:pBdr>
          <w:top w:val="single" w:sz="4" w:space="1" w:color="auto"/>
          <w:left w:val="single" w:sz="4" w:space="9" w:color="auto"/>
          <w:bottom w:val="single" w:sz="4" w:space="1" w:color="auto"/>
          <w:right w:val="single" w:sz="4" w:space="7" w:color="auto"/>
          <w:between w:val="nil"/>
        </w:pBdr>
        <w:spacing w:before="59"/>
        <w:rPr>
          <w:color w:val="000000"/>
          <w:sz w:val="22"/>
          <w:szCs w:val="22"/>
          <w:lang w:val="en-US"/>
        </w:rPr>
      </w:pPr>
      <w:r w:rsidRPr="00652141">
        <w:rPr>
          <w:color w:val="000000"/>
          <w:sz w:val="22"/>
          <w:szCs w:val="22"/>
          <w:lang w:val="en-US"/>
        </w:rPr>
        <w:t>Appointment of th Review Panel Committee for TA</w:t>
      </w:r>
      <w:r w:rsidR="001F3300">
        <w:rPr>
          <w:color w:val="000000"/>
          <w:sz w:val="22"/>
          <w:szCs w:val="22"/>
          <w:lang w:val="en-US"/>
        </w:rPr>
        <w:t xml:space="preserve"> (1)</w:t>
      </w:r>
    </w:p>
    <w:tbl>
      <w:tblPr>
        <w:tblW w:w="0" w:type="auto"/>
        <w:tblInd w:w="108" w:type="dxa"/>
        <w:tblLook w:val="01E0" w:firstRow="1" w:lastRow="1" w:firstColumn="1" w:lastColumn="1" w:noHBand="0" w:noVBand="0"/>
      </w:tblPr>
      <w:tblGrid>
        <w:gridCol w:w="1323"/>
        <w:gridCol w:w="1638"/>
      </w:tblGrid>
      <w:tr w:rsidR="00652141" w:rsidRPr="00FB01E7" w14:paraId="16078A84" w14:textId="77777777" w:rsidTr="00652141">
        <w:tc>
          <w:tcPr>
            <w:tcW w:w="1323" w:type="dxa"/>
            <w:shd w:val="clear" w:color="auto" w:fill="auto"/>
          </w:tcPr>
          <w:p w14:paraId="5987A31F" w14:textId="238FE2B2" w:rsidR="00652141" w:rsidRPr="00FB01E7" w:rsidRDefault="00652141" w:rsidP="00652141">
            <w:pPr>
              <w:jc w:val="center"/>
              <w:rPr>
                <w:sz w:val="22"/>
                <w:szCs w:val="22"/>
              </w:rPr>
            </w:pPr>
          </w:p>
        </w:tc>
        <w:tc>
          <w:tcPr>
            <w:tcW w:w="1638" w:type="dxa"/>
            <w:shd w:val="clear" w:color="auto" w:fill="auto"/>
          </w:tcPr>
          <w:p w14:paraId="4389BC3F" w14:textId="3C2CF3C0" w:rsidR="00652141" w:rsidRPr="00FB01E7" w:rsidRDefault="00652141" w:rsidP="00652141">
            <w:pPr>
              <w:rPr>
                <w:sz w:val="22"/>
                <w:szCs w:val="22"/>
              </w:rPr>
            </w:pPr>
          </w:p>
        </w:tc>
      </w:tr>
      <w:tr w:rsidR="00652141" w:rsidRPr="00FB01E7" w14:paraId="0BCB6C2F" w14:textId="77777777" w:rsidTr="00652141">
        <w:tc>
          <w:tcPr>
            <w:tcW w:w="1323" w:type="dxa"/>
            <w:shd w:val="clear" w:color="auto" w:fill="auto"/>
          </w:tcPr>
          <w:p w14:paraId="3A59A453" w14:textId="1669921F" w:rsidR="00652141" w:rsidRPr="00FB01E7" w:rsidRDefault="00652141" w:rsidP="00652141">
            <w:pPr>
              <w:jc w:val="center"/>
              <w:rPr>
                <w:sz w:val="22"/>
                <w:szCs w:val="22"/>
              </w:rPr>
            </w:pPr>
          </w:p>
        </w:tc>
        <w:tc>
          <w:tcPr>
            <w:tcW w:w="1638" w:type="dxa"/>
            <w:shd w:val="clear" w:color="auto" w:fill="auto"/>
          </w:tcPr>
          <w:p w14:paraId="1C01CABD" w14:textId="61F88740" w:rsidR="00652141" w:rsidRPr="00FB01E7" w:rsidRDefault="00652141" w:rsidP="00652141">
            <w:pPr>
              <w:rPr>
                <w:sz w:val="22"/>
                <w:szCs w:val="22"/>
              </w:rPr>
            </w:pPr>
          </w:p>
        </w:tc>
      </w:tr>
    </w:tbl>
    <w:p w14:paraId="07F04831" w14:textId="36503342" w:rsidR="00993116" w:rsidRPr="00324E8E" w:rsidRDefault="00993116" w:rsidP="00400045">
      <w:pPr>
        <w:rPr>
          <w:b/>
          <w:sz w:val="22"/>
          <w:szCs w:val="22"/>
          <w:lang w:val="en-US"/>
        </w:rPr>
      </w:pPr>
      <w:r w:rsidRPr="00743E24">
        <w:rPr>
          <w:b/>
          <w:sz w:val="22"/>
          <w:szCs w:val="22"/>
        </w:rPr>
        <w:t>Table 3.1b2: Work package description – WP2</w:t>
      </w:r>
    </w:p>
    <w:p w14:paraId="2ABDE771" w14:textId="77777777" w:rsidR="0003015F" w:rsidRPr="00324E8E" w:rsidRDefault="0003015F" w:rsidP="00400045">
      <w:pPr>
        <w:rPr>
          <w:b/>
          <w:sz w:val="22"/>
          <w:szCs w:val="22"/>
          <w:lang w:val="en-U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1304"/>
        <w:gridCol w:w="652"/>
        <w:gridCol w:w="652"/>
        <w:gridCol w:w="1335"/>
        <w:gridCol w:w="1275"/>
        <w:gridCol w:w="1304"/>
        <w:gridCol w:w="1837"/>
      </w:tblGrid>
      <w:tr w:rsidR="00993116" w:rsidRPr="00743E24" w14:paraId="00548F8E" w14:textId="77777777" w:rsidTr="00D1750E">
        <w:tc>
          <w:tcPr>
            <w:tcW w:w="1955" w:type="dxa"/>
          </w:tcPr>
          <w:p w14:paraId="280E2B56" w14:textId="77777777" w:rsidR="00993116" w:rsidRPr="00743E24" w:rsidRDefault="00993116" w:rsidP="00D1750E">
            <w:pPr>
              <w:rPr>
                <w:b/>
                <w:sz w:val="22"/>
                <w:szCs w:val="22"/>
              </w:rPr>
            </w:pPr>
            <w:r w:rsidRPr="00743E24">
              <w:rPr>
                <w:b/>
                <w:sz w:val="22"/>
                <w:szCs w:val="22"/>
              </w:rPr>
              <w:t>Work package number</w:t>
            </w:r>
          </w:p>
        </w:tc>
        <w:tc>
          <w:tcPr>
            <w:tcW w:w="1956" w:type="dxa"/>
            <w:gridSpan w:val="2"/>
          </w:tcPr>
          <w:p w14:paraId="42A14A2C" w14:textId="77777777" w:rsidR="00993116" w:rsidRPr="0003015F" w:rsidRDefault="00993116" w:rsidP="00D1750E">
            <w:pPr>
              <w:rPr>
                <w:sz w:val="22"/>
                <w:szCs w:val="22"/>
              </w:rPr>
            </w:pPr>
            <w:r w:rsidRPr="0003015F">
              <w:rPr>
                <w:sz w:val="22"/>
                <w:szCs w:val="22"/>
              </w:rPr>
              <w:t>2</w:t>
            </w:r>
          </w:p>
        </w:tc>
        <w:tc>
          <w:tcPr>
            <w:tcW w:w="1987" w:type="dxa"/>
            <w:gridSpan w:val="2"/>
          </w:tcPr>
          <w:p w14:paraId="40A76236" w14:textId="77777777" w:rsidR="00993116" w:rsidRPr="00743E24" w:rsidRDefault="00993116" w:rsidP="00D1750E">
            <w:pPr>
              <w:rPr>
                <w:b/>
                <w:sz w:val="22"/>
                <w:szCs w:val="22"/>
              </w:rPr>
            </w:pPr>
            <w:r w:rsidRPr="00743E24">
              <w:rPr>
                <w:b/>
                <w:sz w:val="22"/>
                <w:szCs w:val="22"/>
              </w:rPr>
              <w:t>Lead beneficiary</w:t>
            </w:r>
          </w:p>
        </w:tc>
        <w:tc>
          <w:tcPr>
            <w:tcW w:w="4416" w:type="dxa"/>
            <w:gridSpan w:val="3"/>
          </w:tcPr>
          <w:p w14:paraId="706F7E7E" w14:textId="184BCCC0" w:rsidR="00993116" w:rsidRPr="0003015F" w:rsidRDefault="00993116" w:rsidP="00D1750E">
            <w:pPr>
              <w:rPr>
                <w:sz w:val="22"/>
                <w:szCs w:val="22"/>
              </w:rPr>
            </w:pPr>
          </w:p>
        </w:tc>
      </w:tr>
      <w:tr w:rsidR="00993116" w:rsidRPr="00743E24" w14:paraId="613629A8" w14:textId="77777777" w:rsidTr="00D1750E">
        <w:tc>
          <w:tcPr>
            <w:tcW w:w="1955" w:type="dxa"/>
          </w:tcPr>
          <w:p w14:paraId="4713DDBA" w14:textId="77777777" w:rsidR="00993116" w:rsidRPr="00743E24" w:rsidRDefault="00993116" w:rsidP="00D1750E">
            <w:pPr>
              <w:rPr>
                <w:b/>
                <w:sz w:val="22"/>
                <w:szCs w:val="22"/>
              </w:rPr>
            </w:pPr>
            <w:r w:rsidRPr="00743E24">
              <w:rPr>
                <w:b/>
                <w:sz w:val="22"/>
                <w:szCs w:val="22"/>
              </w:rPr>
              <w:t>Work package title</w:t>
            </w:r>
          </w:p>
        </w:tc>
        <w:tc>
          <w:tcPr>
            <w:tcW w:w="8359" w:type="dxa"/>
            <w:gridSpan w:val="7"/>
          </w:tcPr>
          <w:p w14:paraId="602E09AD" w14:textId="0442A79D" w:rsidR="00993116" w:rsidRPr="006007E7" w:rsidRDefault="006007E7" w:rsidP="00D1750E">
            <w:pPr>
              <w:rPr>
                <w:sz w:val="22"/>
                <w:szCs w:val="22"/>
                <w:lang w:val="fr-FR"/>
              </w:rPr>
            </w:pPr>
            <w:r>
              <w:rPr>
                <w:sz w:val="22"/>
                <w:szCs w:val="22"/>
                <w:lang w:val="fr-FR"/>
              </w:rPr>
              <w:t xml:space="preserve">Networking </w:t>
            </w:r>
          </w:p>
        </w:tc>
      </w:tr>
      <w:tr w:rsidR="00993116" w:rsidRPr="00743E24" w14:paraId="64A1F026" w14:textId="77777777" w:rsidTr="00D1750E">
        <w:tc>
          <w:tcPr>
            <w:tcW w:w="1955" w:type="dxa"/>
          </w:tcPr>
          <w:p w14:paraId="75E8FCE0" w14:textId="77777777" w:rsidR="00993116" w:rsidRPr="00743E24" w:rsidRDefault="00993116" w:rsidP="00D1750E">
            <w:pPr>
              <w:rPr>
                <w:b/>
                <w:sz w:val="22"/>
                <w:szCs w:val="22"/>
              </w:rPr>
            </w:pPr>
            <w:r w:rsidRPr="00743E24">
              <w:rPr>
                <w:b/>
                <w:sz w:val="22"/>
                <w:szCs w:val="22"/>
              </w:rPr>
              <w:t>Participant number</w:t>
            </w:r>
          </w:p>
        </w:tc>
        <w:tc>
          <w:tcPr>
            <w:tcW w:w="1304" w:type="dxa"/>
          </w:tcPr>
          <w:p w14:paraId="063A1E55" w14:textId="5A0E44B7" w:rsidR="00993116" w:rsidRPr="0003015F" w:rsidRDefault="00993116" w:rsidP="00D1750E">
            <w:pPr>
              <w:rPr>
                <w:sz w:val="22"/>
                <w:szCs w:val="22"/>
              </w:rPr>
            </w:pPr>
          </w:p>
        </w:tc>
        <w:tc>
          <w:tcPr>
            <w:tcW w:w="1304" w:type="dxa"/>
            <w:gridSpan w:val="2"/>
          </w:tcPr>
          <w:p w14:paraId="7EAA4737" w14:textId="60272DA0" w:rsidR="00993116" w:rsidRPr="0003015F" w:rsidRDefault="00993116" w:rsidP="00D1750E">
            <w:pPr>
              <w:rPr>
                <w:sz w:val="22"/>
                <w:szCs w:val="22"/>
              </w:rPr>
            </w:pPr>
          </w:p>
        </w:tc>
        <w:tc>
          <w:tcPr>
            <w:tcW w:w="1335" w:type="dxa"/>
          </w:tcPr>
          <w:p w14:paraId="657B0CDA" w14:textId="2EFAA20A" w:rsidR="00993116" w:rsidRPr="0003015F" w:rsidRDefault="00993116" w:rsidP="00D1750E">
            <w:pPr>
              <w:rPr>
                <w:sz w:val="22"/>
                <w:szCs w:val="22"/>
              </w:rPr>
            </w:pPr>
          </w:p>
        </w:tc>
        <w:tc>
          <w:tcPr>
            <w:tcW w:w="1275" w:type="dxa"/>
          </w:tcPr>
          <w:p w14:paraId="3CA8FB69" w14:textId="77777777" w:rsidR="00993116" w:rsidRPr="00743E24" w:rsidRDefault="00993116" w:rsidP="00D1750E">
            <w:pPr>
              <w:rPr>
                <w:b/>
                <w:sz w:val="22"/>
                <w:szCs w:val="22"/>
              </w:rPr>
            </w:pPr>
          </w:p>
        </w:tc>
        <w:tc>
          <w:tcPr>
            <w:tcW w:w="1304" w:type="dxa"/>
          </w:tcPr>
          <w:p w14:paraId="39C1BA6B" w14:textId="77777777" w:rsidR="00993116" w:rsidRPr="00743E24" w:rsidRDefault="00993116" w:rsidP="00D1750E">
            <w:pPr>
              <w:rPr>
                <w:b/>
                <w:sz w:val="22"/>
                <w:szCs w:val="22"/>
              </w:rPr>
            </w:pPr>
          </w:p>
        </w:tc>
        <w:tc>
          <w:tcPr>
            <w:tcW w:w="1837" w:type="dxa"/>
          </w:tcPr>
          <w:p w14:paraId="58197B74" w14:textId="77777777" w:rsidR="00993116" w:rsidRPr="00743E24" w:rsidRDefault="00993116" w:rsidP="00D1750E">
            <w:pPr>
              <w:rPr>
                <w:b/>
                <w:sz w:val="22"/>
                <w:szCs w:val="22"/>
              </w:rPr>
            </w:pPr>
          </w:p>
        </w:tc>
      </w:tr>
      <w:tr w:rsidR="00993116" w:rsidRPr="00743E24" w14:paraId="7D704454" w14:textId="77777777" w:rsidTr="00D1750E">
        <w:tc>
          <w:tcPr>
            <w:tcW w:w="1955" w:type="dxa"/>
          </w:tcPr>
          <w:p w14:paraId="3386C7EF" w14:textId="77777777" w:rsidR="00993116" w:rsidRPr="00743E24" w:rsidRDefault="00993116" w:rsidP="00D1750E">
            <w:pPr>
              <w:rPr>
                <w:b/>
                <w:sz w:val="22"/>
                <w:szCs w:val="22"/>
              </w:rPr>
            </w:pPr>
            <w:r w:rsidRPr="00743E24">
              <w:rPr>
                <w:b/>
                <w:sz w:val="22"/>
                <w:szCs w:val="22"/>
              </w:rPr>
              <w:t>Short name of participant</w:t>
            </w:r>
          </w:p>
        </w:tc>
        <w:tc>
          <w:tcPr>
            <w:tcW w:w="1304" w:type="dxa"/>
          </w:tcPr>
          <w:p w14:paraId="54B0E567" w14:textId="64A964D9" w:rsidR="00993116" w:rsidRPr="0003015F" w:rsidRDefault="00993116" w:rsidP="00D1750E">
            <w:pPr>
              <w:rPr>
                <w:sz w:val="22"/>
                <w:szCs w:val="22"/>
              </w:rPr>
            </w:pPr>
          </w:p>
        </w:tc>
        <w:tc>
          <w:tcPr>
            <w:tcW w:w="1304" w:type="dxa"/>
            <w:gridSpan w:val="2"/>
          </w:tcPr>
          <w:p w14:paraId="215D887F" w14:textId="6EA25525" w:rsidR="00993116" w:rsidRPr="0003015F" w:rsidRDefault="00993116" w:rsidP="00D1750E">
            <w:pPr>
              <w:rPr>
                <w:sz w:val="22"/>
                <w:szCs w:val="22"/>
                <w:lang w:val="it-IT"/>
              </w:rPr>
            </w:pPr>
          </w:p>
        </w:tc>
        <w:tc>
          <w:tcPr>
            <w:tcW w:w="1335" w:type="dxa"/>
          </w:tcPr>
          <w:p w14:paraId="1C4A2F14" w14:textId="706F0867" w:rsidR="00993116" w:rsidRPr="0003015F" w:rsidRDefault="00993116" w:rsidP="00D1750E">
            <w:pPr>
              <w:rPr>
                <w:sz w:val="22"/>
                <w:szCs w:val="22"/>
              </w:rPr>
            </w:pPr>
          </w:p>
        </w:tc>
        <w:tc>
          <w:tcPr>
            <w:tcW w:w="1275" w:type="dxa"/>
          </w:tcPr>
          <w:p w14:paraId="64FCDBEB" w14:textId="77777777" w:rsidR="00993116" w:rsidRPr="00743E24" w:rsidRDefault="00993116" w:rsidP="00D1750E">
            <w:pPr>
              <w:rPr>
                <w:b/>
                <w:sz w:val="22"/>
                <w:szCs w:val="22"/>
              </w:rPr>
            </w:pPr>
          </w:p>
        </w:tc>
        <w:tc>
          <w:tcPr>
            <w:tcW w:w="1304" w:type="dxa"/>
          </w:tcPr>
          <w:p w14:paraId="538DB56A" w14:textId="77777777" w:rsidR="00993116" w:rsidRPr="00743E24" w:rsidRDefault="00993116" w:rsidP="00D1750E">
            <w:pPr>
              <w:rPr>
                <w:b/>
                <w:sz w:val="22"/>
                <w:szCs w:val="22"/>
              </w:rPr>
            </w:pPr>
          </w:p>
        </w:tc>
        <w:tc>
          <w:tcPr>
            <w:tcW w:w="1837" w:type="dxa"/>
          </w:tcPr>
          <w:p w14:paraId="7E7584B0" w14:textId="77777777" w:rsidR="00993116" w:rsidRPr="00743E24" w:rsidRDefault="00993116" w:rsidP="00D1750E">
            <w:pPr>
              <w:rPr>
                <w:b/>
                <w:sz w:val="22"/>
                <w:szCs w:val="22"/>
              </w:rPr>
            </w:pPr>
          </w:p>
        </w:tc>
      </w:tr>
      <w:tr w:rsidR="00993116" w:rsidRPr="00743E24" w14:paraId="1BB567E1" w14:textId="77777777" w:rsidTr="00D1750E">
        <w:tc>
          <w:tcPr>
            <w:tcW w:w="1955" w:type="dxa"/>
          </w:tcPr>
          <w:p w14:paraId="56FA3609" w14:textId="77777777" w:rsidR="00993116" w:rsidRPr="00743E24" w:rsidRDefault="00993116" w:rsidP="00D1750E">
            <w:pPr>
              <w:rPr>
                <w:b/>
                <w:sz w:val="22"/>
                <w:szCs w:val="22"/>
              </w:rPr>
            </w:pPr>
            <w:r w:rsidRPr="00743E24">
              <w:rPr>
                <w:b/>
                <w:sz w:val="22"/>
                <w:szCs w:val="22"/>
              </w:rPr>
              <w:t>Person months per participant</w:t>
            </w:r>
          </w:p>
        </w:tc>
        <w:tc>
          <w:tcPr>
            <w:tcW w:w="1304" w:type="dxa"/>
          </w:tcPr>
          <w:p w14:paraId="57F7EA49" w14:textId="09A217A1" w:rsidR="00993116" w:rsidRPr="0003015F" w:rsidRDefault="00993116" w:rsidP="00D1750E">
            <w:pPr>
              <w:rPr>
                <w:sz w:val="22"/>
                <w:szCs w:val="22"/>
              </w:rPr>
            </w:pPr>
          </w:p>
        </w:tc>
        <w:tc>
          <w:tcPr>
            <w:tcW w:w="1304" w:type="dxa"/>
            <w:gridSpan w:val="2"/>
          </w:tcPr>
          <w:p w14:paraId="5CE3C564" w14:textId="6F9386AA" w:rsidR="00993116" w:rsidRPr="0003015F" w:rsidRDefault="00993116" w:rsidP="00D1750E">
            <w:pPr>
              <w:rPr>
                <w:sz w:val="22"/>
                <w:szCs w:val="22"/>
              </w:rPr>
            </w:pPr>
          </w:p>
        </w:tc>
        <w:tc>
          <w:tcPr>
            <w:tcW w:w="1335" w:type="dxa"/>
          </w:tcPr>
          <w:p w14:paraId="2918631F" w14:textId="518ED523" w:rsidR="00993116" w:rsidRPr="0003015F" w:rsidRDefault="00993116" w:rsidP="00D1750E">
            <w:pPr>
              <w:rPr>
                <w:sz w:val="22"/>
                <w:szCs w:val="22"/>
              </w:rPr>
            </w:pPr>
          </w:p>
        </w:tc>
        <w:tc>
          <w:tcPr>
            <w:tcW w:w="1275" w:type="dxa"/>
          </w:tcPr>
          <w:p w14:paraId="279F7547" w14:textId="77777777" w:rsidR="00993116" w:rsidRPr="00743E24" w:rsidRDefault="00993116" w:rsidP="00D1750E">
            <w:pPr>
              <w:rPr>
                <w:b/>
                <w:sz w:val="22"/>
                <w:szCs w:val="22"/>
              </w:rPr>
            </w:pPr>
          </w:p>
        </w:tc>
        <w:tc>
          <w:tcPr>
            <w:tcW w:w="1304" w:type="dxa"/>
          </w:tcPr>
          <w:p w14:paraId="2B62F68B" w14:textId="77777777" w:rsidR="00993116" w:rsidRPr="00743E24" w:rsidRDefault="00993116" w:rsidP="00D1750E">
            <w:pPr>
              <w:rPr>
                <w:b/>
                <w:sz w:val="22"/>
                <w:szCs w:val="22"/>
              </w:rPr>
            </w:pPr>
          </w:p>
        </w:tc>
        <w:tc>
          <w:tcPr>
            <w:tcW w:w="1837" w:type="dxa"/>
          </w:tcPr>
          <w:p w14:paraId="0E98EC7E" w14:textId="77777777" w:rsidR="00993116" w:rsidRPr="00743E24" w:rsidRDefault="00993116" w:rsidP="00D1750E">
            <w:pPr>
              <w:rPr>
                <w:b/>
                <w:sz w:val="22"/>
                <w:szCs w:val="22"/>
              </w:rPr>
            </w:pPr>
          </w:p>
        </w:tc>
      </w:tr>
      <w:tr w:rsidR="00993116" w:rsidRPr="00743E24" w14:paraId="0E061B01" w14:textId="77777777" w:rsidTr="00D1750E">
        <w:tc>
          <w:tcPr>
            <w:tcW w:w="1955" w:type="dxa"/>
          </w:tcPr>
          <w:p w14:paraId="195EEEDE" w14:textId="77777777" w:rsidR="00993116" w:rsidRPr="00743E24" w:rsidRDefault="00993116" w:rsidP="00D1750E">
            <w:pPr>
              <w:rPr>
                <w:b/>
                <w:sz w:val="22"/>
                <w:szCs w:val="22"/>
              </w:rPr>
            </w:pPr>
            <w:r w:rsidRPr="00743E24">
              <w:rPr>
                <w:b/>
                <w:sz w:val="22"/>
                <w:szCs w:val="22"/>
              </w:rPr>
              <w:t>Start month</w:t>
            </w:r>
          </w:p>
        </w:tc>
        <w:tc>
          <w:tcPr>
            <w:tcW w:w="1956" w:type="dxa"/>
            <w:gridSpan w:val="2"/>
          </w:tcPr>
          <w:p w14:paraId="69FE831A" w14:textId="77777777" w:rsidR="00993116" w:rsidRPr="00743E24" w:rsidRDefault="00993116" w:rsidP="00D1750E">
            <w:pPr>
              <w:rPr>
                <w:sz w:val="22"/>
                <w:szCs w:val="22"/>
              </w:rPr>
            </w:pPr>
            <w:r w:rsidRPr="00743E24">
              <w:rPr>
                <w:sz w:val="22"/>
                <w:szCs w:val="22"/>
              </w:rPr>
              <w:t>1</w:t>
            </w:r>
          </w:p>
        </w:tc>
        <w:tc>
          <w:tcPr>
            <w:tcW w:w="1987" w:type="dxa"/>
            <w:gridSpan w:val="2"/>
          </w:tcPr>
          <w:p w14:paraId="63F86F15" w14:textId="77777777" w:rsidR="00993116" w:rsidRPr="00743E24" w:rsidRDefault="00993116" w:rsidP="00D1750E">
            <w:pPr>
              <w:rPr>
                <w:b/>
                <w:sz w:val="22"/>
                <w:szCs w:val="22"/>
              </w:rPr>
            </w:pPr>
            <w:r w:rsidRPr="00743E24">
              <w:rPr>
                <w:b/>
                <w:sz w:val="22"/>
                <w:szCs w:val="22"/>
              </w:rPr>
              <w:t>End month</w:t>
            </w:r>
          </w:p>
        </w:tc>
        <w:tc>
          <w:tcPr>
            <w:tcW w:w="4416" w:type="dxa"/>
            <w:gridSpan w:val="3"/>
          </w:tcPr>
          <w:p w14:paraId="4CCA7562" w14:textId="77777777" w:rsidR="00993116" w:rsidRPr="00743E24" w:rsidRDefault="00993116" w:rsidP="00D1750E">
            <w:pPr>
              <w:rPr>
                <w:sz w:val="22"/>
                <w:szCs w:val="22"/>
              </w:rPr>
            </w:pPr>
            <w:r w:rsidRPr="00743E24">
              <w:rPr>
                <w:sz w:val="22"/>
                <w:szCs w:val="22"/>
              </w:rPr>
              <w:t>36</w:t>
            </w:r>
          </w:p>
        </w:tc>
      </w:tr>
    </w:tbl>
    <w:p w14:paraId="1B46A625" w14:textId="77777777" w:rsidR="00993116" w:rsidRPr="00743E24" w:rsidRDefault="00993116" w:rsidP="00993116">
      <w:pPr>
        <w:spacing w:before="60" w:after="60"/>
        <w:rPr>
          <w:b/>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993116" w:rsidRPr="00743E24" w14:paraId="5A6B6FF9" w14:textId="77777777" w:rsidTr="00D1750E">
        <w:tc>
          <w:tcPr>
            <w:tcW w:w="10314" w:type="dxa"/>
          </w:tcPr>
          <w:p w14:paraId="1477F49F" w14:textId="7FF9E383" w:rsidR="00993116" w:rsidRPr="00743E24" w:rsidRDefault="00993116" w:rsidP="006007E7">
            <w:pPr>
              <w:spacing w:before="60" w:after="60"/>
              <w:jc w:val="both"/>
              <w:rPr>
                <w:sz w:val="22"/>
                <w:szCs w:val="22"/>
              </w:rPr>
            </w:pPr>
            <w:r w:rsidRPr="00743E24">
              <w:rPr>
                <w:b/>
                <w:sz w:val="22"/>
                <w:szCs w:val="22"/>
              </w:rPr>
              <w:t>Objectives</w:t>
            </w:r>
            <w:r w:rsidRPr="00743E24">
              <w:rPr>
                <w:sz w:val="22"/>
                <w:szCs w:val="22"/>
              </w:rPr>
              <w:t>. The main objective of WP2 is to ensure the integration of the Astroparticle and Geoscience communities into a coherently-acting, multidisciplinary consortium. To achieve this goal we will focus on the following specific aims:.</w:t>
            </w:r>
          </w:p>
          <w:p w14:paraId="58F03880" w14:textId="77777777" w:rsidR="00993116" w:rsidRPr="00743E24" w:rsidRDefault="00993116" w:rsidP="00F728E8">
            <w:pPr>
              <w:numPr>
                <w:ilvl w:val="0"/>
                <w:numId w:val="17"/>
              </w:numPr>
              <w:ind w:left="426" w:hanging="426"/>
              <w:jc w:val="both"/>
              <w:rPr>
                <w:sz w:val="22"/>
                <w:szCs w:val="22"/>
              </w:rPr>
            </w:pPr>
            <w:r w:rsidRPr="00743E24">
              <w:rPr>
                <w:sz w:val="22"/>
                <w:szCs w:val="22"/>
              </w:rPr>
              <w:t>Define and support enabling technologies and infrastructures for the instruments pertinent to both communities.</w:t>
            </w:r>
          </w:p>
          <w:p w14:paraId="12B46C50" w14:textId="77777777" w:rsidR="00993116" w:rsidRPr="00743E24" w:rsidRDefault="00993116" w:rsidP="00F728E8">
            <w:pPr>
              <w:numPr>
                <w:ilvl w:val="0"/>
                <w:numId w:val="17"/>
              </w:numPr>
              <w:ind w:left="426" w:hanging="426"/>
              <w:jc w:val="both"/>
              <w:rPr>
                <w:sz w:val="22"/>
                <w:szCs w:val="22"/>
              </w:rPr>
            </w:pPr>
            <w:r w:rsidRPr="00743E24">
              <w:rPr>
                <w:sz w:val="22"/>
                <w:szCs w:val="22"/>
              </w:rPr>
              <w:t>Support the interoperability of and access to scientific data.</w:t>
            </w:r>
          </w:p>
          <w:p w14:paraId="2EABEEA3" w14:textId="77777777" w:rsidR="00993116" w:rsidRPr="00743E24" w:rsidRDefault="00993116" w:rsidP="00F728E8">
            <w:pPr>
              <w:numPr>
                <w:ilvl w:val="0"/>
                <w:numId w:val="17"/>
              </w:numPr>
              <w:ind w:left="426" w:hanging="426"/>
              <w:jc w:val="both"/>
              <w:rPr>
                <w:sz w:val="22"/>
                <w:szCs w:val="22"/>
              </w:rPr>
            </w:pPr>
            <w:r w:rsidRPr="00743E24">
              <w:rPr>
                <w:sz w:val="22"/>
                <w:szCs w:val="22"/>
              </w:rPr>
              <w:t>Support the exchange and common interpretation of experimental results.</w:t>
            </w:r>
          </w:p>
          <w:p w14:paraId="14EEB830" w14:textId="77777777" w:rsidR="00993116" w:rsidRPr="00743E24" w:rsidRDefault="00993116" w:rsidP="00F728E8">
            <w:pPr>
              <w:numPr>
                <w:ilvl w:val="0"/>
                <w:numId w:val="17"/>
              </w:numPr>
              <w:ind w:left="426" w:hanging="426"/>
              <w:jc w:val="both"/>
              <w:rPr>
                <w:sz w:val="22"/>
                <w:szCs w:val="22"/>
              </w:rPr>
            </w:pPr>
            <w:r w:rsidRPr="00743E24">
              <w:rPr>
                <w:sz w:val="22"/>
                <w:szCs w:val="22"/>
              </w:rPr>
              <w:t>Stimulate collaborations, combined skills and performances among the two communities.</w:t>
            </w:r>
          </w:p>
          <w:p w14:paraId="251CBC2A" w14:textId="77777777" w:rsidR="00993116" w:rsidRPr="00743E24" w:rsidRDefault="00993116" w:rsidP="00F728E8">
            <w:pPr>
              <w:numPr>
                <w:ilvl w:val="0"/>
                <w:numId w:val="17"/>
              </w:numPr>
              <w:spacing w:after="60"/>
              <w:ind w:left="426" w:hanging="426"/>
              <w:jc w:val="both"/>
              <w:rPr>
                <w:sz w:val="22"/>
                <w:szCs w:val="22"/>
              </w:rPr>
            </w:pPr>
            <w:r w:rsidRPr="00743E24">
              <w:rPr>
                <w:sz w:val="22"/>
                <w:szCs w:val="22"/>
              </w:rPr>
              <w:t>Prepare the communities for the successful exploitation of the large infrastructures of the next decade.</w:t>
            </w:r>
          </w:p>
        </w:tc>
      </w:tr>
    </w:tbl>
    <w:p w14:paraId="66B37FB1" w14:textId="77777777" w:rsidR="00993116" w:rsidRPr="00743E24" w:rsidRDefault="00993116" w:rsidP="00993116">
      <w:pPr>
        <w:spacing w:before="60" w:after="60"/>
        <w:rPr>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993116" w:rsidRPr="00743E24" w14:paraId="57918ED4" w14:textId="77777777" w:rsidTr="00D1750E">
        <w:tc>
          <w:tcPr>
            <w:tcW w:w="10314" w:type="dxa"/>
          </w:tcPr>
          <w:p w14:paraId="0F369A25" w14:textId="77777777" w:rsidR="00993116" w:rsidRPr="00743E24" w:rsidRDefault="00993116" w:rsidP="00D1750E">
            <w:pPr>
              <w:spacing w:before="60" w:after="60"/>
              <w:jc w:val="both"/>
              <w:rPr>
                <w:i/>
                <w:sz w:val="22"/>
                <w:szCs w:val="22"/>
              </w:rPr>
            </w:pPr>
            <w:r w:rsidRPr="00743E24">
              <w:rPr>
                <w:b/>
                <w:sz w:val="22"/>
                <w:szCs w:val="22"/>
              </w:rPr>
              <w:t>Description of work</w:t>
            </w:r>
            <w:r w:rsidRPr="00743E24">
              <w:rPr>
                <w:sz w:val="22"/>
                <w:szCs w:val="22"/>
              </w:rPr>
              <w:t xml:space="preserve">. WP2 will foster and coordinate exchanges among the Astroparticle and Geoscience communities, and the different infrastructures. It will also disseminate the conclusions and outcomes of these exchanges. Networking will be encouraged by providing sponsorship of meetings and workshops, and creating a website to coordinate and communicate the networking activities, scientific discussions, and their outcomes. WP2 will provide, as well, training for young scientists on the usefulness of interdisciplinary research, which will benefit both communities. Because of its crucial role to establish connections and communication among APOGEIA partners, WP2 will be closely articulated with all the other WPs. </w:t>
            </w:r>
          </w:p>
          <w:p w14:paraId="3CC4460C" w14:textId="77777777" w:rsidR="00993116" w:rsidRPr="00743E24" w:rsidRDefault="00993116" w:rsidP="00D1750E">
            <w:pPr>
              <w:widowControl w:val="0"/>
              <w:pBdr>
                <w:top w:val="nil"/>
                <w:left w:val="nil"/>
                <w:bottom w:val="nil"/>
                <w:right w:val="nil"/>
                <w:between w:val="nil"/>
              </w:pBdr>
              <w:spacing w:before="60" w:line="242" w:lineRule="auto"/>
              <w:ind w:right="92"/>
              <w:jc w:val="both"/>
              <w:rPr>
                <w:sz w:val="22"/>
                <w:szCs w:val="22"/>
              </w:rPr>
            </w:pPr>
            <w:r w:rsidRPr="00743E24">
              <w:rPr>
                <w:sz w:val="22"/>
                <w:szCs w:val="22"/>
              </w:rPr>
              <w:t>Some of the key scientific questions to be discussed in workshops and meetings include:</w:t>
            </w:r>
          </w:p>
          <w:p w14:paraId="50C01493" w14:textId="77777777"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Promote the R&amp;D for advanced sensors serving the increase of sensitivity of instrumentation of both communities.</w:t>
            </w:r>
          </w:p>
          <w:p w14:paraId="73E2198D" w14:textId="77777777"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Promote the organisation of large networks of sensors, again a key ingredient for research objectives of both community research.</w:t>
            </w:r>
          </w:p>
          <w:p w14:paraId="43FB215F" w14:textId="77777777"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Promote the multi-modal characterisation and monitoring of key geological sites (magmas, volcanoes, deep sea, underground sites) and eventual localisation of next generation infrastructures of both communities.</w:t>
            </w:r>
          </w:p>
          <w:p w14:paraId="143C09C3" w14:textId="2435C6E2"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 xml:space="preserve">Define the enabling technologies and the main technical design elements of the next generation of relevant large infrastructures </w:t>
            </w:r>
          </w:p>
          <w:p w14:paraId="5E4F45EB" w14:textId="77777777"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Organise information exchange regarding practices on transversal issues as safety, energy autonomy, links for data transmission, relationships and outreach to local authorities, etc.</w:t>
            </w:r>
          </w:p>
          <w:p w14:paraId="223A3E89" w14:textId="77777777"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Define best practices concerning interoperability, exchange of data and sharing in a multi-messenger/multi-</w:t>
            </w:r>
            <w:r w:rsidRPr="00743E24">
              <w:rPr>
                <w:sz w:val="22"/>
                <w:szCs w:val="22"/>
              </w:rPr>
              <w:lastRenderedPageBreak/>
              <w:t>modal type of analysis.</w:t>
            </w:r>
          </w:p>
          <w:p w14:paraId="2F7DD268" w14:textId="307C226A"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Define and support a common policy on the issues of low latency alerts, data interoperability sharing and analysis.</w:t>
            </w:r>
          </w:p>
          <w:p w14:paraId="08FDA1F2" w14:textId="0AD1F020" w:rsidR="00993116" w:rsidRPr="00743E24"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sz w:val="22"/>
                <w:szCs w:val="22"/>
              </w:rPr>
            </w:pPr>
            <w:r w:rsidRPr="00743E24">
              <w:rPr>
                <w:sz w:val="22"/>
                <w:szCs w:val="22"/>
              </w:rPr>
              <w:t xml:space="preserve">Set-up a common approach to large-scale computing issues and access to computing infrastructures. </w:t>
            </w:r>
          </w:p>
          <w:p w14:paraId="30CBF844" w14:textId="0A68A75B" w:rsidR="00993116" w:rsidRPr="004C2672" w:rsidRDefault="00993116" w:rsidP="00F728E8">
            <w:pPr>
              <w:widowControl w:val="0"/>
              <w:numPr>
                <w:ilvl w:val="0"/>
                <w:numId w:val="18"/>
              </w:numPr>
              <w:pBdr>
                <w:top w:val="nil"/>
                <w:left w:val="nil"/>
                <w:bottom w:val="nil"/>
                <w:right w:val="nil"/>
                <w:between w:val="nil"/>
              </w:pBdr>
              <w:spacing w:before="60" w:line="242" w:lineRule="auto"/>
              <w:ind w:left="284" w:right="92" w:hanging="284"/>
              <w:jc w:val="both"/>
              <w:rPr>
                <w:color w:val="000000"/>
                <w:sz w:val="22"/>
                <w:szCs w:val="22"/>
              </w:rPr>
            </w:pPr>
            <w:r w:rsidRPr="004C2672">
              <w:rPr>
                <w:sz w:val="22"/>
                <w:szCs w:val="22"/>
              </w:rPr>
              <w:t xml:space="preserve">Promote links among interdisciplinary communities at the national and European level. </w:t>
            </w:r>
          </w:p>
          <w:p w14:paraId="6BE9171C" w14:textId="77777777" w:rsidR="004C2672" w:rsidRPr="004C2672" w:rsidRDefault="004C2672" w:rsidP="00F728E8">
            <w:pPr>
              <w:widowControl w:val="0"/>
              <w:numPr>
                <w:ilvl w:val="0"/>
                <w:numId w:val="18"/>
              </w:numPr>
              <w:pBdr>
                <w:top w:val="nil"/>
                <w:left w:val="nil"/>
                <w:bottom w:val="nil"/>
                <w:right w:val="nil"/>
                <w:between w:val="nil"/>
              </w:pBdr>
              <w:spacing w:before="60" w:line="242" w:lineRule="auto"/>
              <w:ind w:left="284" w:right="92" w:hanging="284"/>
              <w:jc w:val="both"/>
              <w:rPr>
                <w:color w:val="000000"/>
                <w:sz w:val="22"/>
                <w:szCs w:val="22"/>
              </w:rPr>
            </w:pPr>
          </w:p>
          <w:p w14:paraId="1C0013A2" w14:textId="2F48ADF4" w:rsidR="00993116" w:rsidRPr="00743E24" w:rsidRDefault="00993116" w:rsidP="00D1750E">
            <w:pPr>
              <w:widowControl w:val="0"/>
              <w:pBdr>
                <w:top w:val="nil"/>
                <w:left w:val="nil"/>
                <w:bottom w:val="nil"/>
                <w:right w:val="nil"/>
                <w:between w:val="nil"/>
              </w:pBdr>
              <w:spacing w:before="62"/>
              <w:ind w:left="107"/>
              <w:jc w:val="both"/>
              <w:rPr>
                <w:sz w:val="22"/>
                <w:szCs w:val="22"/>
              </w:rPr>
            </w:pPr>
            <w:r w:rsidRPr="00743E24">
              <w:rPr>
                <w:b/>
                <w:sz w:val="22"/>
                <w:szCs w:val="22"/>
              </w:rPr>
              <w:t xml:space="preserve">Task 2.1 The APOGEIA Meetings and Workshops </w:t>
            </w:r>
            <w:r w:rsidRPr="00743E24">
              <w:rPr>
                <w:sz w:val="22"/>
                <w:szCs w:val="22"/>
              </w:rPr>
              <w:t>(</w:t>
            </w:r>
            <w:r w:rsidR="004C2672" w:rsidRPr="004C2672">
              <w:rPr>
                <w:b/>
                <w:sz w:val="22"/>
                <w:szCs w:val="22"/>
                <w:lang w:val="en-US"/>
              </w:rPr>
              <w:t>XXX</w:t>
            </w:r>
            <w:r w:rsidRPr="00743E24">
              <w:rPr>
                <w:b/>
                <w:sz w:val="22"/>
                <w:szCs w:val="22"/>
              </w:rPr>
              <w:t>,</w:t>
            </w:r>
            <w:r w:rsidRPr="00743E24">
              <w:rPr>
                <w:sz w:val="22"/>
                <w:szCs w:val="22"/>
              </w:rPr>
              <w:t xml:space="preserve"> </w:t>
            </w:r>
            <w:r w:rsidRPr="00743E24">
              <w:rPr>
                <w:i/>
                <w:sz w:val="22"/>
                <w:szCs w:val="22"/>
              </w:rPr>
              <w:t>coordinator</w:t>
            </w:r>
            <w:r w:rsidR="004C2672" w:rsidRPr="004C2672">
              <w:rPr>
                <w:i/>
                <w:sz w:val="22"/>
                <w:szCs w:val="22"/>
                <w:lang w:val="en-US"/>
              </w:rPr>
              <w:t>XXX</w:t>
            </w:r>
            <w:r w:rsidRPr="00743E24">
              <w:rPr>
                <w:sz w:val="22"/>
                <w:szCs w:val="22"/>
              </w:rPr>
              <w:t>)</w:t>
            </w:r>
          </w:p>
          <w:p w14:paraId="49FDF9E7" w14:textId="77777777" w:rsidR="00993116" w:rsidRPr="00743E24" w:rsidRDefault="00993116" w:rsidP="00D1750E">
            <w:pPr>
              <w:widowControl w:val="0"/>
              <w:pBdr>
                <w:top w:val="nil"/>
                <w:left w:val="nil"/>
                <w:bottom w:val="nil"/>
                <w:right w:val="nil"/>
                <w:between w:val="nil"/>
              </w:pBdr>
              <w:spacing w:before="62"/>
              <w:ind w:left="107"/>
              <w:jc w:val="both"/>
              <w:rPr>
                <w:sz w:val="22"/>
                <w:szCs w:val="22"/>
              </w:rPr>
            </w:pPr>
            <w:r w:rsidRPr="00743E24">
              <w:rPr>
                <w:sz w:val="22"/>
                <w:szCs w:val="22"/>
              </w:rPr>
              <w:t>This task will support the organization of small or midsize, topic-oriented meetings relevant to the objectives, namely to foster the links between a) the Astroparticle and Geosciences communities and b) the current and future Astro-Geo infrastructures. We plan to organise 3 in person and 3  teleconference meetings. Examples of proposed workshops and meetings are shown below:</w:t>
            </w:r>
          </w:p>
          <w:p w14:paraId="2F68FAC5" w14:textId="5591F301" w:rsidR="00993116" w:rsidRPr="00743E24" w:rsidRDefault="00993116" w:rsidP="00F728E8">
            <w:pPr>
              <w:widowControl w:val="0"/>
              <w:numPr>
                <w:ilvl w:val="0"/>
                <w:numId w:val="16"/>
              </w:numPr>
              <w:pBdr>
                <w:top w:val="nil"/>
                <w:left w:val="nil"/>
                <w:bottom w:val="nil"/>
                <w:right w:val="nil"/>
                <w:between w:val="nil"/>
              </w:pBdr>
              <w:spacing w:before="62"/>
              <w:ind w:left="284"/>
              <w:jc w:val="both"/>
              <w:rPr>
                <w:sz w:val="22"/>
                <w:szCs w:val="22"/>
              </w:rPr>
            </w:pPr>
            <w:r w:rsidRPr="00743E24">
              <w:rPr>
                <w:sz w:val="22"/>
                <w:szCs w:val="22"/>
              </w:rPr>
              <w:t xml:space="preserve">Workshop on characterising noise sources. This is a clear example of a single topic of research benefiting both communities. On the one hand we aim at better understanding the Earth System by reducing the impact of noise sources, on the other hand, characterising noise sources will be crucial for the next generation of </w:t>
            </w:r>
            <w:r w:rsidR="004C2672" w:rsidRPr="004C2672">
              <w:rPr>
                <w:sz w:val="22"/>
                <w:szCs w:val="22"/>
                <w:lang w:val="en-US"/>
              </w:rPr>
              <w:t>A</w:t>
            </w:r>
            <w:r w:rsidR="004C2672">
              <w:rPr>
                <w:sz w:val="22"/>
                <w:szCs w:val="22"/>
                <w:lang w:val="en-US"/>
              </w:rPr>
              <w:t>stroparticle Physics Infrastructures.</w:t>
            </w:r>
          </w:p>
          <w:p w14:paraId="696927F6" w14:textId="4B413348" w:rsidR="00993116" w:rsidRPr="00743E24" w:rsidRDefault="00993116" w:rsidP="00F728E8">
            <w:pPr>
              <w:widowControl w:val="0"/>
              <w:numPr>
                <w:ilvl w:val="0"/>
                <w:numId w:val="16"/>
              </w:numPr>
              <w:pBdr>
                <w:top w:val="nil"/>
                <w:left w:val="nil"/>
                <w:bottom w:val="nil"/>
                <w:right w:val="nil"/>
                <w:between w:val="nil"/>
              </w:pBdr>
              <w:ind w:left="284"/>
              <w:jc w:val="both"/>
              <w:rPr>
                <w:sz w:val="22"/>
                <w:szCs w:val="22"/>
              </w:rPr>
            </w:pPr>
            <w:r w:rsidRPr="00743E24">
              <w:rPr>
                <w:sz w:val="22"/>
                <w:szCs w:val="22"/>
              </w:rPr>
              <w:t xml:space="preserve">Meeting of European Underground Laboratories: In LNGS promoting the dialogue with the underground laboratories and international infrastructures with the scope to develop a roadmap towards a full alignment of standards, opportunities for economies of scale, further development of the open access policies and sustainable collaboration at global level towards a global optimization of effort and maximum scientific output. </w:t>
            </w:r>
          </w:p>
          <w:p w14:paraId="022F04C1" w14:textId="1F593111" w:rsidR="00993116" w:rsidRPr="00743E24" w:rsidRDefault="00993116" w:rsidP="00F728E8">
            <w:pPr>
              <w:widowControl w:val="0"/>
              <w:numPr>
                <w:ilvl w:val="0"/>
                <w:numId w:val="16"/>
              </w:numPr>
              <w:pBdr>
                <w:top w:val="nil"/>
                <w:left w:val="nil"/>
                <w:bottom w:val="nil"/>
                <w:right w:val="nil"/>
                <w:between w:val="nil"/>
              </w:pBdr>
              <w:ind w:left="284"/>
              <w:jc w:val="both"/>
              <w:rPr>
                <w:sz w:val="22"/>
                <w:szCs w:val="22"/>
              </w:rPr>
            </w:pPr>
            <w:r w:rsidRPr="00743E24">
              <w:rPr>
                <w:sz w:val="22"/>
                <w:szCs w:val="22"/>
              </w:rPr>
              <w:t>Workshop on Best Practice in Muon Tomography  to maximize scientific return for Geoscience and Astrophysics communities. Best practices will be defined in terms of 1) numerical codes used for flux computation; 2) instrument calibration and metadata recorded during experiment; 3) Data processing and storage. Main deliverables: An established common procedure and standard data formats useful to both communities. These standards are mandatory to convince all communities and should cover the full field, from direct problem (simulation, MC techniques) to inverse problem (2D/3D density maps).</w:t>
            </w:r>
          </w:p>
          <w:p w14:paraId="60D6014E" w14:textId="77777777" w:rsidR="00993116" w:rsidRPr="00743E24" w:rsidRDefault="00993116" w:rsidP="00F728E8">
            <w:pPr>
              <w:widowControl w:val="0"/>
              <w:numPr>
                <w:ilvl w:val="0"/>
                <w:numId w:val="16"/>
              </w:numPr>
              <w:pBdr>
                <w:top w:val="nil"/>
                <w:left w:val="nil"/>
                <w:bottom w:val="nil"/>
                <w:right w:val="nil"/>
                <w:between w:val="nil"/>
              </w:pBdr>
              <w:ind w:left="284"/>
              <w:jc w:val="both"/>
              <w:rPr>
                <w:sz w:val="22"/>
                <w:szCs w:val="22"/>
              </w:rPr>
            </w:pPr>
            <w:r w:rsidRPr="00743E24">
              <w:rPr>
                <w:sz w:val="22"/>
                <w:szCs w:val="22"/>
              </w:rPr>
              <w:t xml:space="preserve">Workshop on Integration of clock network service ( </w:t>
            </w:r>
            <w:hyperlink r:id="rId23">
              <w:r w:rsidRPr="00743E24">
                <w:rPr>
                  <w:color w:val="1155CC"/>
                  <w:sz w:val="22"/>
                  <w:szCs w:val="22"/>
                  <w:u w:val="single"/>
                </w:rPr>
                <w:t>https://www.clonets.eu/</w:t>
              </w:r>
            </w:hyperlink>
            <w:r w:rsidRPr="00743E24">
              <w:rPr>
                <w:sz w:val="22"/>
                <w:szCs w:val="22"/>
              </w:rPr>
              <w:t>)</w:t>
            </w:r>
          </w:p>
          <w:p w14:paraId="0CFCF917" w14:textId="77777777" w:rsidR="00993116" w:rsidRPr="00743E24" w:rsidRDefault="00993116" w:rsidP="00F728E8">
            <w:pPr>
              <w:widowControl w:val="0"/>
              <w:numPr>
                <w:ilvl w:val="0"/>
                <w:numId w:val="16"/>
              </w:numPr>
              <w:pBdr>
                <w:top w:val="nil"/>
                <w:left w:val="nil"/>
                <w:bottom w:val="nil"/>
                <w:right w:val="nil"/>
                <w:between w:val="nil"/>
              </w:pBdr>
              <w:ind w:left="284"/>
              <w:jc w:val="both"/>
              <w:rPr>
                <w:sz w:val="22"/>
                <w:szCs w:val="22"/>
              </w:rPr>
            </w:pPr>
            <w:r w:rsidRPr="00743E24">
              <w:rPr>
                <w:sz w:val="22"/>
                <w:szCs w:val="22"/>
              </w:rPr>
              <w:t>Workshop on exploring habitability using astroparticles. Water radiolysis occurring in rocks containing radioactive compounds is responsible for a significant portion of natural molecular hydrogen (H</w:t>
            </w:r>
            <w:r w:rsidRPr="00743E24">
              <w:rPr>
                <w:sz w:val="22"/>
                <w:szCs w:val="22"/>
                <w:vertAlign w:val="subscript"/>
              </w:rPr>
              <w:t>2</w:t>
            </w:r>
            <w:r w:rsidRPr="00743E24">
              <w:rPr>
                <w:sz w:val="22"/>
                <w:szCs w:val="22"/>
              </w:rPr>
              <w:t>) production on Earth (several 10</w:t>
            </w:r>
            <w:r w:rsidRPr="00743E24">
              <w:rPr>
                <w:sz w:val="22"/>
                <w:szCs w:val="22"/>
                <w:vertAlign w:val="superscript"/>
              </w:rPr>
              <w:t>11</w:t>
            </w:r>
            <w:r w:rsidRPr="00743E24">
              <w:rPr>
                <w:sz w:val="22"/>
                <w:szCs w:val="22"/>
              </w:rPr>
              <w:t xml:space="preserve"> moles of H</w:t>
            </w:r>
            <w:r w:rsidRPr="00743E24">
              <w:rPr>
                <w:sz w:val="22"/>
                <w:szCs w:val="22"/>
                <w:vertAlign w:val="subscript"/>
              </w:rPr>
              <w:t>2</w:t>
            </w:r>
            <w:r w:rsidRPr="00743E24">
              <w:rPr>
                <w:sz w:val="22"/>
                <w:szCs w:val="22"/>
              </w:rPr>
              <w:t xml:space="preserve"> per year). H</w:t>
            </w:r>
            <w:r w:rsidRPr="00743E24">
              <w:rPr>
                <w:sz w:val="22"/>
                <w:szCs w:val="22"/>
                <w:vertAlign w:val="subscript"/>
              </w:rPr>
              <w:t>2</w:t>
            </w:r>
            <w:r w:rsidRPr="00743E24">
              <w:rPr>
                <w:sz w:val="22"/>
                <w:szCs w:val="22"/>
              </w:rPr>
              <w:t xml:space="preserve"> is the key driver for the development and sustenance of the deep biosphere, the rock-powered life, living under severe energy limitations, far away from photosynthetically derived organic matter and oxygen. This rock-hosted deep biosphere harbours the majority of bacteria and archaea on Earth and constitutes an appealing model for the emergence of life on our planet. Defining and assessing (astro)particles-related proxies to track down radiolysis-derived H</w:t>
            </w:r>
            <w:r w:rsidRPr="00743E24">
              <w:rPr>
                <w:sz w:val="22"/>
                <w:szCs w:val="22"/>
                <w:vertAlign w:val="subscript"/>
              </w:rPr>
              <w:t>2</w:t>
            </w:r>
            <w:r w:rsidRPr="00743E24">
              <w:rPr>
                <w:sz w:val="22"/>
                <w:szCs w:val="22"/>
              </w:rPr>
              <w:t xml:space="preserve"> production at depth may help refining remotely our understanding of planet habitability, natural H</w:t>
            </w:r>
            <w:r w:rsidRPr="00743E24">
              <w:rPr>
                <w:sz w:val="22"/>
                <w:szCs w:val="22"/>
                <w:vertAlign w:val="subscript"/>
              </w:rPr>
              <w:t>2</w:t>
            </w:r>
            <w:r w:rsidRPr="00743E24">
              <w:rPr>
                <w:sz w:val="22"/>
                <w:szCs w:val="22"/>
              </w:rPr>
              <w:t xml:space="preserve"> fluxes and the associated biomass reliant on the geosphere for energy supply these fluxes can sustain. This is still an exploratory field where networking is crucial to foster new interdisciplinary collaborations.</w:t>
            </w:r>
          </w:p>
          <w:p w14:paraId="6F0AE722" w14:textId="39FFCD36" w:rsidR="00993116" w:rsidRPr="00743E24" w:rsidRDefault="00993116" w:rsidP="00D1750E">
            <w:pPr>
              <w:widowControl w:val="0"/>
              <w:pBdr>
                <w:top w:val="nil"/>
                <w:left w:val="nil"/>
                <w:bottom w:val="nil"/>
                <w:right w:val="nil"/>
                <w:between w:val="nil"/>
              </w:pBdr>
              <w:spacing w:before="57"/>
              <w:ind w:left="174" w:right="93"/>
              <w:jc w:val="both"/>
              <w:rPr>
                <w:color w:val="000000"/>
                <w:sz w:val="22"/>
                <w:szCs w:val="22"/>
              </w:rPr>
            </w:pPr>
            <w:r w:rsidRPr="00743E24">
              <w:rPr>
                <w:sz w:val="22"/>
                <w:szCs w:val="22"/>
              </w:rPr>
              <w:t xml:space="preserve"> </w:t>
            </w:r>
            <w:r w:rsidRPr="00743E24">
              <w:rPr>
                <w:color w:val="000000"/>
                <w:sz w:val="22"/>
                <w:szCs w:val="22"/>
              </w:rPr>
              <w:t>Other possibilities will be also discussed in the SAC and the AEC.</w:t>
            </w:r>
          </w:p>
          <w:p w14:paraId="105208CD" w14:textId="04087588" w:rsidR="00993116" w:rsidRPr="00324E8E" w:rsidRDefault="00993116" w:rsidP="00D1750E">
            <w:pPr>
              <w:spacing w:before="60" w:after="60"/>
              <w:jc w:val="both"/>
              <w:rPr>
                <w:b/>
                <w:sz w:val="22"/>
                <w:szCs w:val="22"/>
                <w:lang w:val="en-US"/>
              </w:rPr>
            </w:pPr>
            <w:r w:rsidRPr="00743E24">
              <w:rPr>
                <w:b/>
                <w:sz w:val="22"/>
                <w:szCs w:val="22"/>
                <w:u w:val="single"/>
              </w:rPr>
              <w:t xml:space="preserve">Budget WP2 </w:t>
            </w:r>
          </w:p>
          <w:p w14:paraId="36286748" w14:textId="77777777" w:rsidR="00993116" w:rsidRPr="00743E24" w:rsidRDefault="00993116" w:rsidP="00D1750E">
            <w:pPr>
              <w:widowControl w:val="0"/>
              <w:spacing w:before="62"/>
              <w:ind w:left="107"/>
              <w:jc w:val="both"/>
              <w:rPr>
                <w:sz w:val="22"/>
                <w:szCs w:val="22"/>
              </w:rPr>
            </w:pPr>
            <w:r w:rsidRPr="00743E24">
              <w:rPr>
                <w:b/>
                <w:sz w:val="22"/>
                <w:szCs w:val="22"/>
              </w:rPr>
              <w:t>Task 2.1: 60 k€.</w:t>
            </w:r>
            <w:r w:rsidRPr="00743E24">
              <w:rPr>
                <w:sz w:val="22"/>
                <w:szCs w:val="22"/>
              </w:rPr>
              <w:t xml:space="preserve"> For a small sized topic-oriented meeting of 40 participants, we estimate an average total cost of 16 k€. This includes organizational support, local services and travel/subsistence costs for researchers (specially Early Carreer Scientists) to attend the aforementioned meetings.</w:t>
            </w:r>
          </w:p>
          <w:p w14:paraId="4EBE8BA9" w14:textId="4917E6B6" w:rsidR="00993116" w:rsidRPr="00743E24" w:rsidRDefault="00993116" w:rsidP="00D1750E">
            <w:pPr>
              <w:widowControl w:val="0"/>
              <w:spacing w:before="62"/>
              <w:ind w:left="107"/>
              <w:jc w:val="both"/>
              <w:rPr>
                <w:b/>
                <w:sz w:val="22"/>
                <w:szCs w:val="22"/>
              </w:rPr>
            </w:pPr>
            <w:r w:rsidRPr="00743E24">
              <w:rPr>
                <w:b/>
                <w:sz w:val="22"/>
                <w:szCs w:val="22"/>
              </w:rPr>
              <w:t xml:space="preserve">Total Budget for WP 2: </w:t>
            </w:r>
            <w:r w:rsidR="00471E2E" w:rsidRPr="00471E2E">
              <w:rPr>
                <w:b/>
                <w:sz w:val="22"/>
                <w:szCs w:val="22"/>
                <w:lang w:val="en-US"/>
              </w:rPr>
              <w:t>6</w:t>
            </w:r>
            <w:r w:rsidRPr="00743E24">
              <w:rPr>
                <w:b/>
                <w:sz w:val="22"/>
                <w:szCs w:val="22"/>
              </w:rPr>
              <w:t xml:space="preserve">0 k€ (including overheads) </w:t>
            </w:r>
          </w:p>
          <w:p w14:paraId="7F00AA48" w14:textId="77777777" w:rsidR="00993116" w:rsidRPr="00743E24" w:rsidRDefault="00993116" w:rsidP="00D1750E">
            <w:pPr>
              <w:widowControl w:val="0"/>
              <w:spacing w:before="62"/>
              <w:jc w:val="both"/>
              <w:rPr>
                <w:sz w:val="22"/>
                <w:szCs w:val="22"/>
              </w:rPr>
            </w:pPr>
          </w:p>
        </w:tc>
      </w:tr>
    </w:tbl>
    <w:p w14:paraId="062152D4" w14:textId="77777777" w:rsidR="00993116" w:rsidRPr="00743E24" w:rsidRDefault="00993116" w:rsidP="00993116">
      <w:pPr>
        <w:rPr>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993116" w:rsidRPr="00743E24" w14:paraId="148D4254" w14:textId="77777777" w:rsidTr="00D1750E">
        <w:tc>
          <w:tcPr>
            <w:tcW w:w="10314" w:type="dxa"/>
          </w:tcPr>
          <w:p w14:paraId="47735380" w14:textId="77777777" w:rsidR="00993116" w:rsidRPr="00743E24" w:rsidRDefault="00993116" w:rsidP="00D1750E">
            <w:pPr>
              <w:spacing w:before="60" w:after="60"/>
              <w:rPr>
                <w:i/>
                <w:sz w:val="22"/>
                <w:szCs w:val="22"/>
              </w:rPr>
            </w:pPr>
            <w:r w:rsidRPr="00743E24">
              <w:rPr>
                <w:b/>
                <w:sz w:val="22"/>
                <w:szCs w:val="22"/>
              </w:rPr>
              <w:t>Deliverables</w:t>
            </w:r>
            <w:r w:rsidRPr="00743E24">
              <w:rPr>
                <w:sz w:val="22"/>
                <w:szCs w:val="22"/>
              </w:rPr>
              <w:t xml:space="preserve"> </w:t>
            </w:r>
          </w:p>
          <w:p w14:paraId="2E573017" w14:textId="34FAB227" w:rsidR="00993116" w:rsidRPr="0003015F" w:rsidRDefault="00993116" w:rsidP="00D1750E">
            <w:pPr>
              <w:keepNext/>
              <w:keepLines/>
              <w:widowControl w:val="0"/>
              <w:pBdr>
                <w:top w:val="nil"/>
                <w:left w:val="nil"/>
                <w:bottom w:val="nil"/>
                <w:right w:val="nil"/>
                <w:between w:val="nil"/>
              </w:pBdr>
              <w:spacing w:before="57"/>
              <w:ind w:right="90"/>
              <w:jc w:val="both"/>
              <w:outlineLvl w:val="8"/>
              <w:rPr>
                <w:b/>
                <w:sz w:val="22"/>
                <w:szCs w:val="22"/>
                <w:lang w:val="en-US"/>
              </w:rPr>
            </w:pPr>
            <w:r w:rsidRPr="00743E24">
              <w:rPr>
                <w:b/>
                <w:sz w:val="22"/>
                <w:szCs w:val="22"/>
              </w:rPr>
              <w:t xml:space="preserve">D2.1 </w:t>
            </w:r>
            <w:r w:rsidRPr="00743E24">
              <w:rPr>
                <w:sz w:val="22"/>
                <w:szCs w:val="22"/>
              </w:rPr>
              <w:t>First year meetings report</w:t>
            </w:r>
            <w:r w:rsidR="0003015F" w:rsidRPr="0003015F">
              <w:rPr>
                <w:sz w:val="22"/>
                <w:szCs w:val="22"/>
                <w:lang w:val="en-US"/>
              </w:rPr>
              <w:t xml:space="preserve"> (M12)</w:t>
            </w:r>
          </w:p>
          <w:p w14:paraId="61DCACFB" w14:textId="10915A70" w:rsidR="00993116" w:rsidRPr="0003015F" w:rsidRDefault="00993116" w:rsidP="00D1750E">
            <w:pPr>
              <w:keepNext/>
              <w:keepLines/>
              <w:widowControl w:val="0"/>
              <w:pBdr>
                <w:top w:val="nil"/>
                <w:left w:val="nil"/>
                <w:bottom w:val="nil"/>
                <w:right w:val="nil"/>
                <w:between w:val="nil"/>
              </w:pBdr>
              <w:spacing w:before="57"/>
              <w:ind w:right="90"/>
              <w:jc w:val="both"/>
              <w:outlineLvl w:val="8"/>
              <w:rPr>
                <w:b/>
                <w:sz w:val="22"/>
                <w:szCs w:val="22"/>
                <w:lang w:val="en-US"/>
              </w:rPr>
            </w:pPr>
            <w:r w:rsidRPr="00743E24">
              <w:rPr>
                <w:b/>
                <w:sz w:val="22"/>
                <w:szCs w:val="22"/>
              </w:rPr>
              <w:t xml:space="preserve">D2.2 </w:t>
            </w:r>
            <w:r w:rsidRPr="00743E24">
              <w:rPr>
                <w:sz w:val="22"/>
                <w:szCs w:val="22"/>
              </w:rPr>
              <w:t>Second year meetings report</w:t>
            </w:r>
            <w:r w:rsidRPr="00743E24">
              <w:rPr>
                <w:b/>
                <w:sz w:val="22"/>
                <w:szCs w:val="22"/>
              </w:rPr>
              <w:t xml:space="preserve"> </w:t>
            </w:r>
            <w:r w:rsidR="0003015F" w:rsidRPr="0003015F">
              <w:rPr>
                <w:sz w:val="22"/>
                <w:szCs w:val="22"/>
                <w:lang w:val="en-US"/>
              </w:rPr>
              <w:t>(M24)</w:t>
            </w:r>
          </w:p>
          <w:p w14:paraId="69E51616" w14:textId="33472D1E" w:rsidR="00993116" w:rsidRPr="0003015F" w:rsidRDefault="00993116" w:rsidP="00D1750E">
            <w:pPr>
              <w:widowControl w:val="0"/>
              <w:pBdr>
                <w:top w:val="nil"/>
                <w:left w:val="nil"/>
                <w:bottom w:val="nil"/>
                <w:right w:val="nil"/>
                <w:between w:val="nil"/>
              </w:pBdr>
              <w:spacing w:before="57"/>
              <w:ind w:right="90"/>
              <w:jc w:val="both"/>
              <w:rPr>
                <w:sz w:val="22"/>
                <w:szCs w:val="22"/>
                <w:lang w:val="en-US"/>
              </w:rPr>
            </w:pPr>
            <w:r w:rsidRPr="00743E24">
              <w:rPr>
                <w:b/>
                <w:sz w:val="22"/>
                <w:szCs w:val="22"/>
              </w:rPr>
              <w:t xml:space="preserve">D2.3 </w:t>
            </w:r>
            <w:r w:rsidRPr="00743E24">
              <w:rPr>
                <w:sz w:val="22"/>
                <w:szCs w:val="22"/>
              </w:rPr>
              <w:t>Third year meeting report</w:t>
            </w:r>
            <w:r w:rsidR="0003015F" w:rsidRPr="0003015F">
              <w:rPr>
                <w:sz w:val="22"/>
                <w:szCs w:val="22"/>
                <w:lang w:val="en-US"/>
              </w:rPr>
              <w:t xml:space="preserve"> (M36)</w:t>
            </w:r>
          </w:p>
        </w:tc>
      </w:tr>
    </w:tbl>
    <w:p w14:paraId="0A365F6B" w14:textId="77777777" w:rsidR="00993116" w:rsidRPr="00743E24" w:rsidRDefault="00993116" w:rsidP="00993116">
      <w:pPr>
        <w:rPr>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993116" w:rsidRPr="00743E24" w14:paraId="17CFA9C7" w14:textId="77777777" w:rsidTr="00D1750E">
        <w:tc>
          <w:tcPr>
            <w:tcW w:w="10314" w:type="dxa"/>
          </w:tcPr>
          <w:p w14:paraId="43CFD949" w14:textId="0A44A644" w:rsidR="00993116" w:rsidRPr="00FA3A5B" w:rsidRDefault="00993116" w:rsidP="00FA3A5B">
            <w:pPr>
              <w:spacing w:before="60" w:after="60"/>
              <w:rPr>
                <w:i/>
                <w:sz w:val="22"/>
                <w:szCs w:val="22"/>
              </w:rPr>
            </w:pPr>
            <w:r w:rsidRPr="00743E24">
              <w:rPr>
                <w:b/>
                <w:sz w:val="22"/>
                <w:szCs w:val="22"/>
              </w:rPr>
              <w:lastRenderedPageBreak/>
              <w:t>Critical risks for implementation</w:t>
            </w:r>
            <w:r w:rsidRPr="00743E24">
              <w:rPr>
                <w:sz w:val="22"/>
                <w:szCs w:val="22"/>
              </w:rPr>
              <w:t>. The main risk of this program can be the continuation of the virus crisis. Nonetheless, this risk in mitigated by the fact that remote participation to APOGEIA meetings will always be guaranteed.</w:t>
            </w:r>
          </w:p>
        </w:tc>
      </w:tr>
    </w:tbl>
    <w:p w14:paraId="14B0EC1F" w14:textId="77777777" w:rsidR="00993116" w:rsidRPr="00743E24" w:rsidRDefault="00993116" w:rsidP="00993116">
      <w:pPr>
        <w:rPr>
          <w:sz w:val="22"/>
          <w:szCs w:val="22"/>
        </w:rPr>
      </w:pPr>
    </w:p>
    <w:p w14:paraId="625F16E9" w14:textId="3DCB39BA" w:rsidR="00993116" w:rsidRPr="00743E24" w:rsidRDefault="00993116" w:rsidP="00993116">
      <w:pPr>
        <w:rPr>
          <w:sz w:val="22"/>
          <w:szCs w:val="22"/>
        </w:rPr>
      </w:pPr>
    </w:p>
    <w:p w14:paraId="74FEC494" w14:textId="77777777" w:rsidR="00993116" w:rsidRPr="00743E24" w:rsidRDefault="00993116" w:rsidP="00993116">
      <w:pPr>
        <w:rPr>
          <w:sz w:val="22"/>
          <w:szCs w:val="22"/>
        </w:rPr>
      </w:pPr>
    </w:p>
    <w:p w14:paraId="04ADE5A2" w14:textId="4660CC67" w:rsidR="00993116" w:rsidRPr="00743E24" w:rsidRDefault="00993116" w:rsidP="00993116">
      <w:pPr>
        <w:widowControl w:val="0"/>
        <w:rPr>
          <w:b/>
          <w:sz w:val="22"/>
          <w:szCs w:val="22"/>
        </w:rPr>
      </w:pPr>
      <w:r w:rsidRPr="00743E24">
        <w:rPr>
          <w:b/>
          <w:color w:val="000000"/>
          <w:sz w:val="22"/>
          <w:szCs w:val="22"/>
        </w:rPr>
        <w:t>Table 3.1b3: Work package description – WP</w:t>
      </w:r>
      <w:r w:rsidR="00471E2E" w:rsidRPr="00471E2E">
        <w:rPr>
          <w:b/>
          <w:color w:val="000000"/>
          <w:sz w:val="22"/>
          <w:szCs w:val="22"/>
          <w:lang w:val="en-US"/>
        </w:rPr>
        <w:t>3</w:t>
      </w:r>
      <w:r w:rsidRPr="00743E24">
        <w:rPr>
          <w:b/>
          <w:sz w:val="22"/>
          <w:szCs w:val="22"/>
        </w:rPr>
        <w:t xml:space="preserve"> </w:t>
      </w:r>
    </w:p>
    <w:p w14:paraId="1E4F324C" w14:textId="77777777" w:rsidR="00993116" w:rsidRPr="00743E24" w:rsidRDefault="00993116" w:rsidP="00993116">
      <w:pPr>
        <w:jc w:val="both"/>
        <w:rPr>
          <w:b/>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990"/>
        <w:gridCol w:w="735"/>
        <w:gridCol w:w="840"/>
        <w:gridCol w:w="885"/>
        <w:gridCol w:w="1155"/>
        <w:gridCol w:w="1155"/>
        <w:gridCol w:w="1155"/>
        <w:gridCol w:w="1674"/>
      </w:tblGrid>
      <w:tr w:rsidR="00993116" w:rsidRPr="00743E24" w14:paraId="24B71012" w14:textId="77777777" w:rsidTr="00D1750E">
        <w:trPr>
          <w:trHeight w:val="220"/>
        </w:trPr>
        <w:tc>
          <w:tcPr>
            <w:tcW w:w="1725" w:type="dxa"/>
          </w:tcPr>
          <w:p w14:paraId="5F495B29" w14:textId="77777777" w:rsidR="00993116" w:rsidRPr="00743E24" w:rsidRDefault="00993116" w:rsidP="00D1750E">
            <w:pPr>
              <w:rPr>
                <w:b/>
                <w:sz w:val="22"/>
                <w:szCs w:val="22"/>
              </w:rPr>
            </w:pPr>
            <w:r w:rsidRPr="00743E24">
              <w:rPr>
                <w:b/>
                <w:sz w:val="22"/>
                <w:szCs w:val="22"/>
              </w:rPr>
              <w:t>Work package number</w:t>
            </w:r>
          </w:p>
        </w:tc>
        <w:tc>
          <w:tcPr>
            <w:tcW w:w="1725" w:type="dxa"/>
            <w:gridSpan w:val="2"/>
          </w:tcPr>
          <w:p w14:paraId="1C3B0DA9" w14:textId="0E781DD3" w:rsidR="00993116" w:rsidRPr="00471E2E" w:rsidRDefault="00993116" w:rsidP="00D1750E">
            <w:pPr>
              <w:rPr>
                <w:sz w:val="22"/>
                <w:szCs w:val="22"/>
                <w:lang w:val="fr-FR"/>
              </w:rPr>
            </w:pPr>
            <w:r w:rsidRPr="00743E24">
              <w:rPr>
                <w:sz w:val="22"/>
                <w:szCs w:val="22"/>
              </w:rPr>
              <w:t>WP</w:t>
            </w:r>
            <w:r w:rsidR="00471E2E">
              <w:rPr>
                <w:sz w:val="22"/>
                <w:szCs w:val="22"/>
                <w:lang w:val="fr-FR"/>
              </w:rPr>
              <w:t>3</w:t>
            </w:r>
          </w:p>
        </w:tc>
        <w:tc>
          <w:tcPr>
            <w:tcW w:w="1725" w:type="dxa"/>
            <w:gridSpan w:val="2"/>
          </w:tcPr>
          <w:p w14:paraId="2087D71A" w14:textId="77777777" w:rsidR="00993116" w:rsidRPr="00743E24" w:rsidRDefault="00993116" w:rsidP="00D1750E">
            <w:pPr>
              <w:rPr>
                <w:b/>
                <w:sz w:val="22"/>
                <w:szCs w:val="22"/>
              </w:rPr>
            </w:pPr>
            <w:r w:rsidRPr="00743E24">
              <w:rPr>
                <w:b/>
                <w:sz w:val="22"/>
                <w:szCs w:val="22"/>
              </w:rPr>
              <w:t>Lead beneficiary</w:t>
            </w:r>
          </w:p>
        </w:tc>
        <w:tc>
          <w:tcPr>
            <w:tcW w:w="5139" w:type="dxa"/>
            <w:gridSpan w:val="4"/>
          </w:tcPr>
          <w:p w14:paraId="1653B798" w14:textId="6BECAC52" w:rsidR="00993116" w:rsidRPr="00743E24" w:rsidRDefault="00993116" w:rsidP="00D1750E">
            <w:pPr>
              <w:rPr>
                <w:sz w:val="22"/>
                <w:szCs w:val="22"/>
              </w:rPr>
            </w:pPr>
          </w:p>
        </w:tc>
      </w:tr>
      <w:tr w:rsidR="00993116" w:rsidRPr="00743E24" w14:paraId="12F5A4E8" w14:textId="77777777" w:rsidTr="00D1750E">
        <w:tc>
          <w:tcPr>
            <w:tcW w:w="1725" w:type="dxa"/>
          </w:tcPr>
          <w:p w14:paraId="1DF051D1" w14:textId="77777777" w:rsidR="00993116" w:rsidRPr="00743E24" w:rsidRDefault="00993116" w:rsidP="00D1750E">
            <w:pPr>
              <w:rPr>
                <w:b/>
                <w:sz w:val="22"/>
                <w:szCs w:val="22"/>
              </w:rPr>
            </w:pPr>
            <w:r w:rsidRPr="00743E24">
              <w:rPr>
                <w:b/>
                <w:sz w:val="22"/>
                <w:szCs w:val="22"/>
              </w:rPr>
              <w:t>Work package title</w:t>
            </w:r>
          </w:p>
        </w:tc>
        <w:tc>
          <w:tcPr>
            <w:tcW w:w="6915" w:type="dxa"/>
            <w:gridSpan w:val="7"/>
          </w:tcPr>
          <w:p w14:paraId="277F7926" w14:textId="36430139" w:rsidR="00993116" w:rsidRPr="00743E24" w:rsidRDefault="00993116" w:rsidP="00D1750E">
            <w:pPr>
              <w:widowControl w:val="0"/>
              <w:spacing w:before="121"/>
              <w:ind w:left="36"/>
              <w:rPr>
                <w:sz w:val="22"/>
                <w:szCs w:val="22"/>
              </w:rPr>
            </w:pPr>
            <w:r w:rsidRPr="00743E24">
              <w:rPr>
                <w:sz w:val="22"/>
                <w:szCs w:val="22"/>
              </w:rPr>
              <w:t xml:space="preserve">Engagement strategies, </w:t>
            </w:r>
            <w:r w:rsidR="00FA3A5B" w:rsidRPr="00FA3A5B">
              <w:rPr>
                <w:sz w:val="22"/>
                <w:szCs w:val="22"/>
                <w:lang w:val="en-US"/>
              </w:rPr>
              <w:t>education, citizen's scie</w:t>
            </w:r>
            <w:r w:rsidR="00FA3A5B">
              <w:rPr>
                <w:sz w:val="22"/>
                <w:szCs w:val="22"/>
                <w:lang w:val="en-US"/>
              </w:rPr>
              <w:t>nce</w:t>
            </w:r>
            <w:r w:rsidRPr="00743E24">
              <w:rPr>
                <w:sz w:val="22"/>
                <w:szCs w:val="22"/>
              </w:rPr>
              <w:t>, art and science</w:t>
            </w:r>
          </w:p>
        </w:tc>
        <w:tc>
          <w:tcPr>
            <w:tcW w:w="1674" w:type="dxa"/>
          </w:tcPr>
          <w:p w14:paraId="60575F73" w14:textId="77777777" w:rsidR="00993116" w:rsidRPr="00743E24" w:rsidRDefault="00993116" w:rsidP="00D1750E">
            <w:pPr>
              <w:widowControl w:val="0"/>
              <w:rPr>
                <w:sz w:val="22"/>
                <w:szCs w:val="22"/>
              </w:rPr>
            </w:pPr>
          </w:p>
        </w:tc>
      </w:tr>
      <w:tr w:rsidR="00993116" w:rsidRPr="00743E24" w14:paraId="419FEFB8" w14:textId="77777777" w:rsidTr="00D1750E">
        <w:tc>
          <w:tcPr>
            <w:tcW w:w="1725" w:type="dxa"/>
          </w:tcPr>
          <w:p w14:paraId="74C421DC" w14:textId="77777777" w:rsidR="00993116" w:rsidRPr="00743E24" w:rsidRDefault="00993116" w:rsidP="00D1750E">
            <w:pPr>
              <w:rPr>
                <w:b/>
                <w:sz w:val="22"/>
                <w:szCs w:val="22"/>
              </w:rPr>
            </w:pPr>
            <w:r w:rsidRPr="00743E24">
              <w:rPr>
                <w:b/>
                <w:sz w:val="22"/>
                <w:szCs w:val="22"/>
              </w:rPr>
              <w:t>Participant number</w:t>
            </w:r>
          </w:p>
        </w:tc>
        <w:tc>
          <w:tcPr>
            <w:tcW w:w="990" w:type="dxa"/>
          </w:tcPr>
          <w:p w14:paraId="2353DD00" w14:textId="5F6791F0" w:rsidR="00993116" w:rsidRPr="00743E24" w:rsidRDefault="00993116" w:rsidP="00D1750E">
            <w:pPr>
              <w:rPr>
                <w:sz w:val="22"/>
                <w:szCs w:val="22"/>
              </w:rPr>
            </w:pPr>
          </w:p>
        </w:tc>
        <w:tc>
          <w:tcPr>
            <w:tcW w:w="735" w:type="dxa"/>
          </w:tcPr>
          <w:p w14:paraId="63520803" w14:textId="4230A646" w:rsidR="00993116" w:rsidRPr="00743E24" w:rsidRDefault="00993116" w:rsidP="00D1750E">
            <w:pPr>
              <w:rPr>
                <w:sz w:val="22"/>
                <w:szCs w:val="22"/>
              </w:rPr>
            </w:pPr>
          </w:p>
        </w:tc>
        <w:tc>
          <w:tcPr>
            <w:tcW w:w="840" w:type="dxa"/>
          </w:tcPr>
          <w:p w14:paraId="5D0A5213" w14:textId="0FE43E24" w:rsidR="00993116" w:rsidRPr="00743E24" w:rsidRDefault="00993116" w:rsidP="00D1750E">
            <w:pPr>
              <w:rPr>
                <w:sz w:val="22"/>
                <w:szCs w:val="22"/>
              </w:rPr>
            </w:pPr>
          </w:p>
        </w:tc>
        <w:tc>
          <w:tcPr>
            <w:tcW w:w="885" w:type="dxa"/>
          </w:tcPr>
          <w:p w14:paraId="6FFB8DD3" w14:textId="2D401EA4" w:rsidR="00993116" w:rsidRPr="00743E24" w:rsidRDefault="00993116" w:rsidP="00D1750E">
            <w:pPr>
              <w:rPr>
                <w:sz w:val="22"/>
                <w:szCs w:val="22"/>
              </w:rPr>
            </w:pPr>
          </w:p>
        </w:tc>
        <w:tc>
          <w:tcPr>
            <w:tcW w:w="1155" w:type="dxa"/>
          </w:tcPr>
          <w:p w14:paraId="207CB936" w14:textId="6FCD2CE4" w:rsidR="00993116" w:rsidRPr="00743E24" w:rsidRDefault="00993116" w:rsidP="00D1750E">
            <w:pPr>
              <w:rPr>
                <w:sz w:val="22"/>
                <w:szCs w:val="22"/>
              </w:rPr>
            </w:pPr>
          </w:p>
        </w:tc>
        <w:tc>
          <w:tcPr>
            <w:tcW w:w="1155" w:type="dxa"/>
          </w:tcPr>
          <w:p w14:paraId="6BDA1346" w14:textId="4392BF99" w:rsidR="00993116" w:rsidRPr="00743E24" w:rsidRDefault="00993116" w:rsidP="00D1750E">
            <w:pPr>
              <w:rPr>
                <w:sz w:val="22"/>
                <w:szCs w:val="22"/>
              </w:rPr>
            </w:pPr>
          </w:p>
        </w:tc>
        <w:tc>
          <w:tcPr>
            <w:tcW w:w="1155" w:type="dxa"/>
          </w:tcPr>
          <w:p w14:paraId="28224949" w14:textId="77777777" w:rsidR="00993116" w:rsidRPr="00743E24" w:rsidRDefault="00993116" w:rsidP="00D1750E">
            <w:pPr>
              <w:rPr>
                <w:sz w:val="22"/>
                <w:szCs w:val="22"/>
              </w:rPr>
            </w:pPr>
          </w:p>
        </w:tc>
        <w:tc>
          <w:tcPr>
            <w:tcW w:w="1674" w:type="dxa"/>
          </w:tcPr>
          <w:p w14:paraId="46623BE1" w14:textId="77777777" w:rsidR="00993116" w:rsidRPr="00743E24" w:rsidRDefault="00993116" w:rsidP="00D1750E">
            <w:pPr>
              <w:rPr>
                <w:sz w:val="22"/>
                <w:szCs w:val="22"/>
              </w:rPr>
            </w:pPr>
          </w:p>
        </w:tc>
      </w:tr>
      <w:tr w:rsidR="00993116" w:rsidRPr="00743E24" w14:paraId="6ACF06A1" w14:textId="77777777" w:rsidTr="00D1750E">
        <w:tc>
          <w:tcPr>
            <w:tcW w:w="1725" w:type="dxa"/>
          </w:tcPr>
          <w:p w14:paraId="2FBC3C89" w14:textId="77777777" w:rsidR="00993116" w:rsidRPr="00743E24" w:rsidRDefault="00993116" w:rsidP="00D1750E">
            <w:pPr>
              <w:rPr>
                <w:b/>
                <w:sz w:val="22"/>
                <w:szCs w:val="22"/>
              </w:rPr>
            </w:pPr>
            <w:r w:rsidRPr="00743E24">
              <w:rPr>
                <w:b/>
                <w:sz w:val="22"/>
                <w:szCs w:val="22"/>
              </w:rPr>
              <w:t>Short name of participant</w:t>
            </w:r>
          </w:p>
        </w:tc>
        <w:tc>
          <w:tcPr>
            <w:tcW w:w="990" w:type="dxa"/>
          </w:tcPr>
          <w:p w14:paraId="636B33AD" w14:textId="01299423" w:rsidR="00993116" w:rsidRPr="00743E24" w:rsidRDefault="00993116" w:rsidP="00D1750E">
            <w:pPr>
              <w:rPr>
                <w:sz w:val="22"/>
                <w:szCs w:val="22"/>
              </w:rPr>
            </w:pPr>
          </w:p>
        </w:tc>
        <w:tc>
          <w:tcPr>
            <w:tcW w:w="735" w:type="dxa"/>
          </w:tcPr>
          <w:p w14:paraId="22AA60DF" w14:textId="30853406" w:rsidR="00993116" w:rsidRPr="00743E24" w:rsidRDefault="00993116" w:rsidP="00D1750E">
            <w:pPr>
              <w:rPr>
                <w:sz w:val="22"/>
                <w:szCs w:val="22"/>
              </w:rPr>
            </w:pPr>
          </w:p>
        </w:tc>
        <w:tc>
          <w:tcPr>
            <w:tcW w:w="840" w:type="dxa"/>
          </w:tcPr>
          <w:p w14:paraId="7D530980" w14:textId="4C77F1D4" w:rsidR="00993116" w:rsidRPr="00743E24" w:rsidRDefault="00993116" w:rsidP="00D1750E">
            <w:pPr>
              <w:rPr>
                <w:sz w:val="22"/>
                <w:szCs w:val="22"/>
              </w:rPr>
            </w:pPr>
          </w:p>
        </w:tc>
        <w:tc>
          <w:tcPr>
            <w:tcW w:w="885" w:type="dxa"/>
          </w:tcPr>
          <w:p w14:paraId="24927406" w14:textId="4D4789A2" w:rsidR="00993116" w:rsidRPr="000203E0" w:rsidRDefault="00993116" w:rsidP="00D1750E">
            <w:pPr>
              <w:rPr>
                <w:sz w:val="22"/>
                <w:szCs w:val="22"/>
                <w:lang w:val="it-IT"/>
              </w:rPr>
            </w:pPr>
          </w:p>
        </w:tc>
        <w:tc>
          <w:tcPr>
            <w:tcW w:w="1155" w:type="dxa"/>
          </w:tcPr>
          <w:p w14:paraId="2179C9CC" w14:textId="47BD8942" w:rsidR="00993116" w:rsidRPr="00743E24" w:rsidRDefault="00993116" w:rsidP="00D1750E">
            <w:pPr>
              <w:rPr>
                <w:sz w:val="22"/>
                <w:szCs w:val="22"/>
              </w:rPr>
            </w:pPr>
          </w:p>
        </w:tc>
        <w:tc>
          <w:tcPr>
            <w:tcW w:w="1155" w:type="dxa"/>
          </w:tcPr>
          <w:p w14:paraId="583F52C0" w14:textId="23567B1B" w:rsidR="00993116" w:rsidRPr="00743E24" w:rsidRDefault="00993116" w:rsidP="00D1750E">
            <w:pPr>
              <w:rPr>
                <w:sz w:val="22"/>
                <w:szCs w:val="22"/>
              </w:rPr>
            </w:pPr>
          </w:p>
        </w:tc>
        <w:tc>
          <w:tcPr>
            <w:tcW w:w="1155" w:type="dxa"/>
          </w:tcPr>
          <w:p w14:paraId="10568012" w14:textId="77777777" w:rsidR="00993116" w:rsidRPr="00743E24" w:rsidRDefault="00993116" w:rsidP="00D1750E">
            <w:pPr>
              <w:rPr>
                <w:sz w:val="22"/>
                <w:szCs w:val="22"/>
              </w:rPr>
            </w:pPr>
          </w:p>
        </w:tc>
        <w:tc>
          <w:tcPr>
            <w:tcW w:w="1674" w:type="dxa"/>
          </w:tcPr>
          <w:p w14:paraId="617BF0BA" w14:textId="77777777" w:rsidR="00993116" w:rsidRPr="00743E24" w:rsidRDefault="00993116" w:rsidP="00D1750E">
            <w:pPr>
              <w:rPr>
                <w:sz w:val="22"/>
                <w:szCs w:val="22"/>
              </w:rPr>
            </w:pPr>
          </w:p>
        </w:tc>
      </w:tr>
      <w:tr w:rsidR="00993116" w:rsidRPr="00743E24" w14:paraId="70A14A4C" w14:textId="77777777" w:rsidTr="00D1750E">
        <w:tc>
          <w:tcPr>
            <w:tcW w:w="1725" w:type="dxa"/>
          </w:tcPr>
          <w:p w14:paraId="233E4062" w14:textId="77777777" w:rsidR="00993116" w:rsidRPr="00743E24" w:rsidRDefault="00993116" w:rsidP="00D1750E">
            <w:pPr>
              <w:rPr>
                <w:b/>
                <w:sz w:val="22"/>
                <w:szCs w:val="22"/>
              </w:rPr>
            </w:pPr>
            <w:r w:rsidRPr="00743E24">
              <w:rPr>
                <w:b/>
                <w:sz w:val="22"/>
                <w:szCs w:val="22"/>
              </w:rPr>
              <w:t>Persons/months per participant</w:t>
            </w:r>
          </w:p>
        </w:tc>
        <w:tc>
          <w:tcPr>
            <w:tcW w:w="990" w:type="dxa"/>
          </w:tcPr>
          <w:p w14:paraId="2638A6AD" w14:textId="1DD41314" w:rsidR="00993116" w:rsidRPr="00743E24" w:rsidRDefault="00993116" w:rsidP="00D1750E">
            <w:pPr>
              <w:rPr>
                <w:sz w:val="22"/>
                <w:szCs w:val="22"/>
              </w:rPr>
            </w:pPr>
          </w:p>
        </w:tc>
        <w:tc>
          <w:tcPr>
            <w:tcW w:w="735" w:type="dxa"/>
          </w:tcPr>
          <w:p w14:paraId="665F01BA" w14:textId="704B8FAF" w:rsidR="00993116" w:rsidRPr="00743E24" w:rsidRDefault="00993116" w:rsidP="00D1750E">
            <w:pPr>
              <w:rPr>
                <w:sz w:val="22"/>
                <w:szCs w:val="22"/>
              </w:rPr>
            </w:pPr>
          </w:p>
        </w:tc>
        <w:tc>
          <w:tcPr>
            <w:tcW w:w="840" w:type="dxa"/>
          </w:tcPr>
          <w:p w14:paraId="65D23654" w14:textId="53F81BB3" w:rsidR="00993116" w:rsidRPr="00743E24" w:rsidRDefault="00993116" w:rsidP="00D1750E">
            <w:pPr>
              <w:rPr>
                <w:sz w:val="22"/>
                <w:szCs w:val="22"/>
              </w:rPr>
            </w:pPr>
          </w:p>
        </w:tc>
        <w:tc>
          <w:tcPr>
            <w:tcW w:w="885" w:type="dxa"/>
          </w:tcPr>
          <w:p w14:paraId="4C7B14B9" w14:textId="150DF837" w:rsidR="00993116" w:rsidRPr="00743E24" w:rsidRDefault="00993116" w:rsidP="00D1750E">
            <w:pPr>
              <w:rPr>
                <w:sz w:val="22"/>
                <w:szCs w:val="22"/>
              </w:rPr>
            </w:pPr>
          </w:p>
        </w:tc>
        <w:tc>
          <w:tcPr>
            <w:tcW w:w="1155" w:type="dxa"/>
          </w:tcPr>
          <w:p w14:paraId="28D6DFBD" w14:textId="240954FB" w:rsidR="00993116" w:rsidRPr="00743E24" w:rsidRDefault="00993116" w:rsidP="00D1750E">
            <w:pPr>
              <w:rPr>
                <w:sz w:val="22"/>
                <w:szCs w:val="22"/>
              </w:rPr>
            </w:pPr>
          </w:p>
        </w:tc>
        <w:tc>
          <w:tcPr>
            <w:tcW w:w="1155" w:type="dxa"/>
          </w:tcPr>
          <w:p w14:paraId="56522A07" w14:textId="3324C0E8" w:rsidR="00993116" w:rsidRPr="00743E24" w:rsidRDefault="00993116" w:rsidP="00D1750E">
            <w:pPr>
              <w:rPr>
                <w:sz w:val="22"/>
                <w:szCs w:val="22"/>
              </w:rPr>
            </w:pPr>
          </w:p>
        </w:tc>
        <w:tc>
          <w:tcPr>
            <w:tcW w:w="1155" w:type="dxa"/>
          </w:tcPr>
          <w:p w14:paraId="29233C9D" w14:textId="77777777" w:rsidR="00993116" w:rsidRPr="00743E24" w:rsidRDefault="00993116" w:rsidP="00D1750E">
            <w:pPr>
              <w:rPr>
                <w:sz w:val="22"/>
                <w:szCs w:val="22"/>
              </w:rPr>
            </w:pPr>
          </w:p>
        </w:tc>
        <w:tc>
          <w:tcPr>
            <w:tcW w:w="1674" w:type="dxa"/>
          </w:tcPr>
          <w:p w14:paraId="47D9265B" w14:textId="77777777" w:rsidR="00993116" w:rsidRPr="00743E24" w:rsidRDefault="00993116" w:rsidP="00D1750E">
            <w:pPr>
              <w:rPr>
                <w:sz w:val="22"/>
                <w:szCs w:val="22"/>
              </w:rPr>
            </w:pPr>
          </w:p>
        </w:tc>
      </w:tr>
      <w:tr w:rsidR="00993116" w:rsidRPr="00743E24" w14:paraId="21D9F628" w14:textId="77777777" w:rsidTr="00D1750E">
        <w:tc>
          <w:tcPr>
            <w:tcW w:w="1725" w:type="dxa"/>
          </w:tcPr>
          <w:p w14:paraId="76AC2C42" w14:textId="77777777" w:rsidR="00993116" w:rsidRPr="00743E24" w:rsidRDefault="00993116" w:rsidP="00D1750E">
            <w:pPr>
              <w:rPr>
                <w:b/>
                <w:sz w:val="22"/>
                <w:szCs w:val="22"/>
              </w:rPr>
            </w:pPr>
            <w:r w:rsidRPr="00743E24">
              <w:rPr>
                <w:b/>
                <w:sz w:val="22"/>
                <w:szCs w:val="22"/>
              </w:rPr>
              <w:t>Start month</w:t>
            </w:r>
          </w:p>
        </w:tc>
        <w:tc>
          <w:tcPr>
            <w:tcW w:w="1725" w:type="dxa"/>
            <w:gridSpan w:val="2"/>
          </w:tcPr>
          <w:p w14:paraId="462ADA7C" w14:textId="77777777" w:rsidR="00993116" w:rsidRPr="00743E24" w:rsidRDefault="00993116" w:rsidP="00D1750E">
            <w:pPr>
              <w:rPr>
                <w:sz w:val="22"/>
                <w:szCs w:val="22"/>
              </w:rPr>
            </w:pPr>
            <w:r w:rsidRPr="00743E24">
              <w:rPr>
                <w:sz w:val="22"/>
                <w:szCs w:val="22"/>
              </w:rPr>
              <w:t>1</w:t>
            </w:r>
          </w:p>
        </w:tc>
        <w:tc>
          <w:tcPr>
            <w:tcW w:w="1725" w:type="dxa"/>
            <w:gridSpan w:val="2"/>
          </w:tcPr>
          <w:p w14:paraId="750CA049" w14:textId="77777777" w:rsidR="00993116" w:rsidRPr="00743E24" w:rsidRDefault="00993116" w:rsidP="00D1750E">
            <w:pPr>
              <w:rPr>
                <w:b/>
                <w:sz w:val="22"/>
                <w:szCs w:val="22"/>
              </w:rPr>
            </w:pPr>
            <w:r w:rsidRPr="00743E24">
              <w:rPr>
                <w:b/>
                <w:sz w:val="22"/>
                <w:szCs w:val="22"/>
              </w:rPr>
              <w:t>End month</w:t>
            </w:r>
          </w:p>
        </w:tc>
        <w:tc>
          <w:tcPr>
            <w:tcW w:w="3465" w:type="dxa"/>
            <w:gridSpan w:val="3"/>
          </w:tcPr>
          <w:p w14:paraId="006DF72D" w14:textId="77777777" w:rsidR="00993116" w:rsidRPr="00743E24" w:rsidRDefault="00993116" w:rsidP="00D1750E">
            <w:pPr>
              <w:rPr>
                <w:sz w:val="22"/>
                <w:szCs w:val="22"/>
              </w:rPr>
            </w:pPr>
            <w:r w:rsidRPr="00743E24">
              <w:rPr>
                <w:sz w:val="22"/>
                <w:szCs w:val="22"/>
              </w:rPr>
              <w:t>36</w:t>
            </w:r>
          </w:p>
        </w:tc>
        <w:tc>
          <w:tcPr>
            <w:tcW w:w="1674" w:type="dxa"/>
          </w:tcPr>
          <w:p w14:paraId="15B02722" w14:textId="77777777" w:rsidR="00993116" w:rsidRPr="00743E24" w:rsidRDefault="00993116" w:rsidP="00D1750E">
            <w:pPr>
              <w:widowControl w:val="0"/>
              <w:rPr>
                <w:sz w:val="22"/>
                <w:szCs w:val="22"/>
              </w:rPr>
            </w:pPr>
          </w:p>
        </w:tc>
      </w:tr>
    </w:tbl>
    <w:p w14:paraId="41C5215A" w14:textId="77777777" w:rsidR="00993116" w:rsidRPr="00743E24" w:rsidRDefault="00993116" w:rsidP="00993116">
      <w:pPr>
        <w:spacing w:before="60" w:after="60"/>
        <w:rPr>
          <w:b/>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993116" w:rsidRPr="00743E24" w14:paraId="23B7812B" w14:textId="77777777" w:rsidTr="00D1750E">
        <w:tc>
          <w:tcPr>
            <w:tcW w:w="10314" w:type="dxa"/>
          </w:tcPr>
          <w:p w14:paraId="429D6076" w14:textId="77777777" w:rsidR="00993116" w:rsidRPr="00743E24" w:rsidRDefault="00993116" w:rsidP="00D1750E">
            <w:pPr>
              <w:spacing w:before="60" w:after="60"/>
              <w:rPr>
                <w:sz w:val="22"/>
                <w:szCs w:val="22"/>
              </w:rPr>
            </w:pPr>
            <w:r w:rsidRPr="00743E24">
              <w:rPr>
                <w:b/>
                <w:sz w:val="22"/>
                <w:szCs w:val="22"/>
              </w:rPr>
              <w:t>Objectives</w:t>
            </w:r>
            <w:r w:rsidRPr="00743E24">
              <w:rPr>
                <w:sz w:val="22"/>
                <w:szCs w:val="22"/>
              </w:rPr>
              <w:t xml:space="preserve"> </w:t>
            </w:r>
          </w:p>
          <w:p w14:paraId="2A8A5A19" w14:textId="77777777" w:rsidR="00993116" w:rsidRPr="00743E24" w:rsidRDefault="00993116" w:rsidP="00D1750E">
            <w:pPr>
              <w:spacing w:before="59"/>
              <w:ind w:left="107" w:right="88"/>
              <w:jc w:val="both"/>
              <w:rPr>
                <w:sz w:val="22"/>
                <w:szCs w:val="22"/>
              </w:rPr>
            </w:pPr>
            <w:r w:rsidRPr="00743E24">
              <w:rPr>
                <w:sz w:val="22"/>
                <w:szCs w:val="22"/>
              </w:rPr>
              <w:t xml:space="preserve">The discovery of gravitational waves and, in particular, the revolutionary discovery of a neutron-star merger in August 2017, has ushered astrophysics and cosmology into what is called the Multi-Messenger Era. In parallel the Geoscience observatories, use more and more a “multi-modal” method, the association of different probes to understand the earth’s interior and more generally geological structures, for theoretical studies and prevention of risks </w:t>
            </w:r>
          </w:p>
          <w:p w14:paraId="18AF32A6" w14:textId="77777777" w:rsidR="00993116" w:rsidRPr="00743E24" w:rsidRDefault="00993116" w:rsidP="00D1750E">
            <w:pPr>
              <w:spacing w:line="252" w:lineRule="auto"/>
              <w:ind w:left="107"/>
              <w:jc w:val="both"/>
              <w:rPr>
                <w:sz w:val="22"/>
                <w:szCs w:val="22"/>
              </w:rPr>
            </w:pPr>
            <w:r w:rsidRPr="00743E24">
              <w:rPr>
                <w:sz w:val="22"/>
                <w:szCs w:val="22"/>
              </w:rPr>
              <w:t>In particular the objectives of this task are:</w:t>
            </w:r>
          </w:p>
          <w:p w14:paraId="1436BB50" w14:textId="77777777" w:rsidR="00993116" w:rsidRPr="00400045" w:rsidRDefault="00993116" w:rsidP="00F728E8">
            <w:pPr>
              <w:pStyle w:val="Paragraphedeliste"/>
              <w:numPr>
                <w:ilvl w:val="0"/>
                <w:numId w:val="23"/>
              </w:numPr>
              <w:spacing w:line="252" w:lineRule="auto"/>
              <w:jc w:val="both"/>
              <w:rPr>
                <w:rFonts w:eastAsia="Arial"/>
                <w:sz w:val="22"/>
                <w:szCs w:val="22"/>
                <w:lang w:val="en-US" w:eastAsia="en-US"/>
              </w:rPr>
            </w:pPr>
            <w:r w:rsidRPr="00400045">
              <w:rPr>
                <w:rFonts w:eastAsia="Arial"/>
                <w:sz w:val="22"/>
                <w:szCs w:val="22"/>
                <w:lang w:val="en-US" w:eastAsia="en-US"/>
              </w:rPr>
              <w:t>To inform the general public, students and educators of the background and recent discoveries in the exciting scientific interface between Geoscience and Astroparticle Physics;</w:t>
            </w:r>
          </w:p>
          <w:p w14:paraId="12BC9799" w14:textId="77777777" w:rsidR="00993116" w:rsidRPr="00743E24" w:rsidRDefault="00993116" w:rsidP="00F728E8">
            <w:pPr>
              <w:pStyle w:val="Paragraphedeliste"/>
              <w:numPr>
                <w:ilvl w:val="0"/>
                <w:numId w:val="23"/>
              </w:numPr>
              <w:spacing w:line="252" w:lineRule="auto"/>
              <w:jc w:val="both"/>
              <w:rPr>
                <w:sz w:val="22"/>
                <w:szCs w:val="22"/>
              </w:rPr>
            </w:pPr>
            <w:r w:rsidRPr="00400045">
              <w:rPr>
                <w:rFonts w:eastAsia="Arial"/>
                <w:sz w:val="22"/>
                <w:szCs w:val="22"/>
                <w:lang w:val="en-US" w:eastAsia="en-US"/>
              </w:rPr>
              <w:t>To inform how science at the interface between these two fields impacts upon society;</w:t>
            </w:r>
          </w:p>
          <w:p w14:paraId="68109083" w14:textId="77777777" w:rsidR="00993116" w:rsidRPr="00400045" w:rsidRDefault="00993116" w:rsidP="00F728E8">
            <w:pPr>
              <w:pStyle w:val="Paragraphedeliste"/>
              <w:numPr>
                <w:ilvl w:val="0"/>
                <w:numId w:val="23"/>
              </w:numPr>
              <w:spacing w:line="252" w:lineRule="auto"/>
              <w:jc w:val="both"/>
              <w:rPr>
                <w:rFonts w:eastAsia="Arial"/>
                <w:sz w:val="22"/>
                <w:szCs w:val="22"/>
                <w:lang w:val="en-US" w:eastAsia="en-US"/>
              </w:rPr>
            </w:pPr>
            <w:r w:rsidRPr="00743E24">
              <w:rPr>
                <w:sz w:val="22"/>
                <w:szCs w:val="22"/>
              </w:rPr>
              <w:t>to inspire y</w:t>
            </w:r>
            <w:r w:rsidRPr="00400045">
              <w:rPr>
                <w:rFonts w:eastAsia="Arial"/>
                <w:sz w:val="22"/>
                <w:szCs w:val="22"/>
                <w:lang w:val="en-US" w:eastAsia="en-US"/>
              </w:rPr>
              <w:t>oung people to follow careers in astrophysics as well as geoscience;</w:t>
            </w:r>
          </w:p>
          <w:p w14:paraId="5E84D9D0" w14:textId="77777777" w:rsidR="00993116" w:rsidRPr="00743E24" w:rsidRDefault="00993116" w:rsidP="00F728E8">
            <w:pPr>
              <w:pStyle w:val="Paragraphedeliste"/>
              <w:numPr>
                <w:ilvl w:val="0"/>
                <w:numId w:val="23"/>
              </w:numPr>
              <w:spacing w:line="252" w:lineRule="auto"/>
              <w:jc w:val="both"/>
              <w:rPr>
                <w:sz w:val="22"/>
                <w:szCs w:val="22"/>
              </w:rPr>
            </w:pPr>
            <w:r w:rsidRPr="00400045">
              <w:rPr>
                <w:rFonts w:eastAsia="Arial"/>
                <w:sz w:val="22"/>
                <w:szCs w:val="22"/>
                <w:lang w:val="en-US" w:eastAsia="en-US"/>
              </w:rPr>
              <w:t xml:space="preserve">To promote citizen’s science participation in </w:t>
            </w:r>
            <w:proofErr w:type="gramStart"/>
            <w:r w:rsidRPr="00400045">
              <w:rPr>
                <w:rFonts w:eastAsia="Arial"/>
                <w:sz w:val="22"/>
                <w:szCs w:val="22"/>
                <w:lang w:val="en-US" w:eastAsia="en-US"/>
              </w:rPr>
              <w:t>state of the art</w:t>
            </w:r>
            <w:proofErr w:type="gramEnd"/>
            <w:r w:rsidRPr="00400045">
              <w:rPr>
                <w:rFonts w:eastAsia="Arial"/>
                <w:sz w:val="22"/>
                <w:szCs w:val="22"/>
                <w:lang w:val="en-US" w:eastAsia="en-US"/>
              </w:rPr>
              <w:t xml:space="preserve"> work;</w:t>
            </w:r>
          </w:p>
          <w:p w14:paraId="29A4F3CE" w14:textId="77777777" w:rsidR="00993116" w:rsidRPr="00743E24" w:rsidRDefault="00993116" w:rsidP="00F728E8">
            <w:pPr>
              <w:pStyle w:val="Paragraphedeliste"/>
              <w:numPr>
                <w:ilvl w:val="0"/>
                <w:numId w:val="23"/>
              </w:numPr>
              <w:spacing w:line="252" w:lineRule="auto"/>
              <w:jc w:val="both"/>
              <w:rPr>
                <w:sz w:val="22"/>
                <w:szCs w:val="22"/>
              </w:rPr>
            </w:pPr>
            <w:r w:rsidRPr="00400045">
              <w:rPr>
                <w:rFonts w:eastAsia="Arial"/>
                <w:sz w:val="22"/>
                <w:szCs w:val="22"/>
                <w:lang w:val="en-US" w:eastAsia="en-US"/>
              </w:rPr>
              <w:t>To promote the image of worldwide collaboration as a prerequisite for advancing science.</w:t>
            </w:r>
          </w:p>
          <w:p w14:paraId="3829E740" w14:textId="77777777" w:rsidR="00993116" w:rsidRPr="00743E24" w:rsidRDefault="00993116" w:rsidP="00D1750E">
            <w:pPr>
              <w:ind w:left="107" w:right="88"/>
              <w:jc w:val="both"/>
              <w:rPr>
                <w:sz w:val="22"/>
                <w:szCs w:val="22"/>
              </w:rPr>
            </w:pPr>
            <w:r w:rsidRPr="00743E24">
              <w:rPr>
                <w:sz w:val="22"/>
                <w:szCs w:val="22"/>
              </w:rPr>
              <w:t>Based on our past experience, we will use the most successful, specifically designed tools, which ascertain the widest visibility. In particular we will combine the implementation of a web platform, including virtual tours of the scientific infrastructure and interactive apps (applications), with some outreach participatory activities and a very rich program of Art and Science. In our view the Art and Science perspective is the most effective tool for targeting  and  engaging a wide  audience towards this new and exciting field of knowledge.</w:t>
            </w:r>
          </w:p>
          <w:p w14:paraId="6054BEEF" w14:textId="15AA50AB" w:rsidR="0029519F" w:rsidRDefault="0029519F" w:rsidP="00D1750E">
            <w:pPr>
              <w:ind w:left="107" w:right="88"/>
              <w:jc w:val="both"/>
              <w:rPr>
                <w:sz w:val="22"/>
                <w:szCs w:val="22"/>
                <w:lang w:val="en-US"/>
              </w:rPr>
            </w:pPr>
          </w:p>
          <w:p w14:paraId="5A7EF443" w14:textId="7563BC92" w:rsidR="00B52980" w:rsidRDefault="00993116" w:rsidP="00D1750E">
            <w:pPr>
              <w:ind w:left="107" w:right="88"/>
              <w:jc w:val="both"/>
              <w:rPr>
                <w:sz w:val="22"/>
                <w:szCs w:val="22"/>
              </w:rPr>
            </w:pPr>
            <w:r w:rsidRPr="00743E24">
              <w:rPr>
                <w:sz w:val="22"/>
                <w:szCs w:val="22"/>
              </w:rPr>
              <w:t xml:space="preserve">The world-famous artist Tomás Saraceno — who has exhibited a constant attention to both fundamental science (gravitational waves, neutrinos, dark matter, multi-messenger physics) and to the risks and human impact on the Geosphere and environment — will lead this special program for attracting the attention of the public at large to these subjects and their interconnection. Various digital tools, interdisciplinary artistic methods, apps, online and in person exhibitions and other creative tools will be used. </w:t>
            </w:r>
          </w:p>
          <w:p w14:paraId="30388E67" w14:textId="77777777" w:rsidR="00B52980" w:rsidRDefault="00B52980" w:rsidP="00D1750E">
            <w:pPr>
              <w:ind w:left="107" w:right="88"/>
              <w:jc w:val="both"/>
              <w:rPr>
                <w:sz w:val="22"/>
                <w:szCs w:val="22"/>
              </w:rPr>
            </w:pPr>
          </w:p>
          <w:p w14:paraId="4855DABB" w14:textId="536DA3FA" w:rsidR="00B52980" w:rsidRDefault="00993116" w:rsidP="00D1750E">
            <w:pPr>
              <w:ind w:left="107" w:right="88"/>
              <w:jc w:val="both"/>
              <w:rPr>
                <w:sz w:val="22"/>
                <w:szCs w:val="22"/>
              </w:rPr>
            </w:pPr>
            <w:r w:rsidRPr="00743E24">
              <w:rPr>
                <w:sz w:val="22"/>
                <w:szCs w:val="22"/>
              </w:rPr>
              <w:t xml:space="preserve">Studio Tomás Saraceno will lead this task in collaboration with some of the most relevant artists, who have already indicated their interest or even carried out artistic works related to the specific contents of APOGEIA research program. </w:t>
            </w:r>
          </w:p>
          <w:p w14:paraId="5D74CABB" w14:textId="77777777" w:rsidR="00B52980" w:rsidRDefault="00B52980" w:rsidP="00D1750E">
            <w:pPr>
              <w:ind w:left="107" w:right="88"/>
              <w:jc w:val="both"/>
              <w:rPr>
                <w:sz w:val="22"/>
                <w:szCs w:val="22"/>
              </w:rPr>
            </w:pPr>
          </w:p>
          <w:p w14:paraId="3A994BAE" w14:textId="143EAF3A" w:rsidR="00993116" w:rsidRPr="00CF7908" w:rsidRDefault="00993116" w:rsidP="00D1750E">
            <w:pPr>
              <w:ind w:left="107" w:right="88"/>
              <w:jc w:val="both"/>
              <w:rPr>
                <w:sz w:val="22"/>
                <w:szCs w:val="22"/>
                <w:lang w:val="en-US"/>
              </w:rPr>
            </w:pPr>
            <w:r w:rsidRPr="00743E24">
              <w:rPr>
                <w:sz w:val="22"/>
                <w:szCs w:val="22"/>
              </w:rPr>
              <w:t>Among them Donald Fortescue, artist and Professor of Art and Design at the California College of the Arts in San Francisco, has been developing several artistic projects in connection with the IceCube and KM3NeT detectors and their natural environment and the artist Tim Otto Roth (</w:t>
            </w:r>
            <w:hyperlink r:id="rId24">
              <w:r w:rsidRPr="00743E24">
                <w:rPr>
                  <w:color w:val="1155CC"/>
                  <w:sz w:val="22"/>
                  <w:szCs w:val="22"/>
                  <w:u w:val="single"/>
                </w:rPr>
                <w:t>www.imachination.net</w:t>
              </w:r>
            </w:hyperlink>
            <w:r w:rsidRPr="00743E24">
              <w:rPr>
                <w:sz w:val="22"/>
                <w:szCs w:val="22"/>
              </w:rPr>
              <w:t xml:space="preserve">), prepared an immersive installation inspired by deep sea and ice neutrino observatories in cooperation with APPEC.  The Art and Science research about the volcano Snæfells, carried on by CNRS team from IP2I with the French </w:t>
            </w:r>
            <w:r w:rsidRPr="00743E24">
              <w:rPr>
                <w:sz w:val="22"/>
                <w:szCs w:val="22"/>
              </w:rPr>
              <w:lastRenderedPageBreak/>
              <w:t>photographer Carol Müller, (</w:t>
            </w:r>
            <w:hyperlink r:id="rId25">
              <w:r w:rsidRPr="00743E24">
                <w:rPr>
                  <w:color w:val="1155CC"/>
                  <w:sz w:val="22"/>
                  <w:szCs w:val="22"/>
                  <w:u w:val="single"/>
                </w:rPr>
                <w:t>http://www.carolmuller.fr/index.html</w:t>
              </w:r>
            </w:hyperlink>
            <w:r w:rsidRPr="00743E24">
              <w:rPr>
                <w:sz w:val="22"/>
                <w:szCs w:val="22"/>
              </w:rPr>
              <w:t xml:space="preserve">) and the Volcano Museum Stykkishólmur of Iceland,  Eldfjallasafn, will be also promoted and included in our program. </w:t>
            </w:r>
            <w:r w:rsidR="000B26FE" w:rsidRPr="00CF7908">
              <w:rPr>
                <w:sz w:val="22"/>
                <w:szCs w:val="22"/>
                <w:highlight w:val="yellow"/>
                <w:lang w:val="en-US"/>
              </w:rPr>
              <w:t>And a few others...</w:t>
            </w:r>
          </w:p>
          <w:p w14:paraId="25F92C5A" w14:textId="77777777" w:rsidR="00993116" w:rsidRPr="00743E24" w:rsidRDefault="00993116" w:rsidP="00D1750E">
            <w:pPr>
              <w:spacing w:before="61"/>
              <w:jc w:val="both"/>
              <w:rPr>
                <w:b/>
                <w:sz w:val="22"/>
                <w:szCs w:val="22"/>
              </w:rPr>
            </w:pPr>
            <w:r w:rsidRPr="00743E24">
              <w:rPr>
                <w:b/>
                <w:sz w:val="22"/>
                <w:szCs w:val="22"/>
              </w:rPr>
              <w:t xml:space="preserve">Description of work. </w:t>
            </w:r>
            <w:r w:rsidRPr="00743E24">
              <w:rPr>
                <w:sz w:val="22"/>
                <w:szCs w:val="22"/>
              </w:rPr>
              <w:t>The goals of our outreach and dissemination program will be accomplished through the realization of several complementary actions, that we have organized in three main tasks.. The heterogeneity of actions, languages and communication tools, that we will use, reflect the ambitious purpose of reaching a very large audience in the complex landscape of contemporary global communication: an even more complicated goal during and after the covid-19 crisis. The integration of these languages and tools will produce constant interplay, overlap and connections among the actions and the actors of the three tasks.</w:t>
            </w:r>
          </w:p>
          <w:p w14:paraId="63273FE0" w14:textId="77777777" w:rsidR="00993116" w:rsidRPr="00743E24" w:rsidRDefault="00993116" w:rsidP="00D1750E">
            <w:pPr>
              <w:spacing w:before="59" w:line="252" w:lineRule="auto"/>
              <w:ind w:left="107"/>
              <w:jc w:val="both"/>
              <w:rPr>
                <w:sz w:val="22"/>
                <w:szCs w:val="22"/>
              </w:rPr>
            </w:pPr>
            <w:r w:rsidRPr="00743E24">
              <w:rPr>
                <w:sz w:val="22"/>
                <w:szCs w:val="22"/>
              </w:rPr>
              <w:t>The tasks will be achieved using the following tools:</w:t>
            </w:r>
          </w:p>
          <w:p w14:paraId="73CA63A4" w14:textId="77777777" w:rsidR="00993116" w:rsidRPr="00743E24" w:rsidRDefault="00993116" w:rsidP="00F728E8">
            <w:pPr>
              <w:widowControl w:val="0"/>
              <w:numPr>
                <w:ilvl w:val="0"/>
                <w:numId w:val="20"/>
              </w:numPr>
              <w:tabs>
                <w:tab w:val="left" w:pos="337"/>
              </w:tabs>
              <w:ind w:right="176"/>
              <w:jc w:val="both"/>
              <w:rPr>
                <w:sz w:val="22"/>
                <w:szCs w:val="22"/>
              </w:rPr>
            </w:pPr>
            <w:r w:rsidRPr="00743E24">
              <w:rPr>
                <w:sz w:val="22"/>
                <w:szCs w:val="22"/>
              </w:rPr>
              <w:t>The creation of an astro-geo-convergence web platform in close collaboration with other Astrophysics and Geoscience portals: our portal will provide news, videos, images, educational material, press related material as well as the virtual tours and other interactive apps developed within the project;</w:t>
            </w:r>
          </w:p>
          <w:p w14:paraId="365D80AB" w14:textId="77777777" w:rsidR="00993116" w:rsidRPr="00743E24" w:rsidRDefault="00993116" w:rsidP="00F728E8">
            <w:pPr>
              <w:widowControl w:val="0"/>
              <w:numPr>
                <w:ilvl w:val="0"/>
                <w:numId w:val="20"/>
              </w:numPr>
              <w:tabs>
                <w:tab w:val="left" w:pos="337"/>
              </w:tabs>
              <w:ind w:right="176"/>
              <w:jc w:val="both"/>
              <w:rPr>
                <w:sz w:val="22"/>
                <w:szCs w:val="22"/>
              </w:rPr>
            </w:pPr>
            <w:r w:rsidRPr="00743E24">
              <w:rPr>
                <w:sz w:val="22"/>
                <w:szCs w:val="22"/>
              </w:rPr>
              <w:t>Material to the attention of disabled people;</w:t>
            </w:r>
          </w:p>
          <w:p w14:paraId="3C1DDDCA" w14:textId="77777777" w:rsidR="00993116" w:rsidRPr="00743E24" w:rsidRDefault="00993116" w:rsidP="00F728E8">
            <w:pPr>
              <w:widowControl w:val="0"/>
              <w:numPr>
                <w:ilvl w:val="0"/>
                <w:numId w:val="20"/>
              </w:numPr>
              <w:tabs>
                <w:tab w:val="left" w:pos="337"/>
              </w:tabs>
              <w:ind w:right="176"/>
              <w:jc w:val="both"/>
              <w:rPr>
                <w:sz w:val="22"/>
                <w:szCs w:val="22"/>
              </w:rPr>
            </w:pPr>
            <w:r w:rsidRPr="00743E24">
              <w:rPr>
                <w:sz w:val="22"/>
                <w:szCs w:val="22"/>
              </w:rPr>
              <w:t>Realize virtual visits to most of the infrastructures of APOGEIA. They will allow citizens and students not only to visually explore them, at times employing real images or artistic views, but also to explore the science performed within them;</w:t>
            </w:r>
          </w:p>
          <w:p w14:paraId="60D254AA" w14:textId="77777777" w:rsidR="00993116" w:rsidRPr="00743E24" w:rsidRDefault="00993116" w:rsidP="00F728E8">
            <w:pPr>
              <w:widowControl w:val="0"/>
              <w:numPr>
                <w:ilvl w:val="0"/>
                <w:numId w:val="20"/>
              </w:numPr>
              <w:tabs>
                <w:tab w:val="left" w:pos="337"/>
              </w:tabs>
              <w:ind w:right="176"/>
              <w:jc w:val="both"/>
              <w:rPr>
                <w:sz w:val="22"/>
                <w:szCs w:val="22"/>
              </w:rPr>
            </w:pPr>
            <w:r w:rsidRPr="00743E24">
              <w:rPr>
                <w:sz w:val="22"/>
                <w:szCs w:val="22"/>
              </w:rPr>
              <w:t>Apps, online material and installations linking Art and Science, devoted to attract the general public toward the topics of APOGEIA;</w:t>
            </w:r>
          </w:p>
          <w:p w14:paraId="0006E623" w14:textId="77777777" w:rsidR="00993116" w:rsidRPr="00743E24" w:rsidRDefault="00993116" w:rsidP="00F728E8">
            <w:pPr>
              <w:widowControl w:val="0"/>
              <w:numPr>
                <w:ilvl w:val="0"/>
                <w:numId w:val="20"/>
              </w:numPr>
              <w:tabs>
                <w:tab w:val="left" w:pos="337"/>
              </w:tabs>
              <w:ind w:right="176"/>
              <w:jc w:val="both"/>
              <w:rPr>
                <w:sz w:val="22"/>
                <w:szCs w:val="22"/>
              </w:rPr>
            </w:pPr>
            <w:r w:rsidRPr="00743E24">
              <w:rPr>
                <w:sz w:val="22"/>
                <w:szCs w:val="22"/>
              </w:rPr>
              <w:t xml:space="preserve">Preparation of an exhibition at the interface of Geoscience and Astrophysics, as well as Art and Science, along the interdisciplinary example of the successful exhibition “The Rhythm of Space” </w:t>
            </w:r>
            <w:hyperlink r:id="rId26">
              <w:r w:rsidRPr="00743E24">
                <w:rPr>
                  <w:color w:val="0000FF"/>
                  <w:sz w:val="22"/>
                  <w:szCs w:val="22"/>
                  <w:u w:val="single"/>
                </w:rPr>
                <w:t>https://sites.ego-gw.eu/ilritmodellospazio/</w:t>
              </w:r>
            </w:hyperlink>
            <w:r w:rsidRPr="00743E24">
              <w:rPr>
                <w:sz w:val="22"/>
                <w:szCs w:val="22"/>
              </w:rPr>
              <w:t xml:space="preserve"> and “Gravity. Imaging the Universe after Einstein” </w:t>
            </w:r>
            <w:hyperlink r:id="rId27">
              <w:r w:rsidRPr="00743E24">
                <w:rPr>
                  <w:color w:val="1155CC"/>
                  <w:sz w:val="22"/>
                  <w:szCs w:val="22"/>
                  <w:u w:val="single"/>
                </w:rPr>
                <w:t>https://www.youtube.com/watch?v=FgTwBbCfD6o</w:t>
              </w:r>
            </w:hyperlink>
            <w:r w:rsidRPr="00743E24">
              <w:rPr>
                <w:sz w:val="22"/>
                <w:szCs w:val="22"/>
              </w:rPr>
              <w:t>, already curated by some of the participants.</w:t>
            </w:r>
          </w:p>
        </w:tc>
      </w:tr>
    </w:tbl>
    <w:p w14:paraId="51E307CB" w14:textId="77777777" w:rsidR="00993116" w:rsidRPr="00743E24" w:rsidRDefault="00993116" w:rsidP="00993116">
      <w:pPr>
        <w:spacing w:before="60" w:after="60"/>
        <w:rPr>
          <w:sz w:val="22"/>
          <w:szCs w:val="22"/>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48"/>
      </w:tblGrid>
      <w:tr w:rsidR="00993116" w:rsidRPr="00743E24" w14:paraId="116F10F0" w14:textId="77777777" w:rsidTr="00D1750E">
        <w:tc>
          <w:tcPr>
            <w:tcW w:w="10348" w:type="dxa"/>
          </w:tcPr>
          <w:p w14:paraId="0DAECE91" w14:textId="29B4F152" w:rsidR="00993116" w:rsidRPr="00743E24" w:rsidRDefault="00993116" w:rsidP="00D1750E">
            <w:pPr>
              <w:widowControl w:val="0"/>
              <w:spacing w:before="60" w:line="242" w:lineRule="auto"/>
              <w:ind w:left="108" w:right="92"/>
              <w:jc w:val="both"/>
              <w:rPr>
                <w:b/>
                <w:i/>
                <w:iCs/>
                <w:color w:val="404040" w:themeColor="text1" w:themeTint="BF"/>
                <w:sz w:val="22"/>
                <w:szCs w:val="22"/>
              </w:rPr>
            </w:pPr>
            <w:r w:rsidRPr="00743E24">
              <w:rPr>
                <w:b/>
                <w:sz w:val="22"/>
                <w:szCs w:val="22"/>
              </w:rPr>
              <w:t xml:space="preserve">Task </w:t>
            </w:r>
            <w:r w:rsidR="000C7652" w:rsidRPr="000C7652">
              <w:rPr>
                <w:b/>
                <w:sz w:val="22"/>
                <w:szCs w:val="22"/>
                <w:lang w:val="en-US"/>
              </w:rPr>
              <w:t>3</w:t>
            </w:r>
            <w:r w:rsidRPr="00743E24">
              <w:rPr>
                <w:b/>
                <w:sz w:val="22"/>
                <w:szCs w:val="22"/>
              </w:rPr>
              <w:t>.1</w:t>
            </w:r>
            <w:r w:rsidR="000B26FE" w:rsidRPr="000B26FE">
              <w:rPr>
                <w:b/>
                <w:sz w:val="22"/>
                <w:szCs w:val="22"/>
                <w:lang w:val="en-US"/>
              </w:rPr>
              <w:t>Education and</w:t>
            </w:r>
            <w:r w:rsidRPr="00743E24">
              <w:rPr>
                <w:b/>
                <w:sz w:val="22"/>
                <w:szCs w:val="22"/>
              </w:rPr>
              <w:t xml:space="preserve">, outreach </w:t>
            </w:r>
          </w:p>
          <w:p w14:paraId="06373FA9" w14:textId="77777777" w:rsidR="00993116" w:rsidRPr="00743E24" w:rsidRDefault="00993116" w:rsidP="00D1750E">
            <w:pPr>
              <w:spacing w:line="251" w:lineRule="auto"/>
              <w:jc w:val="both"/>
              <w:rPr>
                <w:sz w:val="22"/>
                <w:szCs w:val="22"/>
              </w:rPr>
            </w:pPr>
          </w:p>
          <w:p w14:paraId="1091E59A" w14:textId="77777777" w:rsidR="00993116" w:rsidRPr="00743E24" w:rsidRDefault="00993116" w:rsidP="00D1750E">
            <w:pPr>
              <w:spacing w:before="59"/>
              <w:ind w:left="107" w:right="88"/>
              <w:jc w:val="both"/>
              <w:rPr>
                <w:i/>
                <w:iCs/>
                <w:color w:val="404040" w:themeColor="text1" w:themeTint="BF"/>
                <w:sz w:val="22"/>
                <w:szCs w:val="22"/>
              </w:rPr>
            </w:pPr>
            <w:r w:rsidRPr="00743E24">
              <w:rPr>
                <w:sz w:val="22"/>
                <w:szCs w:val="22"/>
              </w:rPr>
              <w:t xml:space="preserve">We plan to design and realize a web platform, devoted to outreach, communication and dissemination of the astro-geo convergence. The first goal of the web platform is to connect and make available in a coherent framework all documentation materials, outreach products and dissemination tools (video, apps, virtual visits…) already realized by the partners. New materials and utilities (as the virtual tours of scientific infrastructures, see task 4.3) will enrich the platform and make it a global reference point for information, contents and news related to this new astro-geo field, both for the public at large and the scientific community.  </w:t>
            </w:r>
          </w:p>
          <w:p w14:paraId="4822090E" w14:textId="77777777" w:rsidR="00993116" w:rsidRPr="00743E24" w:rsidRDefault="00993116" w:rsidP="00D1750E">
            <w:pPr>
              <w:spacing w:before="59"/>
              <w:ind w:left="107" w:right="88"/>
              <w:jc w:val="both"/>
              <w:rPr>
                <w:i/>
                <w:iCs/>
                <w:color w:val="404040" w:themeColor="text1" w:themeTint="BF"/>
                <w:sz w:val="22"/>
                <w:szCs w:val="22"/>
              </w:rPr>
            </w:pPr>
            <w:r w:rsidRPr="00743E24">
              <w:rPr>
                <w:sz w:val="22"/>
                <w:szCs w:val="22"/>
              </w:rPr>
              <w:t xml:space="preserve">This will also increase the overall visibility of the project, the dissemination and advertisement of the new produced material. The use of all the social media and channels, as Twitter, Facebook and YouTube will be another crucial ingredient for the widespread dissemination of our material. </w:t>
            </w:r>
          </w:p>
          <w:p w14:paraId="5CC23C32" w14:textId="77777777" w:rsidR="00993116" w:rsidRPr="00743E24" w:rsidRDefault="00993116" w:rsidP="00D1750E">
            <w:pPr>
              <w:spacing w:before="59"/>
              <w:ind w:left="107" w:right="88"/>
              <w:jc w:val="both"/>
              <w:rPr>
                <w:i/>
                <w:iCs/>
                <w:color w:val="404040" w:themeColor="text1" w:themeTint="BF"/>
                <w:sz w:val="22"/>
                <w:szCs w:val="22"/>
              </w:rPr>
            </w:pPr>
            <w:r w:rsidRPr="00743E24">
              <w:rPr>
                <w:sz w:val="22"/>
                <w:szCs w:val="22"/>
              </w:rPr>
              <w:t xml:space="preserve">A scientist of NOA will be responsible for the update and maintenance of the astro-geo-convergence web platform. The scientist will be a key person in this work-package, responsible for the prompt publication of the news items, the distribution of the press releases in all participating countries, the delivery of the exhibition items. </w:t>
            </w:r>
          </w:p>
          <w:p w14:paraId="228C2966" w14:textId="77777777" w:rsidR="00993116" w:rsidRPr="00743E24" w:rsidRDefault="00993116" w:rsidP="00D1750E">
            <w:pPr>
              <w:spacing w:before="59"/>
              <w:ind w:left="107" w:right="88"/>
              <w:jc w:val="both"/>
              <w:rPr>
                <w:i/>
                <w:iCs/>
                <w:color w:val="404040" w:themeColor="text1" w:themeTint="BF"/>
                <w:sz w:val="22"/>
                <w:szCs w:val="22"/>
              </w:rPr>
            </w:pPr>
            <w:r w:rsidRPr="00743E24">
              <w:rPr>
                <w:sz w:val="22"/>
                <w:szCs w:val="22"/>
              </w:rPr>
              <w:t xml:space="preserve">The setting up and continuous updating of this outreach platform is a major tool of this task, as it will host the links to most of the other proposed outreach activities. The portal’s language will be in English only. However, the press releases, videos, apps, virtual visits and educational material, will be either translated or subtitled from English in other major European languages such as German, French, Italian and Spanish. </w:t>
            </w:r>
          </w:p>
          <w:p w14:paraId="761D02B8" w14:textId="29073C84" w:rsidR="00993116" w:rsidRPr="00743E24" w:rsidRDefault="00993116" w:rsidP="00D1750E">
            <w:pPr>
              <w:spacing w:before="59"/>
              <w:ind w:left="107" w:right="88"/>
              <w:jc w:val="both"/>
              <w:rPr>
                <w:i/>
                <w:iCs/>
                <w:color w:val="404040" w:themeColor="text1" w:themeTint="BF"/>
                <w:sz w:val="22"/>
                <w:szCs w:val="22"/>
              </w:rPr>
            </w:pPr>
            <w:r w:rsidRPr="00743E24">
              <w:rPr>
                <w:b/>
                <w:sz w:val="22"/>
                <w:szCs w:val="22"/>
              </w:rPr>
              <w:t>Milestone M</w:t>
            </w:r>
            <w:r w:rsidR="000C7652" w:rsidRPr="000C7652">
              <w:rPr>
                <w:b/>
                <w:sz w:val="22"/>
                <w:szCs w:val="22"/>
                <w:lang w:val="en-US"/>
              </w:rPr>
              <w:t>3</w:t>
            </w:r>
            <w:r w:rsidRPr="00743E24">
              <w:rPr>
                <w:b/>
                <w:sz w:val="22"/>
                <w:szCs w:val="22"/>
              </w:rPr>
              <w:t>.1</w:t>
            </w:r>
            <w:r w:rsidRPr="00743E24">
              <w:rPr>
                <w:sz w:val="22"/>
                <w:szCs w:val="22"/>
              </w:rPr>
              <w:t xml:space="preserve"> After one year from the beginning of the project (M12) the state of the art of the web platform and it’s effective functionality and impact will be assessed in a virtual meeting among all the partners involved in the WP4 and, possibly, outreach and communication responsible of all partners . It will also verified with UNIGE the availability of all material and data for the implementation of the virtual tours of scientific infrastructure.</w:t>
            </w:r>
          </w:p>
          <w:p w14:paraId="51FE56C9" w14:textId="77777777" w:rsidR="00993116" w:rsidRPr="00743E24" w:rsidRDefault="00993116" w:rsidP="00D1750E">
            <w:pPr>
              <w:spacing w:before="59"/>
              <w:ind w:left="107" w:right="88"/>
              <w:jc w:val="both"/>
              <w:rPr>
                <w:i/>
                <w:iCs/>
                <w:color w:val="404040" w:themeColor="text1" w:themeTint="BF"/>
                <w:sz w:val="22"/>
                <w:szCs w:val="22"/>
              </w:rPr>
            </w:pPr>
            <w:r w:rsidRPr="00743E24">
              <w:rPr>
                <w:sz w:val="22"/>
                <w:szCs w:val="22"/>
              </w:rPr>
              <w:t>Other didactic and/or participatory activities will be performed in collaboration with all partners. One is enriching NOA’s very popular year-round visitors’ centre, which welcomes adults and children with science popularisation programmes; Creating targeted interventions in selected public schools, namely in year 1 of senior high school, where students are taught an elective course on geology. The new proposed method can enrich existing programmes by demonstrating the new types of sensors (i.e. distributed) along with traditional ones (individual) and visualising results from the subterranean investigation. This will provide added value to geology education and especially the near-surface structure of the earth, and will also help raise public awareness in terms of seismic hazard and safety in urban centres.</w:t>
            </w:r>
          </w:p>
          <w:p w14:paraId="2554464C" w14:textId="77777777" w:rsidR="00993116" w:rsidRPr="00743E24" w:rsidRDefault="00993116" w:rsidP="00D1750E">
            <w:pPr>
              <w:spacing w:before="59"/>
              <w:ind w:left="107" w:right="88"/>
              <w:jc w:val="both"/>
              <w:rPr>
                <w:i/>
                <w:iCs/>
                <w:color w:val="404040" w:themeColor="text1" w:themeTint="BF"/>
                <w:sz w:val="22"/>
                <w:szCs w:val="22"/>
              </w:rPr>
            </w:pPr>
            <w:r w:rsidRPr="00743E24">
              <w:rPr>
                <w:sz w:val="22"/>
                <w:szCs w:val="22"/>
              </w:rPr>
              <w:lastRenderedPageBreak/>
              <w:t xml:space="preserve">Other outreach activities targeting high-school students will be developed around seismic noise, whose measurement and attenuation is a key issue for gravitational wave detectors. Researchers of APC (Virgo group) and IPGP seismologists will develop related applet and web resources and organize hands-on sessions in the classrooms to explain and demonstrate the seismic attenuation, e.g. by building simple seismometers to measure the seismic noise, and building simple suspension systems to illustrate the attenuation of the seismic noise with pendula. Similar activities could also target the general public, once the restrictions due to the covid-19 crisis will be overtook. </w:t>
            </w:r>
          </w:p>
          <w:p w14:paraId="11B8A6DA" w14:textId="77777777" w:rsidR="00761AFE" w:rsidRDefault="00993116" w:rsidP="000B26FE">
            <w:pPr>
              <w:spacing w:before="59"/>
              <w:ind w:left="107" w:right="88"/>
              <w:jc w:val="both"/>
              <w:rPr>
                <w:i/>
                <w:iCs/>
                <w:color w:val="404040" w:themeColor="text1" w:themeTint="BF"/>
                <w:sz w:val="22"/>
                <w:szCs w:val="22"/>
              </w:rPr>
            </w:pPr>
            <w:r w:rsidRPr="00743E24">
              <w:rPr>
                <w:sz w:val="22"/>
                <w:szCs w:val="22"/>
              </w:rPr>
              <w:t>Both Earth and Heaven are environments very far from our daily experience. For this reason, it could be very useful, for outreach and dissemination purposes, to imagine, project and realize immersive and virtual experiences of the exotic environments and phenomena of Astrophysics and Geosciences. Some of the partners already realized this kind of installations, (</w:t>
            </w:r>
            <w:hyperlink r:id="rId28">
              <w:r w:rsidRPr="00743E24">
                <w:rPr>
                  <w:sz w:val="22"/>
                  <w:szCs w:val="22"/>
                </w:rPr>
                <w:t>https://sites.ego-gw.eu/ilritmodellospazio/woa-v-napolano/</w:t>
              </w:r>
            </w:hyperlink>
            <w:r w:rsidRPr="00743E24">
              <w:rPr>
                <w:sz w:val="22"/>
                <w:szCs w:val="22"/>
              </w:rPr>
              <w:t xml:space="preserve">,   https://youtu.be/UYbPqX47Swg?list=PLbsqUzxZlcP5VkHBc52VdVzp29KrlliF7). One of the action of this task will be to realize a prototype of an immersive experience related to the topics of the project. </w:t>
            </w:r>
          </w:p>
          <w:p w14:paraId="3A036461" w14:textId="166DEA0D" w:rsidR="000B26FE" w:rsidRPr="00743E24" w:rsidRDefault="000B26FE" w:rsidP="000B26FE">
            <w:pPr>
              <w:spacing w:before="59"/>
              <w:ind w:left="107" w:right="88"/>
              <w:jc w:val="both"/>
              <w:rPr>
                <w:i/>
                <w:iCs/>
                <w:color w:val="404040" w:themeColor="text1" w:themeTint="BF"/>
                <w:sz w:val="22"/>
                <w:szCs w:val="22"/>
              </w:rPr>
            </w:pPr>
            <w:r w:rsidRPr="000B26FE">
              <w:rPr>
                <w:sz w:val="22"/>
                <w:szCs w:val="22"/>
                <w:lang w:val="en-US"/>
              </w:rPr>
              <w:t>We</w:t>
            </w:r>
            <w:r w:rsidRPr="000B26FE">
              <w:rPr>
                <w:sz w:val="22"/>
                <w:szCs w:val="22"/>
              </w:rPr>
              <w:t xml:space="preserve"> </w:t>
            </w:r>
            <w:r w:rsidRPr="00743E24">
              <w:rPr>
                <w:sz w:val="22"/>
                <w:szCs w:val="22"/>
              </w:rPr>
              <w:t xml:space="preserve">will </w:t>
            </w:r>
            <w:r w:rsidRPr="000B26FE">
              <w:rPr>
                <w:sz w:val="22"/>
                <w:szCs w:val="22"/>
                <w:lang w:val="en-US"/>
              </w:rPr>
              <w:t>a</w:t>
            </w:r>
            <w:r>
              <w:rPr>
                <w:sz w:val="22"/>
                <w:szCs w:val="22"/>
                <w:lang w:val="en-US"/>
              </w:rPr>
              <w:t xml:space="preserve">lso </w:t>
            </w:r>
            <w:r w:rsidRPr="00743E24">
              <w:rPr>
                <w:sz w:val="22"/>
                <w:szCs w:val="22"/>
              </w:rPr>
              <w:t xml:space="preserve">develop virtual tours of the various infrastructures based on free available software. In the era of the COVID crisis, this is surely an experiment not only useful for the large public to become directly involved in the science of the Geosciences-Astroparticle starting community, but also for students and scientists themselves to retrieve useful information with no need of physical access.  </w:t>
            </w:r>
          </w:p>
          <w:p w14:paraId="2F2EBD4C" w14:textId="0F6269D0" w:rsidR="000B26FE" w:rsidRPr="00324E8E" w:rsidRDefault="00761AFE" w:rsidP="000B26FE">
            <w:pPr>
              <w:spacing w:before="59"/>
              <w:ind w:left="107" w:right="88"/>
              <w:jc w:val="both"/>
              <w:rPr>
                <w:sz w:val="22"/>
                <w:szCs w:val="22"/>
                <w:lang w:val="en-US"/>
              </w:rPr>
            </w:pPr>
            <w:r w:rsidRPr="00761AFE">
              <w:rPr>
                <w:sz w:val="22"/>
                <w:szCs w:val="22"/>
                <w:lang w:val="en-US"/>
              </w:rPr>
              <w:t xml:space="preserve">    </w:t>
            </w:r>
            <w:r w:rsidR="000B26FE" w:rsidRPr="00743E24">
              <w:rPr>
                <w:sz w:val="22"/>
                <w:szCs w:val="22"/>
              </w:rPr>
              <w:t>The APOGEIA virtual tours will be addressed to scientists, school and university students, and the large public. To minimize travel costs/environmental impact for their production, not all of them will be filmed in person, also because some infrastructure, such as KM3NeT or other geoscience sites, are not accessible in person. The APOGEIA community is fully committed to provide necessary information, photographs, artists views, videos, which will be collected in a web site and will be integrated in the virtual tour software. In some these cases, artist views as well other tools, e.g. cameras at the sites (for instance data from a camera installed</w:t>
            </w:r>
            <w:r w:rsidR="000B26FE" w:rsidRPr="000B26FE">
              <w:rPr>
                <w:sz w:val="22"/>
                <w:szCs w:val="22"/>
                <w:lang w:val="en-US"/>
              </w:rPr>
              <w:t xml:space="preserve"> </w:t>
            </w:r>
            <w:r w:rsidR="000B26FE">
              <w:rPr>
                <w:sz w:val="22"/>
                <w:szCs w:val="22"/>
                <w:lang w:val="en-US"/>
              </w:rPr>
              <w:t xml:space="preserve">at </w:t>
            </w:r>
            <w:r w:rsidR="000B26FE" w:rsidRPr="00743E24">
              <w:rPr>
                <w:sz w:val="22"/>
                <w:szCs w:val="22"/>
              </w:rPr>
              <w:t xml:space="preserve"> KM3NeT) will be used. The cooperation in this project of participant infrastructures is ensured. Sites such as the LNGS, Canfranc and other easily accessible networks of detectors involved in APOGEIA will be instead filmed, similarly to what google cameras can do. Together with the virtual visits of the location, explanation of the science performed in the sites will be provided in a widely understandable way. Reference to exciting and useful to society results will be made. When possible, also data will be linked through access to AGOSC. The task will require 9 months of a postdoc experienced researcher in software and the deliverable will be the Virtual Tour web linked to T4.1 web site.</w:t>
            </w:r>
          </w:p>
          <w:p w14:paraId="46A06909" w14:textId="3BB28BC1" w:rsidR="003F75F4" w:rsidRPr="003F75F4" w:rsidRDefault="00761AFE" w:rsidP="003F75F4">
            <w:pPr>
              <w:widowControl w:val="0"/>
              <w:spacing w:before="60" w:line="242" w:lineRule="auto"/>
              <w:ind w:right="92"/>
              <w:jc w:val="both"/>
              <w:rPr>
                <w:sz w:val="22"/>
                <w:szCs w:val="22"/>
                <w:lang w:val="en-US"/>
              </w:rPr>
            </w:pPr>
            <w:r w:rsidRPr="003F75F4">
              <w:rPr>
                <w:b/>
                <w:sz w:val="22"/>
                <w:szCs w:val="22"/>
                <w:lang w:val="en-US"/>
              </w:rPr>
              <w:t xml:space="preserve"> Task 3.2 Citizen's Science and Inclusion. </w:t>
            </w:r>
            <w:r w:rsidR="003F75F4">
              <w:rPr>
                <w:sz w:val="22"/>
                <w:szCs w:val="22"/>
                <w:lang w:val="en-US"/>
              </w:rPr>
              <w:t xml:space="preserve"> APOGEIA will use its experience of the </w:t>
            </w:r>
            <w:r w:rsidR="003F75F4" w:rsidRPr="003F75F4">
              <w:rPr>
                <w:sz w:val="22"/>
                <w:szCs w:val="22"/>
                <w:lang w:val="en-US"/>
              </w:rPr>
              <w:t>EU funded program (REINFORCE) on Citizen’s Science.</w:t>
            </w:r>
          </w:p>
          <w:p w14:paraId="12EA5677" w14:textId="7B91DD35" w:rsidR="003F75F4" w:rsidRPr="003F75F4" w:rsidRDefault="003F75F4" w:rsidP="003F75F4">
            <w:pPr>
              <w:widowControl w:val="0"/>
              <w:spacing w:before="60" w:line="242" w:lineRule="auto"/>
              <w:ind w:right="92"/>
              <w:jc w:val="both"/>
              <w:rPr>
                <w:sz w:val="22"/>
                <w:szCs w:val="22"/>
                <w:lang w:val="en-US"/>
              </w:rPr>
            </w:pPr>
            <w:r w:rsidRPr="003F75F4">
              <w:rPr>
                <w:sz w:val="22"/>
                <w:szCs w:val="22"/>
                <w:lang w:val="en-US"/>
              </w:rPr>
              <w:t xml:space="preserve">In particular, the REINFORCE program through its workpackage “Increasing the senses, increasing </w:t>
            </w:r>
            <w:proofErr w:type="gramStart"/>
            <w:r w:rsidRPr="003F75F4">
              <w:rPr>
                <w:sz w:val="22"/>
                <w:szCs w:val="22"/>
                <w:lang w:val="en-US"/>
              </w:rPr>
              <w:t>inclusion”  aims</w:t>
            </w:r>
            <w:proofErr w:type="gramEnd"/>
            <w:r w:rsidRPr="003F75F4">
              <w:rPr>
                <w:sz w:val="22"/>
                <w:szCs w:val="22"/>
                <w:lang w:val="en-US"/>
              </w:rPr>
              <w:t xml:space="preserve"> to extend the reach of the project to citizens with sense-disabilities (especially visually-impaired), address senior citizens and explore the potential and the barriers for their engagement in citizen science. In this context we develop, in a collaboration with the famous blind Astronomer Wanda Merced-Dia</w:t>
            </w:r>
            <w:r w:rsidR="00CE440C">
              <w:rPr>
                <w:sz w:val="22"/>
                <w:szCs w:val="22"/>
                <w:lang w:val="en-US"/>
              </w:rPr>
              <w:t xml:space="preserve">, presently a member of EGO, </w:t>
            </w:r>
            <w:r w:rsidRPr="003F75F4">
              <w:rPr>
                <w:sz w:val="22"/>
                <w:szCs w:val="22"/>
                <w:lang w:val="en-US"/>
              </w:rPr>
              <w:t xml:space="preserve">z a program of sonification of astronomical and environmental data permitting to visually impaired citizens to participate to the adventure of science, but also in return augment the discovery potential of gravitational wave research by the inclusion of new sensorial data (acoustic). </w:t>
            </w:r>
            <w:r w:rsidR="00CE440C">
              <w:rPr>
                <w:sz w:val="22"/>
                <w:szCs w:val="22"/>
                <w:lang w:val="en-US"/>
              </w:rPr>
              <w:t xml:space="preserve"> </w:t>
            </w:r>
            <w:r w:rsidR="00CE440C" w:rsidRPr="00CE440C">
              <w:rPr>
                <w:sz w:val="22"/>
                <w:szCs w:val="22"/>
                <w:highlight w:val="yellow"/>
                <w:lang w:val="en-US"/>
              </w:rPr>
              <w:t>More on REINFORCE needed here.</w:t>
            </w:r>
            <w:r w:rsidR="00CE440C">
              <w:rPr>
                <w:sz w:val="22"/>
                <w:szCs w:val="22"/>
                <w:lang w:val="en-US"/>
              </w:rPr>
              <w:t xml:space="preserve"> </w:t>
            </w:r>
          </w:p>
          <w:p w14:paraId="2FBE6FE9" w14:textId="0D564680" w:rsidR="00F41D9E" w:rsidRPr="00CE440C" w:rsidRDefault="00993116" w:rsidP="00F41D9E">
            <w:pPr>
              <w:pStyle w:val="NormalWeb"/>
              <w:spacing w:before="60" w:beforeAutospacing="0" w:after="0" w:afterAutospacing="0"/>
              <w:ind w:right="92"/>
              <w:jc w:val="both"/>
              <w:rPr>
                <w:lang w:eastAsia="fr-FR"/>
              </w:rPr>
            </w:pPr>
            <w:r w:rsidRPr="00743E24">
              <w:rPr>
                <w:b/>
                <w:sz w:val="22"/>
                <w:szCs w:val="22"/>
              </w:rPr>
              <w:t xml:space="preserve">Task </w:t>
            </w:r>
            <w:proofErr w:type="gramStart"/>
            <w:r w:rsidR="000C7652" w:rsidRPr="000C7652">
              <w:rPr>
                <w:b/>
                <w:sz w:val="22"/>
                <w:szCs w:val="22"/>
              </w:rPr>
              <w:t>3</w:t>
            </w:r>
            <w:r w:rsidRPr="00743E24">
              <w:rPr>
                <w:b/>
                <w:sz w:val="22"/>
                <w:szCs w:val="22"/>
              </w:rPr>
              <w:t>.</w:t>
            </w:r>
            <w:r w:rsidR="00761AFE" w:rsidRPr="00761AFE">
              <w:rPr>
                <w:b/>
                <w:sz w:val="22"/>
                <w:szCs w:val="22"/>
              </w:rPr>
              <w:t>3</w:t>
            </w:r>
            <w:r w:rsidRPr="00743E24">
              <w:rPr>
                <w:b/>
                <w:sz w:val="22"/>
                <w:szCs w:val="22"/>
              </w:rPr>
              <w:t xml:space="preserve">  Art</w:t>
            </w:r>
            <w:proofErr w:type="gramEnd"/>
            <w:r w:rsidRPr="00743E24">
              <w:rPr>
                <w:b/>
                <w:sz w:val="22"/>
                <w:szCs w:val="22"/>
              </w:rPr>
              <w:t xml:space="preserve"> and Science for the Earth and the Heavens</w:t>
            </w:r>
            <w:r w:rsidR="00F41D9E">
              <w:rPr>
                <w:b/>
                <w:bCs/>
                <w:sz w:val="22"/>
                <w:szCs w:val="22"/>
              </w:rPr>
              <w:t xml:space="preserve">  </w:t>
            </w:r>
            <w:r w:rsidR="00F41D9E" w:rsidRPr="00CE440C">
              <w:rPr>
                <w:b/>
                <w:bCs/>
                <w:sz w:val="22"/>
                <w:szCs w:val="22"/>
              </w:rPr>
              <w:t>(Ally Bisshop, STS,</w:t>
            </w:r>
            <w:r w:rsidR="00F41D9E" w:rsidRPr="00CE440C">
              <w:rPr>
                <w:sz w:val="22"/>
                <w:szCs w:val="22"/>
              </w:rPr>
              <w:t xml:space="preserve"> </w:t>
            </w:r>
            <w:r w:rsidR="00F41D9E" w:rsidRPr="00CE440C">
              <w:rPr>
                <w:b/>
                <w:bCs/>
                <w:sz w:val="22"/>
                <w:szCs w:val="22"/>
              </w:rPr>
              <w:t xml:space="preserve">EGO, APC, UGENT, </w:t>
            </w:r>
            <w:r w:rsidR="00F41D9E" w:rsidRPr="00CE440C">
              <w:rPr>
                <w:b/>
                <w:bCs/>
                <w:sz w:val="22"/>
                <w:szCs w:val="22"/>
                <w:shd w:val="clear" w:color="auto" w:fill="FFFF00"/>
              </w:rPr>
              <w:t>CNRS/Rhône-Alpes/IP2I</w:t>
            </w:r>
            <w:r w:rsidR="00F41D9E" w:rsidRPr="00CE440C">
              <w:rPr>
                <w:b/>
                <w:bCs/>
                <w:sz w:val="22"/>
                <w:szCs w:val="22"/>
              </w:rPr>
              <w:t>)</w:t>
            </w:r>
          </w:p>
          <w:p w14:paraId="37D8038E" w14:textId="024D5C13" w:rsidR="00F41D9E" w:rsidRDefault="00F41D9E" w:rsidP="00F41D9E">
            <w:pPr>
              <w:pStyle w:val="NormalWeb"/>
              <w:spacing w:before="139" w:beforeAutospacing="0" w:after="0" w:afterAutospacing="0"/>
              <w:ind w:right="167"/>
              <w:jc w:val="both"/>
            </w:pPr>
            <w:r w:rsidRPr="00CE440C">
              <w:rPr>
                <w:b/>
                <w:bCs/>
                <w:sz w:val="22"/>
                <w:szCs w:val="22"/>
              </w:rPr>
              <w:t xml:space="preserve">    STS</w:t>
            </w:r>
            <w:r w:rsidRPr="00CE440C">
              <w:rPr>
                <w:sz w:val="22"/>
                <w:szCs w:val="22"/>
              </w:rPr>
              <w:t xml:space="preserve"> will contribute to the collective understanding of APOGEIA research and data th</w:t>
            </w:r>
            <w:r>
              <w:rPr>
                <w:sz w:val="22"/>
                <w:szCs w:val="22"/>
              </w:rPr>
              <w:t>rough an artistic process, including developing a conceptual framework for a final artistic exhibition in year three. This will require 36 months of a research fellow with experience in research at the intersection of art-science to support the process of artist Tomás Saraceno, and assist in coordinating the Art and Science interdisciplinary group. Tasks include:</w:t>
            </w:r>
          </w:p>
          <w:p w14:paraId="750D241E" w14:textId="77777777" w:rsidR="00F41D9E" w:rsidRDefault="00F41D9E" w:rsidP="00F728E8">
            <w:pPr>
              <w:pStyle w:val="NormalWeb"/>
              <w:numPr>
                <w:ilvl w:val="0"/>
                <w:numId w:val="28"/>
              </w:numPr>
              <w:spacing w:before="60" w:beforeAutospacing="0" w:after="0" w:afterAutospacing="0"/>
              <w:ind w:right="92"/>
              <w:jc w:val="both"/>
              <w:textAlignment w:val="baseline"/>
              <w:rPr>
                <w:sz w:val="22"/>
                <w:szCs w:val="22"/>
              </w:rPr>
            </w:pPr>
            <w:r>
              <w:rPr>
                <w:b/>
                <w:bCs/>
                <w:sz w:val="22"/>
                <w:szCs w:val="22"/>
              </w:rPr>
              <w:t xml:space="preserve">STS: </w:t>
            </w:r>
            <w:r>
              <w:rPr>
                <w:sz w:val="22"/>
                <w:szCs w:val="22"/>
              </w:rPr>
              <w:t xml:space="preserve">Organize an interdisciplinary group, </w:t>
            </w:r>
            <w:r>
              <w:rPr>
                <w:b/>
                <w:bCs/>
                <w:sz w:val="22"/>
                <w:szCs w:val="22"/>
              </w:rPr>
              <w:t>APOGEIA Art and Science</w:t>
            </w:r>
            <w:r>
              <w:rPr>
                <w:sz w:val="22"/>
                <w:szCs w:val="22"/>
              </w:rPr>
              <w:t xml:space="preserve">, with 3 face to face meetings and 9 virtual meetings of artists and scientists on the synergy themes of APOGEIA, in view of organizing a </w:t>
            </w:r>
            <w:r>
              <w:rPr>
                <w:b/>
                <w:bCs/>
                <w:sz w:val="22"/>
                <w:szCs w:val="22"/>
              </w:rPr>
              <w:t>final exhibition</w:t>
            </w:r>
            <w:r>
              <w:rPr>
                <w:sz w:val="22"/>
                <w:szCs w:val="22"/>
              </w:rPr>
              <w:t xml:space="preserve"> on the themes </w:t>
            </w:r>
            <w:proofErr w:type="gramStart"/>
            <w:r>
              <w:rPr>
                <w:sz w:val="22"/>
                <w:szCs w:val="22"/>
              </w:rPr>
              <w:t>in  2023</w:t>
            </w:r>
            <w:proofErr w:type="gramEnd"/>
            <w:r>
              <w:rPr>
                <w:sz w:val="22"/>
                <w:szCs w:val="22"/>
              </w:rPr>
              <w:t xml:space="preserve">, at the time of the delivery of the common roadmap to Brussels. The deliverable of this action will be the concept and design of the final exhibition </w:t>
            </w:r>
            <w:r>
              <w:rPr>
                <w:b/>
                <w:bCs/>
                <w:sz w:val="22"/>
                <w:szCs w:val="22"/>
              </w:rPr>
              <w:t xml:space="preserve">(D4.6), </w:t>
            </w:r>
            <w:r>
              <w:rPr>
                <w:sz w:val="22"/>
                <w:szCs w:val="22"/>
              </w:rPr>
              <w:t>which includes other artists*, and a dialogue with external researchers (philosophy, sociology, ethology, etc.) whose research connects to the themes of APOGEIA. The funds for the production, transport and insurance of new and existing artworks, and the setup and installation of the exhibition will be sought from private and public funders. </w:t>
            </w:r>
          </w:p>
          <w:p w14:paraId="142F8252" w14:textId="77777777" w:rsidR="00F41D9E" w:rsidRDefault="00F41D9E" w:rsidP="00F728E8">
            <w:pPr>
              <w:pStyle w:val="NormalWeb"/>
              <w:numPr>
                <w:ilvl w:val="0"/>
                <w:numId w:val="28"/>
              </w:numPr>
              <w:spacing w:before="60" w:beforeAutospacing="0" w:after="0" w:afterAutospacing="0"/>
              <w:ind w:right="92"/>
              <w:jc w:val="both"/>
              <w:textAlignment w:val="baseline"/>
              <w:rPr>
                <w:rFonts w:ascii="Cambria" w:hAnsi="Cambria"/>
                <w:sz w:val="22"/>
                <w:szCs w:val="22"/>
              </w:rPr>
            </w:pPr>
            <w:r>
              <w:rPr>
                <w:b/>
                <w:bCs/>
                <w:sz w:val="22"/>
                <w:szCs w:val="22"/>
              </w:rPr>
              <w:lastRenderedPageBreak/>
              <w:t xml:space="preserve">STS: </w:t>
            </w:r>
            <w:r>
              <w:rPr>
                <w:sz w:val="22"/>
                <w:szCs w:val="22"/>
              </w:rPr>
              <w:t xml:space="preserve">Conceptualisation and design of artistic </w:t>
            </w:r>
            <w:r>
              <w:rPr>
                <w:b/>
                <w:bCs/>
                <w:sz w:val="22"/>
                <w:szCs w:val="22"/>
              </w:rPr>
              <w:t xml:space="preserve">Alert.Apps (D4.5) </w:t>
            </w:r>
            <w:r>
              <w:rPr>
                <w:sz w:val="22"/>
                <w:szCs w:val="22"/>
              </w:rPr>
              <w:t>around the astroparticle alerts distributed by the gravitational wave observatories and other astroparticle physics laboratories, well as their “multi-messenger” follow-up, environmental and geophysical alerts (earthquakes/seismicity, clouds, electromagnetic effects, cosmic rays, pollution), and biological alerts (dolphins, whales, wave events in the Tyrrhenian Sea). In particular, STS will draw affective links between these data and animal behaviour: both human and nonhuman.</w:t>
            </w:r>
            <w:r>
              <w:rPr>
                <w:color w:val="FF0000"/>
                <w:sz w:val="22"/>
                <w:szCs w:val="22"/>
              </w:rPr>
              <w:t xml:space="preserve"> </w:t>
            </w:r>
            <w:r>
              <w:rPr>
                <w:sz w:val="22"/>
                <w:szCs w:val="22"/>
              </w:rPr>
              <w:t xml:space="preserve">The coding of the app will be carried out by personnel of ICT departments of the institutions involved in the project. The apps will be delivered during the last year of the project and may also become tools for future citizen-science based research programs, </w:t>
            </w:r>
            <w:r>
              <w:rPr>
                <w:color w:val="222222"/>
                <w:sz w:val="22"/>
                <w:szCs w:val="22"/>
              </w:rPr>
              <w:t>and inform an artwork that links alert events/data to human and nonhuman phenomena</w:t>
            </w:r>
            <w:r>
              <w:rPr>
                <w:sz w:val="22"/>
                <w:szCs w:val="22"/>
              </w:rPr>
              <w:t>. </w:t>
            </w:r>
          </w:p>
          <w:p w14:paraId="65BE93B7" w14:textId="77777777" w:rsidR="00517307" w:rsidRDefault="00F41D9E" w:rsidP="00F728E8">
            <w:pPr>
              <w:pStyle w:val="NormalWeb"/>
              <w:numPr>
                <w:ilvl w:val="0"/>
                <w:numId w:val="28"/>
              </w:numPr>
              <w:spacing w:before="0" w:beforeAutospacing="0" w:after="0" w:afterAutospacing="0"/>
              <w:textAlignment w:val="baseline"/>
              <w:rPr>
                <w:rFonts w:ascii="Arial" w:hAnsi="Arial" w:cs="Arial"/>
                <w:sz w:val="22"/>
                <w:szCs w:val="22"/>
              </w:rPr>
            </w:pPr>
            <w:r>
              <w:rPr>
                <w:b/>
                <w:bCs/>
                <w:sz w:val="22"/>
                <w:szCs w:val="22"/>
              </w:rPr>
              <w:t>STS: Document</w:t>
            </w:r>
            <w:r>
              <w:rPr>
                <w:sz w:val="22"/>
                <w:szCs w:val="22"/>
              </w:rPr>
              <w:t xml:space="preserve"> (via text, video, photo, and audio material)</w:t>
            </w:r>
            <w:r>
              <w:rPr>
                <w:b/>
                <w:bCs/>
                <w:sz w:val="22"/>
                <w:szCs w:val="22"/>
              </w:rPr>
              <w:t xml:space="preserve"> (D4.4)</w:t>
            </w:r>
            <w:r>
              <w:rPr>
                <w:sz w:val="22"/>
                <w:szCs w:val="22"/>
              </w:rPr>
              <w:t xml:space="preserve"> the research and thinking process in the development of an artwork at the intersection of astro and geosciences, articulating how fundamental science becomes intrinsic to an artwork, and how artistic processes can contribute to thinking in scientific process. It will include aesthetic and speculative documentation of the process of collaborative thinking and inspiration across the different APOGEIA research sites. Ways to record this process include video/photo/sound documentation of site visits and relevant meetings. This research process is also a site for broader philosophical musings about interconnections between art and science, and the possibilities for rendering tangible, sensible, and affective data and insights that fundamental science can generate in synergy with the arts. STS will also explore the possibility of translating this process into a publication, inviting speculative and discursive essays on topics across astrophysics and geophysics, and their intersections with the humanities. This research and documentation process will inform the </w:t>
            </w:r>
            <w:r>
              <w:rPr>
                <w:b/>
                <w:bCs/>
                <w:sz w:val="22"/>
                <w:szCs w:val="22"/>
              </w:rPr>
              <w:t>final exhibition</w:t>
            </w:r>
            <w:r>
              <w:rPr>
                <w:sz w:val="22"/>
                <w:szCs w:val="22"/>
              </w:rPr>
              <w:t>. </w:t>
            </w:r>
          </w:p>
          <w:p w14:paraId="14CAB4AB" w14:textId="77777777" w:rsidR="00517307" w:rsidRDefault="00F41D9E" w:rsidP="00F728E8">
            <w:pPr>
              <w:pStyle w:val="NormalWeb"/>
              <w:numPr>
                <w:ilvl w:val="0"/>
                <w:numId w:val="28"/>
              </w:numPr>
              <w:spacing w:before="0" w:beforeAutospacing="0" w:after="0" w:afterAutospacing="0"/>
              <w:textAlignment w:val="baseline"/>
              <w:rPr>
                <w:rFonts w:ascii="Arial" w:hAnsi="Arial" w:cs="Arial"/>
                <w:sz w:val="22"/>
                <w:szCs w:val="22"/>
              </w:rPr>
            </w:pPr>
            <w:r w:rsidRPr="00517307">
              <w:rPr>
                <w:sz w:val="22"/>
                <w:szCs w:val="22"/>
              </w:rPr>
              <w:t>Other artists will be engaged for exhibitions: Donald Fortescue, artist and Professor of Art and Design at the California College of the Arts in San Francisco, who has been developing several artistic projects in connection with the IceCube and KM3NeT detectors and their natural environment …..Tim Otto Roth (</w:t>
            </w:r>
            <w:hyperlink r:id="rId29" w:history="1">
              <w:r w:rsidRPr="00517307">
                <w:rPr>
                  <w:rStyle w:val="Lienhypertexte"/>
                  <w:color w:val="1155CC"/>
                  <w:szCs w:val="22"/>
                </w:rPr>
                <w:t>www.imachination.net</w:t>
              </w:r>
            </w:hyperlink>
            <w:r w:rsidRPr="00517307">
              <w:rPr>
                <w:sz w:val="22"/>
                <w:szCs w:val="22"/>
              </w:rPr>
              <w:t>), who prepared an immersive installation inspired by deep sea and ice neutrino observatories in cooperation with APPEC. </w:t>
            </w:r>
          </w:p>
          <w:p w14:paraId="56307A36" w14:textId="5D18A04E" w:rsidR="00F41D9E" w:rsidRPr="00517307" w:rsidRDefault="00F41D9E" w:rsidP="00F728E8">
            <w:pPr>
              <w:pStyle w:val="NormalWeb"/>
              <w:numPr>
                <w:ilvl w:val="0"/>
                <w:numId w:val="28"/>
              </w:numPr>
              <w:spacing w:before="0" w:beforeAutospacing="0" w:after="0" w:afterAutospacing="0"/>
              <w:textAlignment w:val="baseline"/>
              <w:rPr>
                <w:rFonts w:ascii="Arial" w:hAnsi="Arial" w:cs="Arial"/>
                <w:sz w:val="22"/>
                <w:szCs w:val="22"/>
              </w:rPr>
            </w:pPr>
            <w:r w:rsidRPr="00517307">
              <w:rPr>
                <w:b/>
                <w:bCs/>
                <w:sz w:val="22"/>
                <w:szCs w:val="22"/>
              </w:rPr>
              <w:t xml:space="preserve">CNRS: </w:t>
            </w:r>
            <w:r w:rsidRPr="00517307">
              <w:rPr>
                <w:sz w:val="22"/>
                <w:szCs w:val="22"/>
              </w:rPr>
              <w:t xml:space="preserve">APOGEIA will also contribute and promote the art and science program about the volcano </w:t>
            </w:r>
            <w:proofErr w:type="gramStart"/>
            <w:r w:rsidRPr="00517307">
              <w:rPr>
                <w:sz w:val="22"/>
                <w:szCs w:val="22"/>
              </w:rPr>
              <w:t>Snæfells,  carried</w:t>
            </w:r>
            <w:proofErr w:type="gramEnd"/>
            <w:r w:rsidRPr="00517307">
              <w:rPr>
                <w:sz w:val="22"/>
                <w:szCs w:val="22"/>
              </w:rPr>
              <w:t xml:space="preserve"> out by CNRS researchers from IP2I with the french photographer Carol Müller, (</w:t>
            </w:r>
            <w:hyperlink r:id="rId30" w:history="1">
              <w:r w:rsidRPr="00517307">
                <w:rPr>
                  <w:rStyle w:val="Lienhypertexte"/>
                  <w:color w:val="1155CC"/>
                  <w:szCs w:val="22"/>
                </w:rPr>
                <w:t>http://www.carolmuller.fr/index.html</w:t>
              </w:r>
            </w:hyperlink>
            <w:r w:rsidRPr="00517307">
              <w:rPr>
                <w:sz w:val="22"/>
                <w:szCs w:val="22"/>
              </w:rPr>
              <w:t xml:space="preserve">) and the Volcano MuseumStykkishólmur of Iceland,  Eldfjallasafn. This volcano is the entrance to the center of the Earth, according to Jules Verne’s masterpiece “Voyage au centre de la Terre”. Looking for this symbolic entrance with cosmic particles born in the atmosphere is a perfect tool for illustrating the connection between Earth and Heavens. The </w:t>
            </w:r>
            <w:proofErr w:type="gramStart"/>
            <w:r w:rsidRPr="00517307">
              <w:rPr>
                <w:sz w:val="22"/>
                <w:szCs w:val="22"/>
              </w:rPr>
              <w:t>activity  “</w:t>
            </w:r>
            <w:proofErr w:type="gramEnd"/>
            <w:r w:rsidRPr="00517307">
              <w:rPr>
                <w:sz w:val="22"/>
                <w:szCs w:val="22"/>
              </w:rPr>
              <w:t>From cosmos to the center of the earth : muography applied to Snæfellsjökull” is centered around the exploration of this symbolic door to the center of the Earth with multi-messengers images, from the most obvious visible photons to more elusive cosmic muons. Apart from the art-science program, this place is of tremendous interest for geosciences: existence of mountains and hills with various dimensions and opacity, existence of a glacier at the summit which is one of the world’s thermometers to monitor global climate warming. The deliverable will be a photograph exhibition, contribution to an online book by a professional photographer and educational programs on the cosmic rays illustrated. (</w:t>
            </w:r>
            <w:r w:rsidRPr="00517307">
              <w:rPr>
                <w:b/>
                <w:bCs/>
                <w:sz w:val="22"/>
                <w:szCs w:val="22"/>
              </w:rPr>
              <w:t>D4.2</w:t>
            </w:r>
            <w:r w:rsidRPr="00517307">
              <w:rPr>
                <w:sz w:val="22"/>
                <w:szCs w:val="22"/>
              </w:rPr>
              <w:t>)</w:t>
            </w:r>
          </w:p>
          <w:p w14:paraId="63FBA5F0" w14:textId="77777777" w:rsidR="003D7D01" w:rsidRDefault="003D7D01" w:rsidP="00517307">
            <w:pPr>
              <w:widowControl w:val="0"/>
              <w:spacing w:before="60" w:line="242" w:lineRule="auto"/>
              <w:ind w:left="108" w:right="92"/>
              <w:jc w:val="both"/>
            </w:pPr>
          </w:p>
          <w:p w14:paraId="2C6D3C55" w14:textId="590305A0" w:rsidR="00473902" w:rsidRPr="003D7D01" w:rsidRDefault="00993116" w:rsidP="00517307">
            <w:pPr>
              <w:widowControl w:val="0"/>
              <w:spacing w:before="60" w:line="242" w:lineRule="auto"/>
              <w:ind w:left="108" w:right="92"/>
              <w:jc w:val="both"/>
              <w:rPr>
                <w:b/>
                <w:sz w:val="22"/>
                <w:szCs w:val="22"/>
                <w:highlight w:val="yellow"/>
                <w:lang w:val="en-US"/>
              </w:rPr>
            </w:pPr>
            <w:r w:rsidRPr="00743E24">
              <w:rPr>
                <w:b/>
                <w:sz w:val="22"/>
                <w:szCs w:val="22"/>
              </w:rPr>
              <w:t xml:space="preserve"> </w:t>
            </w:r>
            <w:r w:rsidR="00473902" w:rsidRPr="003D7D01">
              <w:rPr>
                <w:b/>
                <w:sz w:val="22"/>
                <w:szCs w:val="22"/>
                <w:highlight w:val="yellow"/>
                <w:lang w:val="en-US"/>
              </w:rPr>
              <w:t xml:space="preserve">NEW </w:t>
            </w:r>
            <w:proofErr w:type="gramStart"/>
            <w:r w:rsidR="00473902" w:rsidRPr="003D7D01">
              <w:rPr>
                <w:b/>
                <w:sz w:val="22"/>
                <w:szCs w:val="22"/>
                <w:highlight w:val="yellow"/>
                <w:lang w:val="en-US"/>
              </w:rPr>
              <w:t>PROGRAM,  connect</w:t>
            </w:r>
            <w:proofErr w:type="gramEnd"/>
            <w:r w:rsidR="00473902" w:rsidRPr="003D7D01">
              <w:rPr>
                <w:b/>
                <w:sz w:val="22"/>
                <w:szCs w:val="22"/>
                <w:highlight w:val="yellow"/>
                <w:lang w:val="en-US"/>
              </w:rPr>
              <w:t xml:space="preserve"> technological sening to animal sensing, art and science exhibition ? </w:t>
            </w:r>
          </w:p>
          <w:p w14:paraId="56D4AE65" w14:textId="55B07FDE" w:rsidR="00993116" w:rsidRPr="00473902" w:rsidRDefault="00517307" w:rsidP="00517307">
            <w:pPr>
              <w:widowControl w:val="0"/>
              <w:spacing w:before="60" w:line="242" w:lineRule="auto"/>
              <w:ind w:left="108" w:right="92"/>
              <w:jc w:val="both"/>
              <w:rPr>
                <w:sz w:val="22"/>
                <w:szCs w:val="22"/>
                <w:lang w:val="en-US"/>
              </w:rPr>
            </w:pPr>
            <w:proofErr w:type="gramStart"/>
            <w:r w:rsidRPr="003D7D01">
              <w:rPr>
                <w:b/>
                <w:sz w:val="22"/>
                <w:szCs w:val="22"/>
                <w:highlight w:val="yellow"/>
                <w:lang w:val="en-US"/>
              </w:rPr>
              <w:t>See  Annex</w:t>
            </w:r>
            <w:proofErr w:type="gramEnd"/>
            <w:r w:rsidRPr="003D7D01">
              <w:rPr>
                <w:b/>
                <w:sz w:val="22"/>
                <w:szCs w:val="22"/>
                <w:highlight w:val="yellow"/>
                <w:lang w:val="en-US"/>
              </w:rPr>
              <w:t xml:space="preserve"> II</w:t>
            </w:r>
          </w:p>
          <w:p w14:paraId="4613A3A0" w14:textId="13729679" w:rsidR="00993116" w:rsidRPr="00473902" w:rsidRDefault="00993116" w:rsidP="000B26FE">
            <w:pPr>
              <w:spacing w:before="59"/>
              <w:ind w:left="107" w:right="88"/>
              <w:jc w:val="both"/>
              <w:rPr>
                <w:b/>
                <w:sz w:val="22"/>
                <w:szCs w:val="22"/>
                <w:lang w:val="en-US"/>
              </w:rPr>
            </w:pPr>
          </w:p>
          <w:p w14:paraId="4AE153F4" w14:textId="77777777" w:rsidR="00761AFE" w:rsidRPr="00324E8E" w:rsidRDefault="00761AFE" w:rsidP="000B26FE">
            <w:pPr>
              <w:spacing w:before="59"/>
              <w:ind w:left="107" w:right="88"/>
              <w:jc w:val="both"/>
              <w:rPr>
                <w:sz w:val="22"/>
                <w:szCs w:val="22"/>
                <w:lang w:val="en-US"/>
              </w:rPr>
            </w:pPr>
          </w:p>
          <w:p w14:paraId="7A791D18" w14:textId="21C2F18C" w:rsidR="002A5326" w:rsidRPr="002A5326" w:rsidRDefault="002A5326" w:rsidP="002A5326">
            <w:pPr>
              <w:spacing w:before="59"/>
              <w:ind w:left="107" w:right="88"/>
              <w:jc w:val="both"/>
              <w:rPr>
                <w:sz w:val="22"/>
                <w:szCs w:val="22"/>
                <w:lang w:val="en-US"/>
              </w:rPr>
            </w:pPr>
            <w:r w:rsidRPr="00743E24">
              <w:rPr>
                <w:b/>
                <w:sz w:val="22"/>
                <w:szCs w:val="22"/>
                <w:u w:val="single"/>
              </w:rPr>
              <w:t>Budget WP</w:t>
            </w:r>
            <w:r w:rsidR="000C7652" w:rsidRPr="00D82535">
              <w:rPr>
                <w:b/>
                <w:sz w:val="22"/>
                <w:szCs w:val="22"/>
                <w:u w:val="single"/>
                <w:lang w:val="en-US"/>
              </w:rPr>
              <w:t>3</w:t>
            </w:r>
            <w:r w:rsidRPr="00743E24">
              <w:rPr>
                <w:b/>
                <w:sz w:val="22"/>
                <w:szCs w:val="22"/>
                <w:u w:val="single"/>
              </w:rPr>
              <w:t>.</w:t>
            </w:r>
            <w:r w:rsidRPr="00743E24">
              <w:rPr>
                <w:b/>
                <w:sz w:val="22"/>
                <w:szCs w:val="22"/>
              </w:rPr>
              <w:t xml:space="preserve"> Total budget 327,4 k€, 36 PM STS, 5 PM UNIGE,  10 K€ each UGENT, CNRS/IP2I, EGO, 15 k€ NOA and 12 k€ CNRS/APC</w:t>
            </w:r>
          </w:p>
          <w:p w14:paraId="40E0F6F6" w14:textId="44DBFA06" w:rsidR="002A5326" w:rsidRPr="002A5326" w:rsidRDefault="002A5326" w:rsidP="002A5326">
            <w:pPr>
              <w:spacing w:before="59"/>
              <w:ind w:left="107" w:right="88"/>
              <w:jc w:val="both"/>
              <w:rPr>
                <w:sz w:val="22"/>
                <w:szCs w:val="22"/>
                <w:lang w:val="en-US"/>
              </w:rPr>
            </w:pPr>
          </w:p>
        </w:tc>
      </w:tr>
    </w:tbl>
    <w:p w14:paraId="003521D2" w14:textId="77777777" w:rsidR="00993116" w:rsidRPr="00324E8E" w:rsidRDefault="00993116" w:rsidP="00993116">
      <w:pPr>
        <w:jc w:val="both"/>
        <w:rPr>
          <w:sz w:val="22"/>
          <w:szCs w:val="22"/>
          <w:lang w:val="en-US"/>
        </w:rPr>
      </w:pPr>
    </w:p>
    <w:p w14:paraId="23224885" w14:textId="77777777" w:rsidR="002A5326" w:rsidRPr="00324E8E" w:rsidRDefault="002A5326" w:rsidP="00993116">
      <w:pPr>
        <w:jc w:val="both"/>
        <w:rPr>
          <w:sz w:val="22"/>
          <w:szCs w:val="22"/>
          <w:lang w:val="en-US"/>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2A5326" w:rsidRPr="00743E24" w14:paraId="566C69FE" w14:textId="77777777" w:rsidTr="00275DA0">
        <w:tc>
          <w:tcPr>
            <w:tcW w:w="10314" w:type="dxa"/>
          </w:tcPr>
          <w:p w14:paraId="27526A38" w14:textId="77777777" w:rsidR="002A5326" w:rsidRPr="00743E24" w:rsidRDefault="002A5326" w:rsidP="00275DA0">
            <w:pPr>
              <w:spacing w:before="60" w:after="60"/>
              <w:rPr>
                <w:i/>
                <w:sz w:val="22"/>
                <w:szCs w:val="22"/>
              </w:rPr>
            </w:pPr>
            <w:r w:rsidRPr="00743E24">
              <w:rPr>
                <w:b/>
                <w:sz w:val="22"/>
                <w:szCs w:val="22"/>
              </w:rPr>
              <w:t>Deliverables</w:t>
            </w:r>
            <w:r w:rsidRPr="00743E24">
              <w:rPr>
                <w:sz w:val="22"/>
                <w:szCs w:val="22"/>
              </w:rPr>
              <w:t xml:space="preserve"> </w:t>
            </w:r>
          </w:p>
          <w:p w14:paraId="74D2E682" w14:textId="351D2D48" w:rsidR="002A5326" w:rsidRPr="00743E24" w:rsidRDefault="002A5326" w:rsidP="002A5326">
            <w:pPr>
              <w:spacing w:before="59"/>
              <w:ind w:left="107" w:right="88"/>
              <w:jc w:val="both"/>
              <w:rPr>
                <w:sz w:val="22"/>
                <w:szCs w:val="22"/>
              </w:rPr>
            </w:pPr>
            <w:r w:rsidRPr="00743E24">
              <w:rPr>
                <w:b/>
                <w:sz w:val="22"/>
                <w:szCs w:val="22"/>
              </w:rPr>
              <w:t>D</w:t>
            </w:r>
            <w:r w:rsidR="000C7652" w:rsidRPr="000C7652">
              <w:rPr>
                <w:b/>
                <w:sz w:val="22"/>
                <w:szCs w:val="22"/>
                <w:lang w:val="en-US"/>
              </w:rPr>
              <w:t>3</w:t>
            </w:r>
            <w:r w:rsidRPr="00743E24">
              <w:rPr>
                <w:b/>
                <w:sz w:val="22"/>
                <w:szCs w:val="22"/>
              </w:rPr>
              <w:t>.1 Project web site</w:t>
            </w:r>
            <w:r w:rsidRPr="000203E0">
              <w:rPr>
                <w:sz w:val="22"/>
                <w:szCs w:val="22"/>
                <w:lang w:val="en-US"/>
              </w:rPr>
              <w:t xml:space="preserve"> (</w:t>
            </w:r>
            <w:r w:rsidRPr="00743E24">
              <w:rPr>
                <w:sz w:val="22"/>
                <w:szCs w:val="22"/>
              </w:rPr>
              <w:t>M6</w:t>
            </w:r>
            <w:r w:rsidRPr="000203E0">
              <w:rPr>
                <w:sz w:val="22"/>
                <w:szCs w:val="22"/>
                <w:lang w:val="en-US"/>
              </w:rPr>
              <w:t>)</w:t>
            </w:r>
            <w:r w:rsidRPr="00743E24">
              <w:rPr>
                <w:sz w:val="22"/>
                <w:szCs w:val="22"/>
              </w:rPr>
              <w:t xml:space="preserve"> A web platform, devoted to outreach, communication and dissemination of the astro-geo convergence will be designed and published within 6 months from the beginning of the project. </w:t>
            </w:r>
          </w:p>
          <w:p w14:paraId="59E20A8D" w14:textId="473367C4" w:rsidR="002A5326" w:rsidRPr="00743E24" w:rsidRDefault="002A5326" w:rsidP="002A5326">
            <w:pPr>
              <w:spacing w:before="59"/>
              <w:ind w:left="107" w:right="88"/>
              <w:jc w:val="both"/>
              <w:rPr>
                <w:sz w:val="22"/>
                <w:szCs w:val="22"/>
              </w:rPr>
            </w:pPr>
            <w:r w:rsidRPr="00743E24">
              <w:rPr>
                <w:b/>
                <w:sz w:val="22"/>
                <w:szCs w:val="22"/>
              </w:rPr>
              <w:t>D</w:t>
            </w:r>
            <w:r w:rsidR="000C7652" w:rsidRPr="000C7652">
              <w:rPr>
                <w:b/>
                <w:sz w:val="22"/>
                <w:szCs w:val="22"/>
                <w:lang w:val="en-US"/>
              </w:rPr>
              <w:t>3</w:t>
            </w:r>
            <w:r w:rsidRPr="00743E24">
              <w:rPr>
                <w:b/>
                <w:sz w:val="22"/>
                <w:szCs w:val="22"/>
              </w:rPr>
              <w:t>.2, Photographic exhibition and online book</w:t>
            </w:r>
            <w:r w:rsidRPr="000203E0">
              <w:rPr>
                <w:b/>
                <w:sz w:val="22"/>
                <w:szCs w:val="22"/>
                <w:lang w:val="en-US"/>
              </w:rPr>
              <w:t xml:space="preserve"> </w:t>
            </w:r>
            <w:r w:rsidRPr="000203E0">
              <w:rPr>
                <w:sz w:val="22"/>
                <w:szCs w:val="22"/>
                <w:lang w:val="en-US"/>
              </w:rPr>
              <w:t>(</w:t>
            </w:r>
            <w:r w:rsidRPr="00743E24">
              <w:rPr>
                <w:sz w:val="22"/>
                <w:szCs w:val="22"/>
              </w:rPr>
              <w:t>M12</w:t>
            </w:r>
            <w:r w:rsidRPr="000203E0">
              <w:rPr>
                <w:sz w:val="22"/>
                <w:szCs w:val="22"/>
                <w:lang w:val="en-US"/>
              </w:rPr>
              <w:t>)</w:t>
            </w:r>
            <w:r w:rsidRPr="00743E24">
              <w:rPr>
                <w:sz w:val="22"/>
                <w:szCs w:val="22"/>
              </w:rPr>
              <w:t xml:space="preserve">  A photographic exhibition and an online book by a professional photographer Carol Müller, (</w:t>
            </w:r>
            <w:hyperlink r:id="rId31">
              <w:r w:rsidRPr="00743E24">
                <w:rPr>
                  <w:sz w:val="22"/>
                  <w:szCs w:val="22"/>
                </w:rPr>
                <w:t>http://www.carolmuller.fr/index.html</w:t>
              </w:r>
            </w:hyperlink>
            <w:r w:rsidRPr="00743E24">
              <w:rPr>
                <w:sz w:val="22"/>
                <w:szCs w:val="22"/>
              </w:rPr>
              <w:t xml:space="preserve">) and the Volcano MuseumStykkishólmur of Iceland,  Eldfjallasafn will be realized within 12 months from the beginning of the project. </w:t>
            </w:r>
          </w:p>
          <w:p w14:paraId="4FBBB0D8" w14:textId="6EC6C83F" w:rsidR="002A5326" w:rsidRPr="00324E8E" w:rsidRDefault="002A5326" w:rsidP="002A5326">
            <w:pPr>
              <w:spacing w:before="59"/>
              <w:ind w:left="107" w:right="88"/>
              <w:jc w:val="both"/>
              <w:rPr>
                <w:sz w:val="22"/>
                <w:szCs w:val="22"/>
                <w:lang w:val="en-US"/>
              </w:rPr>
            </w:pPr>
            <w:r w:rsidRPr="00743E24">
              <w:rPr>
                <w:b/>
                <w:sz w:val="22"/>
                <w:szCs w:val="22"/>
              </w:rPr>
              <w:lastRenderedPageBreak/>
              <w:t>D</w:t>
            </w:r>
            <w:r w:rsidR="000C7652" w:rsidRPr="000C7652">
              <w:rPr>
                <w:b/>
                <w:sz w:val="22"/>
                <w:szCs w:val="22"/>
                <w:lang w:val="en-US"/>
              </w:rPr>
              <w:t>3</w:t>
            </w:r>
            <w:r w:rsidRPr="00743E24">
              <w:rPr>
                <w:b/>
                <w:sz w:val="22"/>
                <w:szCs w:val="22"/>
              </w:rPr>
              <w:t>.3 Virtual visits of the APOGEIA infrastructures</w:t>
            </w:r>
            <w:r w:rsidRPr="000203E0">
              <w:rPr>
                <w:b/>
                <w:sz w:val="22"/>
                <w:szCs w:val="22"/>
                <w:lang w:val="en-US"/>
              </w:rPr>
              <w:t xml:space="preserve"> </w:t>
            </w:r>
            <w:r w:rsidRPr="000203E0">
              <w:rPr>
                <w:sz w:val="22"/>
                <w:szCs w:val="22"/>
                <w:lang w:val="en-US"/>
              </w:rPr>
              <w:t>(</w:t>
            </w:r>
            <w:r w:rsidRPr="00743E24">
              <w:rPr>
                <w:sz w:val="22"/>
                <w:szCs w:val="22"/>
              </w:rPr>
              <w:t>M24</w:t>
            </w:r>
            <w:r w:rsidRPr="000203E0">
              <w:rPr>
                <w:sz w:val="22"/>
                <w:szCs w:val="22"/>
                <w:lang w:val="en-US"/>
              </w:rPr>
              <w:t>)</w:t>
            </w:r>
            <w:r w:rsidRPr="00743E24">
              <w:rPr>
                <w:sz w:val="22"/>
                <w:szCs w:val="22"/>
              </w:rPr>
              <w:t xml:space="preserve">.Virtual tours of the various scientific infrastructures of APOGEIA will be developed based on free available software and included in the general web platform of the project. </w:t>
            </w:r>
          </w:p>
          <w:p w14:paraId="2EC4D7CA" w14:textId="3928CB01" w:rsidR="002A5326" w:rsidRPr="00743E24" w:rsidRDefault="002A5326" w:rsidP="002A5326">
            <w:pPr>
              <w:spacing w:before="59"/>
              <w:ind w:left="107" w:right="88"/>
              <w:jc w:val="both"/>
              <w:rPr>
                <w:sz w:val="22"/>
                <w:szCs w:val="22"/>
              </w:rPr>
            </w:pPr>
            <w:r w:rsidRPr="00743E24">
              <w:rPr>
                <w:b/>
                <w:sz w:val="22"/>
                <w:szCs w:val="22"/>
              </w:rPr>
              <w:t>D</w:t>
            </w:r>
            <w:r w:rsidR="000C7652" w:rsidRPr="000C7652">
              <w:rPr>
                <w:b/>
                <w:sz w:val="22"/>
                <w:szCs w:val="22"/>
                <w:lang w:val="en-US"/>
              </w:rPr>
              <w:t>3</w:t>
            </w:r>
            <w:r w:rsidRPr="00743E24">
              <w:rPr>
                <w:b/>
                <w:sz w:val="22"/>
                <w:szCs w:val="22"/>
              </w:rPr>
              <w:t>.4  Documentation of the art and science process</w:t>
            </w:r>
            <w:r w:rsidRPr="000203E0">
              <w:rPr>
                <w:sz w:val="22"/>
                <w:szCs w:val="22"/>
                <w:lang w:val="en-US"/>
              </w:rPr>
              <w:t xml:space="preserve"> (</w:t>
            </w:r>
            <w:r w:rsidRPr="00743E24">
              <w:rPr>
                <w:sz w:val="22"/>
                <w:szCs w:val="22"/>
              </w:rPr>
              <w:t>M18</w:t>
            </w:r>
            <w:r w:rsidRPr="000203E0">
              <w:rPr>
                <w:sz w:val="22"/>
                <w:szCs w:val="22"/>
                <w:lang w:val="en-US"/>
              </w:rPr>
              <w:t>)</w:t>
            </w:r>
            <w:r w:rsidRPr="00743E24">
              <w:rPr>
                <w:sz w:val="22"/>
                <w:szCs w:val="22"/>
              </w:rPr>
              <w:t>. Documentation (via text, video, photo, and audio material) of the research and thinking process in the development of an artwork at the intersection of art, astro-, geo- and biosciences</w:t>
            </w:r>
          </w:p>
          <w:p w14:paraId="50972AC9" w14:textId="503E24DD" w:rsidR="002A5326" w:rsidRPr="00743E24" w:rsidRDefault="002A5326" w:rsidP="002A5326">
            <w:pPr>
              <w:spacing w:before="59"/>
              <w:ind w:left="107" w:right="88"/>
              <w:jc w:val="both"/>
              <w:rPr>
                <w:sz w:val="22"/>
                <w:szCs w:val="22"/>
              </w:rPr>
            </w:pPr>
            <w:r w:rsidRPr="00743E24">
              <w:rPr>
                <w:b/>
                <w:sz w:val="22"/>
                <w:szCs w:val="22"/>
              </w:rPr>
              <w:t>D</w:t>
            </w:r>
            <w:r w:rsidR="000C7652" w:rsidRPr="000C7652">
              <w:rPr>
                <w:b/>
                <w:sz w:val="22"/>
                <w:szCs w:val="22"/>
                <w:lang w:val="en-US"/>
              </w:rPr>
              <w:t>3</w:t>
            </w:r>
            <w:r w:rsidRPr="00743E24">
              <w:rPr>
                <w:b/>
                <w:sz w:val="22"/>
                <w:szCs w:val="22"/>
              </w:rPr>
              <w:t>.5 Apps for environmental and post-anthropocene alerts</w:t>
            </w:r>
            <w:r w:rsidRPr="000203E0">
              <w:rPr>
                <w:sz w:val="22"/>
                <w:szCs w:val="22"/>
                <w:lang w:val="en-US"/>
              </w:rPr>
              <w:t xml:space="preserve"> (</w:t>
            </w:r>
            <w:r w:rsidRPr="00743E24">
              <w:rPr>
                <w:sz w:val="22"/>
                <w:szCs w:val="22"/>
              </w:rPr>
              <w:t>M24</w:t>
            </w:r>
            <w:r w:rsidRPr="000203E0">
              <w:rPr>
                <w:sz w:val="22"/>
                <w:szCs w:val="22"/>
                <w:lang w:val="en-US"/>
              </w:rPr>
              <w:t>)</w:t>
            </w:r>
            <w:r w:rsidRPr="00743E24">
              <w:rPr>
                <w:sz w:val="22"/>
                <w:szCs w:val="22"/>
              </w:rPr>
              <w:t xml:space="preserve"> Artistic Alert.Apps around the astroparticle alerts distributed by the gravitational wave observatories and other astroparticle physics laboratories, well as their “multi-messenger” follow-up, environmental and geophysical alerts (earthquakes/seismicity, clouds, electromagnetic effects, cosmic rays, pollution), and biological alerts (dolphins, whales, wave events in the Tyrrhenian Sea). </w:t>
            </w:r>
          </w:p>
          <w:p w14:paraId="5DFF8602" w14:textId="0D379F2D" w:rsidR="002A5326" w:rsidRPr="00324E8E" w:rsidRDefault="002A5326" w:rsidP="002A5326">
            <w:pPr>
              <w:spacing w:before="59"/>
              <w:ind w:left="107" w:right="88"/>
              <w:jc w:val="both"/>
              <w:rPr>
                <w:sz w:val="22"/>
                <w:szCs w:val="22"/>
                <w:lang w:val="en-US"/>
              </w:rPr>
            </w:pPr>
            <w:r w:rsidRPr="00743E24">
              <w:rPr>
                <w:b/>
                <w:sz w:val="22"/>
                <w:szCs w:val="22"/>
              </w:rPr>
              <w:t>D</w:t>
            </w:r>
            <w:r w:rsidR="000C7652" w:rsidRPr="000C7652">
              <w:rPr>
                <w:b/>
                <w:sz w:val="22"/>
                <w:szCs w:val="22"/>
                <w:lang w:val="en-US"/>
              </w:rPr>
              <w:t>3</w:t>
            </w:r>
            <w:r w:rsidRPr="00743E24">
              <w:rPr>
                <w:b/>
                <w:sz w:val="22"/>
                <w:szCs w:val="22"/>
              </w:rPr>
              <w:t>.6 Concept and design for an art and science exhibition</w:t>
            </w:r>
            <w:r w:rsidRPr="000203E0">
              <w:rPr>
                <w:sz w:val="22"/>
                <w:szCs w:val="22"/>
                <w:lang w:val="en-US"/>
              </w:rPr>
              <w:t xml:space="preserve"> (</w:t>
            </w:r>
            <w:r w:rsidRPr="00743E24">
              <w:rPr>
                <w:sz w:val="22"/>
                <w:szCs w:val="22"/>
              </w:rPr>
              <w:t>M36</w:t>
            </w:r>
            <w:r w:rsidRPr="000203E0">
              <w:rPr>
                <w:sz w:val="22"/>
                <w:szCs w:val="22"/>
                <w:lang w:val="en-US"/>
              </w:rPr>
              <w:t>)</w:t>
            </w:r>
            <w:r w:rsidRPr="00743E24">
              <w:rPr>
                <w:sz w:val="22"/>
                <w:szCs w:val="22"/>
              </w:rPr>
              <w:t xml:space="preserve"> The process of collaborative thinking and inspiration across the different APOGEIA research will inform an exhibition, for which  other artists will be engaged, including Donald Fortescue and Tim Otto Roth.</w:t>
            </w:r>
          </w:p>
          <w:p w14:paraId="783264EB" w14:textId="181A9581" w:rsidR="002A5326" w:rsidRPr="00743E24" w:rsidRDefault="002A5326" w:rsidP="002A5326">
            <w:pPr>
              <w:spacing w:before="59"/>
              <w:ind w:left="107" w:right="88"/>
              <w:jc w:val="both"/>
              <w:rPr>
                <w:sz w:val="22"/>
                <w:szCs w:val="22"/>
              </w:rPr>
            </w:pPr>
            <w:r w:rsidRPr="00743E24">
              <w:rPr>
                <w:b/>
                <w:sz w:val="22"/>
                <w:szCs w:val="22"/>
              </w:rPr>
              <w:t>D</w:t>
            </w:r>
            <w:r w:rsidR="000C7652" w:rsidRPr="000C7652">
              <w:rPr>
                <w:b/>
                <w:sz w:val="22"/>
                <w:szCs w:val="22"/>
                <w:lang w:val="en-US"/>
              </w:rPr>
              <w:t>3</w:t>
            </w:r>
            <w:r w:rsidRPr="00743E24">
              <w:rPr>
                <w:b/>
                <w:sz w:val="22"/>
                <w:szCs w:val="22"/>
              </w:rPr>
              <w:t>.7, D</w:t>
            </w:r>
            <w:r w:rsidR="000C7652" w:rsidRPr="000C7652">
              <w:rPr>
                <w:b/>
                <w:sz w:val="22"/>
                <w:szCs w:val="22"/>
                <w:lang w:val="en-US"/>
              </w:rPr>
              <w:t>3</w:t>
            </w:r>
            <w:r w:rsidRPr="00743E24">
              <w:rPr>
                <w:b/>
                <w:sz w:val="22"/>
                <w:szCs w:val="22"/>
              </w:rPr>
              <w:t>.8, D</w:t>
            </w:r>
            <w:r w:rsidR="000C7652" w:rsidRPr="000C7652">
              <w:rPr>
                <w:b/>
                <w:sz w:val="22"/>
                <w:szCs w:val="22"/>
                <w:lang w:val="en-US"/>
              </w:rPr>
              <w:t>3</w:t>
            </w:r>
            <w:r w:rsidRPr="00743E24">
              <w:rPr>
                <w:b/>
                <w:sz w:val="22"/>
                <w:szCs w:val="22"/>
              </w:rPr>
              <w:t xml:space="preserve">.9  Annual reports </w:t>
            </w:r>
            <w:r w:rsidRPr="00743E24">
              <w:rPr>
                <w:sz w:val="22"/>
                <w:szCs w:val="22"/>
              </w:rPr>
              <w:t xml:space="preserve">(M12, M24, M36). Three annual reports will report the variety of  outreach activities or preparation actions (as the annual art and science meetings) carried out every year within the WP program. These reports (video/text/images/sound) will be published online within the APOGEIA web platform. </w:t>
            </w:r>
          </w:p>
          <w:p w14:paraId="5192E10C" w14:textId="77777777" w:rsidR="002A5326" w:rsidRPr="00324E8E" w:rsidRDefault="002A5326" w:rsidP="002A5326">
            <w:pPr>
              <w:spacing w:before="59"/>
              <w:ind w:right="88"/>
              <w:jc w:val="both"/>
              <w:rPr>
                <w:sz w:val="22"/>
                <w:szCs w:val="22"/>
                <w:lang w:val="en-US"/>
              </w:rPr>
            </w:pPr>
          </w:p>
          <w:p w14:paraId="1B1381EF" w14:textId="52F7505D" w:rsidR="002A5326" w:rsidRPr="002A5326" w:rsidRDefault="002A5326" w:rsidP="00275DA0">
            <w:pPr>
              <w:spacing w:before="6" w:line="252" w:lineRule="auto"/>
              <w:ind w:left="107"/>
              <w:jc w:val="both"/>
              <w:rPr>
                <w:sz w:val="22"/>
                <w:szCs w:val="22"/>
              </w:rPr>
            </w:pPr>
            <w:r w:rsidRPr="00743E24">
              <w:rPr>
                <w:b/>
                <w:sz w:val="22"/>
                <w:szCs w:val="22"/>
              </w:rPr>
              <w:t xml:space="preserve"> </w:t>
            </w:r>
          </w:p>
        </w:tc>
      </w:tr>
    </w:tbl>
    <w:p w14:paraId="188361E1" w14:textId="77777777" w:rsidR="002A5326" w:rsidRDefault="002A5326" w:rsidP="00993116">
      <w:pPr>
        <w:jc w:val="both"/>
        <w:rPr>
          <w:sz w:val="22"/>
          <w:szCs w:val="22"/>
          <w:lang w:val="en-US"/>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652141" w:rsidRPr="00743E24" w14:paraId="309CFD78" w14:textId="77777777" w:rsidTr="00652141">
        <w:tc>
          <w:tcPr>
            <w:tcW w:w="10314" w:type="dxa"/>
          </w:tcPr>
          <w:p w14:paraId="2FAE50B6" w14:textId="43C73629" w:rsidR="00652141" w:rsidRPr="00743E24" w:rsidRDefault="00652141" w:rsidP="00652141">
            <w:pPr>
              <w:pBdr>
                <w:top w:val="nil"/>
                <w:left w:val="nil"/>
                <w:bottom w:val="nil"/>
                <w:right w:val="nil"/>
                <w:between w:val="nil"/>
              </w:pBdr>
              <w:spacing w:before="6" w:line="252" w:lineRule="auto"/>
              <w:ind w:left="107"/>
              <w:jc w:val="both"/>
              <w:rPr>
                <w:color w:val="000000"/>
                <w:sz w:val="22"/>
                <w:szCs w:val="22"/>
              </w:rPr>
            </w:pPr>
            <w:r w:rsidRPr="00743E24">
              <w:rPr>
                <w:b/>
                <w:color w:val="000000"/>
                <w:sz w:val="22"/>
                <w:szCs w:val="22"/>
              </w:rPr>
              <w:t>Milestones</w:t>
            </w:r>
            <w:r w:rsidRPr="00743E24">
              <w:rPr>
                <w:color w:val="000000"/>
                <w:sz w:val="22"/>
                <w:szCs w:val="22"/>
              </w:rPr>
              <w:t>:</w:t>
            </w:r>
          </w:p>
          <w:p w14:paraId="4D5B21F2" w14:textId="77777777" w:rsidR="00652141" w:rsidRPr="00743E24" w:rsidRDefault="00652141" w:rsidP="00652141">
            <w:pPr>
              <w:pBdr>
                <w:top w:val="nil"/>
                <w:left w:val="nil"/>
                <w:bottom w:val="nil"/>
                <w:right w:val="nil"/>
                <w:between w:val="nil"/>
              </w:pBdr>
              <w:spacing w:before="6" w:line="252" w:lineRule="auto"/>
              <w:ind w:left="107"/>
              <w:jc w:val="both"/>
              <w:rPr>
                <w:color w:val="000000"/>
                <w:sz w:val="22"/>
                <w:szCs w:val="22"/>
              </w:rPr>
            </w:pPr>
          </w:p>
          <w:p w14:paraId="3C3213DC" w14:textId="6FCF74A3" w:rsidR="00652141" w:rsidRPr="001F3300" w:rsidRDefault="001F3300" w:rsidP="00652141">
            <w:pPr>
              <w:pBdr>
                <w:top w:val="nil"/>
                <w:left w:val="nil"/>
                <w:bottom w:val="nil"/>
                <w:right w:val="nil"/>
                <w:between w:val="nil"/>
              </w:pBdr>
              <w:spacing w:before="6" w:line="252" w:lineRule="auto"/>
              <w:ind w:left="107"/>
              <w:jc w:val="both"/>
              <w:rPr>
                <w:color w:val="000000"/>
                <w:sz w:val="22"/>
                <w:szCs w:val="22"/>
                <w:lang w:val="en-US"/>
              </w:rPr>
            </w:pPr>
            <w:r w:rsidRPr="001F3300">
              <w:rPr>
                <w:b/>
                <w:color w:val="000000"/>
                <w:sz w:val="22"/>
                <w:szCs w:val="22"/>
                <w:lang w:val="en-US"/>
              </w:rPr>
              <w:t>M</w:t>
            </w:r>
            <w:r w:rsidR="000C7652">
              <w:rPr>
                <w:b/>
                <w:color w:val="000000"/>
                <w:sz w:val="22"/>
                <w:szCs w:val="22"/>
                <w:lang w:val="en-US"/>
              </w:rPr>
              <w:t>3</w:t>
            </w:r>
            <w:r w:rsidRPr="001F3300">
              <w:rPr>
                <w:b/>
                <w:color w:val="000000"/>
                <w:sz w:val="22"/>
                <w:szCs w:val="22"/>
                <w:lang w:val="en-US"/>
              </w:rPr>
              <w:t xml:space="preserve">.1 </w:t>
            </w:r>
            <w:r w:rsidRPr="001F3300">
              <w:rPr>
                <w:color w:val="000000"/>
                <w:sz w:val="22"/>
                <w:szCs w:val="22"/>
                <w:lang w:val="en-US"/>
              </w:rPr>
              <w:t>APOGEIA website (M6)</w:t>
            </w:r>
          </w:p>
          <w:p w14:paraId="44DD444E" w14:textId="008134A1" w:rsidR="001F3300" w:rsidRPr="001F3300" w:rsidRDefault="001F3300" w:rsidP="00652141">
            <w:pPr>
              <w:pBdr>
                <w:top w:val="nil"/>
                <w:left w:val="nil"/>
                <w:bottom w:val="nil"/>
                <w:right w:val="nil"/>
                <w:between w:val="nil"/>
              </w:pBdr>
              <w:spacing w:before="6" w:line="252" w:lineRule="auto"/>
              <w:ind w:left="107"/>
              <w:jc w:val="both"/>
              <w:rPr>
                <w:b/>
                <w:color w:val="000000"/>
                <w:sz w:val="22"/>
                <w:szCs w:val="22"/>
                <w:lang w:val="en-US"/>
              </w:rPr>
            </w:pPr>
            <w:r w:rsidRPr="001F3300">
              <w:rPr>
                <w:b/>
                <w:color w:val="000000"/>
                <w:sz w:val="22"/>
                <w:szCs w:val="22"/>
                <w:lang w:val="en-US"/>
              </w:rPr>
              <w:t>M</w:t>
            </w:r>
            <w:r w:rsidR="000C7652">
              <w:rPr>
                <w:b/>
                <w:color w:val="000000"/>
                <w:sz w:val="22"/>
                <w:szCs w:val="22"/>
                <w:lang w:val="en-US"/>
              </w:rPr>
              <w:t>3</w:t>
            </w:r>
            <w:r w:rsidRPr="001F3300">
              <w:rPr>
                <w:b/>
                <w:color w:val="000000"/>
                <w:sz w:val="22"/>
                <w:szCs w:val="22"/>
                <w:lang w:val="en-US"/>
              </w:rPr>
              <w:t xml:space="preserve">.2 </w:t>
            </w:r>
            <w:r w:rsidRPr="001F3300">
              <w:rPr>
                <w:color w:val="000000"/>
                <w:sz w:val="22"/>
                <w:szCs w:val="22"/>
                <w:lang w:val="en-US"/>
              </w:rPr>
              <w:t>Virtual meeting on the state of the art of APOGEIA web platform (M12)</w:t>
            </w:r>
          </w:p>
          <w:p w14:paraId="6830BBAE" w14:textId="5FF498F2" w:rsidR="00652141" w:rsidRPr="000C7652" w:rsidRDefault="001F3300" w:rsidP="000C7652">
            <w:pPr>
              <w:pBdr>
                <w:top w:val="nil"/>
                <w:left w:val="nil"/>
                <w:bottom w:val="nil"/>
                <w:right w:val="nil"/>
                <w:between w:val="nil"/>
              </w:pBdr>
              <w:spacing w:before="6" w:line="252" w:lineRule="auto"/>
              <w:ind w:left="107"/>
              <w:jc w:val="both"/>
              <w:rPr>
                <w:b/>
                <w:color w:val="000000"/>
                <w:sz w:val="22"/>
                <w:szCs w:val="22"/>
                <w:lang w:val="en-US"/>
              </w:rPr>
            </w:pPr>
            <w:r>
              <w:rPr>
                <w:b/>
                <w:color w:val="000000"/>
                <w:sz w:val="22"/>
                <w:szCs w:val="22"/>
                <w:lang w:val="en-US"/>
              </w:rPr>
              <w:t>M</w:t>
            </w:r>
            <w:r w:rsidR="000C7652">
              <w:rPr>
                <w:b/>
                <w:color w:val="000000"/>
                <w:sz w:val="22"/>
                <w:szCs w:val="22"/>
                <w:lang w:val="en-US"/>
              </w:rPr>
              <w:t>3</w:t>
            </w:r>
            <w:r>
              <w:rPr>
                <w:b/>
                <w:color w:val="000000"/>
                <w:sz w:val="22"/>
                <w:szCs w:val="22"/>
                <w:lang w:val="en-US"/>
              </w:rPr>
              <w:t xml:space="preserve">.3 </w:t>
            </w:r>
            <w:r w:rsidRPr="001F3300">
              <w:rPr>
                <w:color w:val="000000"/>
                <w:sz w:val="22"/>
                <w:szCs w:val="22"/>
                <w:lang w:val="en-US"/>
              </w:rPr>
              <w:t>Exhibition (M33)</w:t>
            </w:r>
          </w:p>
        </w:tc>
      </w:tr>
    </w:tbl>
    <w:p w14:paraId="6409AE89" w14:textId="77777777" w:rsidR="00652141" w:rsidRPr="00652141" w:rsidRDefault="00652141" w:rsidP="00993116">
      <w:pPr>
        <w:jc w:val="both"/>
        <w:rPr>
          <w:sz w:val="22"/>
          <w:szCs w:val="22"/>
        </w:rPr>
      </w:pPr>
    </w:p>
    <w:p w14:paraId="6EC57851" w14:textId="77777777" w:rsidR="00652141" w:rsidRPr="002A5326" w:rsidRDefault="00652141" w:rsidP="00993116">
      <w:pPr>
        <w:jc w:val="both"/>
        <w:rPr>
          <w:sz w:val="22"/>
          <w:szCs w:val="22"/>
          <w:lang w:val="en-US"/>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48"/>
      </w:tblGrid>
      <w:tr w:rsidR="00993116" w:rsidRPr="00743E24" w14:paraId="1254949B" w14:textId="77777777" w:rsidTr="00D1750E">
        <w:tc>
          <w:tcPr>
            <w:tcW w:w="10348" w:type="dxa"/>
          </w:tcPr>
          <w:p w14:paraId="115F2E9D" w14:textId="77777777" w:rsidR="00993116" w:rsidRPr="00743E24" w:rsidRDefault="00993116" w:rsidP="00D1750E">
            <w:pPr>
              <w:spacing w:before="60" w:after="60"/>
              <w:jc w:val="both"/>
              <w:rPr>
                <w:i/>
                <w:sz w:val="22"/>
                <w:szCs w:val="22"/>
              </w:rPr>
            </w:pPr>
            <w:r w:rsidRPr="00743E24">
              <w:rPr>
                <w:b/>
                <w:sz w:val="22"/>
                <w:szCs w:val="22"/>
              </w:rPr>
              <w:t>Critical risks for implementation</w:t>
            </w:r>
            <w:r w:rsidRPr="00743E24">
              <w:rPr>
                <w:sz w:val="22"/>
                <w:szCs w:val="22"/>
              </w:rPr>
              <w:t xml:space="preserve"> </w:t>
            </w:r>
          </w:p>
          <w:p w14:paraId="0B8BEECB" w14:textId="77777777" w:rsidR="00993116" w:rsidRPr="00743E24" w:rsidRDefault="00993116" w:rsidP="00D1750E">
            <w:pPr>
              <w:widowControl w:val="0"/>
              <w:spacing w:before="57"/>
              <w:ind w:right="90"/>
              <w:jc w:val="both"/>
              <w:rPr>
                <w:sz w:val="22"/>
                <w:szCs w:val="22"/>
              </w:rPr>
            </w:pPr>
            <w:r w:rsidRPr="00743E24">
              <w:rPr>
                <w:sz w:val="22"/>
                <w:szCs w:val="22"/>
              </w:rPr>
              <w:t xml:space="preserve">A relevant part of the planned outreach actions could be implemented even with the present restrictions due to the covid-19 crisis. We wish these restrictions will be overtook in the next few years.  If needed the activities requiring an interaction in presence with students or the general public, will be re-modulated with the participation of a smaller audience or even as online interactive events.  </w:t>
            </w:r>
          </w:p>
        </w:tc>
      </w:tr>
    </w:tbl>
    <w:p w14:paraId="51D5C672" w14:textId="77777777" w:rsidR="00993116" w:rsidRPr="00743E24" w:rsidRDefault="00993116" w:rsidP="00993116">
      <w:pPr>
        <w:rPr>
          <w:sz w:val="22"/>
          <w:szCs w:val="22"/>
        </w:rPr>
      </w:pPr>
    </w:p>
    <w:p w14:paraId="0A47ABAC" w14:textId="77777777" w:rsidR="00471E2E" w:rsidRDefault="00471E2E" w:rsidP="00993116">
      <w:pPr>
        <w:widowControl w:val="0"/>
        <w:rPr>
          <w:b/>
          <w:sz w:val="22"/>
          <w:szCs w:val="22"/>
        </w:rPr>
      </w:pPr>
    </w:p>
    <w:p w14:paraId="73363222" w14:textId="16B2256A" w:rsidR="00EB1A37" w:rsidRPr="000C7652" w:rsidRDefault="00EB1A37" w:rsidP="00EB1A37">
      <w:pPr>
        <w:pBdr>
          <w:top w:val="nil"/>
          <w:left w:val="nil"/>
          <w:bottom w:val="nil"/>
          <w:right w:val="nil"/>
          <w:between w:val="nil"/>
        </w:pBdr>
        <w:spacing w:before="74"/>
        <w:ind w:left="304"/>
        <w:rPr>
          <w:b/>
          <w:color w:val="000000"/>
          <w:sz w:val="22"/>
          <w:szCs w:val="22"/>
          <w:lang w:val="en-US"/>
        </w:rPr>
      </w:pPr>
      <w:r w:rsidRPr="00743E24">
        <w:rPr>
          <w:b/>
          <w:color w:val="000000"/>
          <w:sz w:val="22"/>
          <w:szCs w:val="22"/>
        </w:rPr>
        <w:t>Table 3.1b</w:t>
      </w:r>
      <w:r w:rsidR="00922DDB" w:rsidRPr="00922DDB">
        <w:rPr>
          <w:b/>
          <w:color w:val="000000"/>
          <w:sz w:val="22"/>
          <w:szCs w:val="22"/>
          <w:lang w:val="en-US"/>
        </w:rPr>
        <w:t>4</w:t>
      </w:r>
      <w:r w:rsidRPr="00743E24">
        <w:rPr>
          <w:b/>
          <w:color w:val="000000"/>
          <w:sz w:val="22"/>
          <w:szCs w:val="22"/>
        </w:rPr>
        <w:t>:</w:t>
      </w:r>
      <w:r w:rsidRPr="00743E24">
        <w:rPr>
          <w:color w:val="000000"/>
          <w:sz w:val="22"/>
          <w:szCs w:val="22"/>
        </w:rPr>
        <w:t xml:space="preserve"> </w:t>
      </w:r>
      <w:r w:rsidRPr="00743E24">
        <w:rPr>
          <w:b/>
          <w:color w:val="000000"/>
          <w:sz w:val="22"/>
          <w:szCs w:val="22"/>
        </w:rPr>
        <w:t>Work package description – WP</w:t>
      </w:r>
      <w:r>
        <w:rPr>
          <w:b/>
          <w:color w:val="000000"/>
          <w:sz w:val="22"/>
          <w:szCs w:val="22"/>
          <w:lang w:val="en-US"/>
        </w:rPr>
        <w:t>4</w:t>
      </w:r>
    </w:p>
    <w:p w14:paraId="012E2F87" w14:textId="77777777" w:rsidR="00EB1A37" w:rsidRPr="00743E24" w:rsidRDefault="00EB1A37" w:rsidP="00EB1A37">
      <w:pPr>
        <w:pBdr>
          <w:top w:val="nil"/>
          <w:left w:val="nil"/>
          <w:bottom w:val="nil"/>
          <w:right w:val="nil"/>
          <w:between w:val="nil"/>
        </w:pBdr>
        <w:spacing w:before="74"/>
        <w:ind w:left="304"/>
        <w:rPr>
          <w:b/>
          <w:color w:val="000000"/>
          <w:sz w:val="22"/>
          <w:szCs w:val="22"/>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
        <w:gridCol w:w="1725"/>
        <w:gridCol w:w="990"/>
        <w:gridCol w:w="735"/>
        <w:gridCol w:w="1194"/>
        <w:gridCol w:w="531"/>
        <w:gridCol w:w="178"/>
        <w:gridCol w:w="977"/>
        <w:gridCol w:w="1155"/>
        <w:gridCol w:w="1155"/>
        <w:gridCol w:w="1674"/>
      </w:tblGrid>
      <w:tr w:rsidR="00EB1A37" w:rsidRPr="00743E24" w14:paraId="51D398DF" w14:textId="77777777" w:rsidTr="00EB1A37">
        <w:trPr>
          <w:gridBefore w:val="1"/>
          <w:wBefore w:w="34" w:type="dxa"/>
          <w:trHeight w:val="220"/>
        </w:trPr>
        <w:tc>
          <w:tcPr>
            <w:tcW w:w="1725" w:type="dxa"/>
          </w:tcPr>
          <w:p w14:paraId="63E1F42E" w14:textId="77777777" w:rsidR="00EB1A37" w:rsidRPr="00743E24" w:rsidRDefault="00EB1A37" w:rsidP="00EB1A37">
            <w:pPr>
              <w:rPr>
                <w:b/>
                <w:sz w:val="22"/>
                <w:szCs w:val="22"/>
              </w:rPr>
            </w:pPr>
            <w:r w:rsidRPr="00743E24">
              <w:rPr>
                <w:b/>
                <w:sz w:val="22"/>
                <w:szCs w:val="22"/>
              </w:rPr>
              <w:t>Work package number</w:t>
            </w:r>
          </w:p>
        </w:tc>
        <w:tc>
          <w:tcPr>
            <w:tcW w:w="1725" w:type="dxa"/>
            <w:gridSpan w:val="2"/>
          </w:tcPr>
          <w:p w14:paraId="6E617402" w14:textId="77777777" w:rsidR="00EB1A37" w:rsidRPr="000C7652" w:rsidRDefault="00EB1A37" w:rsidP="00EB1A37">
            <w:pPr>
              <w:rPr>
                <w:sz w:val="22"/>
                <w:szCs w:val="22"/>
                <w:lang w:val="fr-FR"/>
              </w:rPr>
            </w:pPr>
            <w:r w:rsidRPr="00743E24">
              <w:rPr>
                <w:sz w:val="22"/>
                <w:szCs w:val="22"/>
              </w:rPr>
              <w:t>WP</w:t>
            </w:r>
            <w:r>
              <w:rPr>
                <w:sz w:val="22"/>
                <w:szCs w:val="22"/>
                <w:lang w:val="fr-FR"/>
              </w:rPr>
              <w:t>4</w:t>
            </w:r>
          </w:p>
        </w:tc>
        <w:tc>
          <w:tcPr>
            <w:tcW w:w="1725" w:type="dxa"/>
            <w:gridSpan w:val="2"/>
          </w:tcPr>
          <w:p w14:paraId="2BAC5A3A" w14:textId="77777777" w:rsidR="00EB1A37" w:rsidRPr="00743E24" w:rsidRDefault="00EB1A37" w:rsidP="00EB1A37">
            <w:pPr>
              <w:rPr>
                <w:b/>
                <w:sz w:val="22"/>
                <w:szCs w:val="22"/>
              </w:rPr>
            </w:pPr>
            <w:r w:rsidRPr="00743E24">
              <w:rPr>
                <w:b/>
                <w:sz w:val="22"/>
                <w:szCs w:val="22"/>
              </w:rPr>
              <w:t>Lead beneficiary</w:t>
            </w:r>
          </w:p>
        </w:tc>
        <w:tc>
          <w:tcPr>
            <w:tcW w:w="5139" w:type="dxa"/>
            <w:gridSpan w:val="5"/>
          </w:tcPr>
          <w:p w14:paraId="0E0E3352" w14:textId="77777777" w:rsidR="00EB1A37" w:rsidRPr="00743E24" w:rsidRDefault="00EB1A37" w:rsidP="00EB1A37">
            <w:pPr>
              <w:rPr>
                <w:sz w:val="22"/>
                <w:szCs w:val="22"/>
              </w:rPr>
            </w:pPr>
          </w:p>
        </w:tc>
      </w:tr>
      <w:tr w:rsidR="00EB1A37" w:rsidRPr="00743E24" w14:paraId="318200B0" w14:textId="77777777" w:rsidTr="00EB1A37">
        <w:trPr>
          <w:gridBefore w:val="1"/>
          <w:wBefore w:w="34" w:type="dxa"/>
        </w:trPr>
        <w:tc>
          <w:tcPr>
            <w:tcW w:w="1725" w:type="dxa"/>
          </w:tcPr>
          <w:p w14:paraId="3D9C72D0" w14:textId="77777777" w:rsidR="00EB1A37" w:rsidRPr="00743E24" w:rsidRDefault="00EB1A37" w:rsidP="00EB1A37">
            <w:pPr>
              <w:rPr>
                <w:b/>
                <w:sz w:val="22"/>
                <w:szCs w:val="22"/>
              </w:rPr>
            </w:pPr>
            <w:r w:rsidRPr="00743E24">
              <w:rPr>
                <w:b/>
                <w:sz w:val="22"/>
                <w:szCs w:val="22"/>
              </w:rPr>
              <w:t>Work package title</w:t>
            </w:r>
          </w:p>
        </w:tc>
        <w:tc>
          <w:tcPr>
            <w:tcW w:w="6915" w:type="dxa"/>
            <w:gridSpan w:val="8"/>
          </w:tcPr>
          <w:p w14:paraId="35ED5A33" w14:textId="77777777" w:rsidR="00EB1A37" w:rsidRPr="00743E24" w:rsidRDefault="00EB1A37" w:rsidP="00EB1A37">
            <w:pPr>
              <w:widowControl w:val="0"/>
              <w:spacing w:before="121"/>
              <w:ind w:left="36"/>
              <w:rPr>
                <w:sz w:val="22"/>
                <w:szCs w:val="22"/>
              </w:rPr>
            </w:pPr>
            <w:r w:rsidRPr="00743E24">
              <w:rPr>
                <w:sz w:val="22"/>
                <w:szCs w:val="22"/>
              </w:rPr>
              <w:t>Access to Open Science Archive and tools</w:t>
            </w:r>
          </w:p>
        </w:tc>
        <w:tc>
          <w:tcPr>
            <w:tcW w:w="1674" w:type="dxa"/>
          </w:tcPr>
          <w:p w14:paraId="6DAA18B0" w14:textId="77777777" w:rsidR="00EB1A37" w:rsidRPr="00743E24" w:rsidRDefault="00EB1A37" w:rsidP="00EB1A37">
            <w:pPr>
              <w:widowControl w:val="0"/>
              <w:rPr>
                <w:sz w:val="22"/>
                <w:szCs w:val="22"/>
              </w:rPr>
            </w:pPr>
          </w:p>
        </w:tc>
      </w:tr>
      <w:tr w:rsidR="00EB1A37" w:rsidRPr="00743E24" w14:paraId="133923A2" w14:textId="77777777" w:rsidTr="00EB1A37">
        <w:trPr>
          <w:gridBefore w:val="1"/>
          <w:wBefore w:w="34" w:type="dxa"/>
        </w:trPr>
        <w:tc>
          <w:tcPr>
            <w:tcW w:w="1725" w:type="dxa"/>
          </w:tcPr>
          <w:p w14:paraId="63613761" w14:textId="77777777" w:rsidR="00EB1A37" w:rsidRPr="00743E24" w:rsidRDefault="00EB1A37" w:rsidP="00EB1A37">
            <w:pPr>
              <w:rPr>
                <w:b/>
                <w:sz w:val="22"/>
                <w:szCs w:val="22"/>
              </w:rPr>
            </w:pPr>
            <w:r w:rsidRPr="00743E24">
              <w:rPr>
                <w:b/>
                <w:sz w:val="22"/>
                <w:szCs w:val="22"/>
              </w:rPr>
              <w:t>Participant number</w:t>
            </w:r>
          </w:p>
        </w:tc>
        <w:tc>
          <w:tcPr>
            <w:tcW w:w="990" w:type="dxa"/>
          </w:tcPr>
          <w:p w14:paraId="23965D1B" w14:textId="77777777" w:rsidR="00EB1A37" w:rsidRPr="00743E24" w:rsidRDefault="00EB1A37" w:rsidP="00EB1A37">
            <w:pPr>
              <w:rPr>
                <w:sz w:val="22"/>
                <w:szCs w:val="22"/>
              </w:rPr>
            </w:pPr>
          </w:p>
        </w:tc>
        <w:tc>
          <w:tcPr>
            <w:tcW w:w="735" w:type="dxa"/>
          </w:tcPr>
          <w:p w14:paraId="5A7E989E" w14:textId="77777777" w:rsidR="00EB1A37" w:rsidRPr="00743E24" w:rsidRDefault="00EB1A37" w:rsidP="00EB1A37">
            <w:pPr>
              <w:rPr>
                <w:sz w:val="22"/>
                <w:szCs w:val="22"/>
              </w:rPr>
            </w:pPr>
          </w:p>
        </w:tc>
        <w:tc>
          <w:tcPr>
            <w:tcW w:w="1194" w:type="dxa"/>
          </w:tcPr>
          <w:p w14:paraId="45B1CE00" w14:textId="77777777" w:rsidR="00EB1A37" w:rsidRPr="00743E24" w:rsidRDefault="00EB1A37" w:rsidP="00EB1A37">
            <w:pPr>
              <w:rPr>
                <w:sz w:val="22"/>
                <w:szCs w:val="22"/>
              </w:rPr>
            </w:pPr>
          </w:p>
        </w:tc>
        <w:tc>
          <w:tcPr>
            <w:tcW w:w="709" w:type="dxa"/>
            <w:gridSpan w:val="2"/>
          </w:tcPr>
          <w:p w14:paraId="51389F5B" w14:textId="77777777" w:rsidR="00EB1A37" w:rsidRPr="00743E24" w:rsidRDefault="00EB1A37" w:rsidP="00EB1A37">
            <w:pPr>
              <w:rPr>
                <w:sz w:val="22"/>
                <w:szCs w:val="22"/>
              </w:rPr>
            </w:pPr>
          </w:p>
        </w:tc>
        <w:tc>
          <w:tcPr>
            <w:tcW w:w="977" w:type="dxa"/>
          </w:tcPr>
          <w:p w14:paraId="0446393C" w14:textId="77777777" w:rsidR="00EB1A37" w:rsidRPr="00743E24" w:rsidRDefault="00EB1A37" w:rsidP="00EB1A37">
            <w:pPr>
              <w:rPr>
                <w:sz w:val="22"/>
                <w:szCs w:val="22"/>
              </w:rPr>
            </w:pPr>
          </w:p>
        </w:tc>
        <w:tc>
          <w:tcPr>
            <w:tcW w:w="1155" w:type="dxa"/>
          </w:tcPr>
          <w:p w14:paraId="150E57BD" w14:textId="77777777" w:rsidR="00EB1A37" w:rsidRPr="00743E24" w:rsidRDefault="00EB1A37" w:rsidP="00EB1A37">
            <w:pPr>
              <w:rPr>
                <w:sz w:val="22"/>
                <w:szCs w:val="22"/>
              </w:rPr>
            </w:pPr>
          </w:p>
        </w:tc>
        <w:tc>
          <w:tcPr>
            <w:tcW w:w="1155" w:type="dxa"/>
          </w:tcPr>
          <w:p w14:paraId="6248B630" w14:textId="77777777" w:rsidR="00EB1A37" w:rsidRPr="00743E24" w:rsidRDefault="00EB1A37" w:rsidP="00EB1A37">
            <w:pPr>
              <w:rPr>
                <w:sz w:val="22"/>
                <w:szCs w:val="22"/>
              </w:rPr>
            </w:pPr>
          </w:p>
        </w:tc>
        <w:tc>
          <w:tcPr>
            <w:tcW w:w="1674" w:type="dxa"/>
          </w:tcPr>
          <w:p w14:paraId="1A82490C" w14:textId="77777777" w:rsidR="00EB1A37" w:rsidRPr="00743E24" w:rsidRDefault="00EB1A37" w:rsidP="00EB1A37">
            <w:pPr>
              <w:rPr>
                <w:sz w:val="22"/>
                <w:szCs w:val="22"/>
              </w:rPr>
            </w:pPr>
          </w:p>
        </w:tc>
      </w:tr>
      <w:tr w:rsidR="00EB1A37" w:rsidRPr="00743E24" w14:paraId="2DBE2581" w14:textId="77777777" w:rsidTr="00EB1A37">
        <w:trPr>
          <w:gridBefore w:val="1"/>
          <w:wBefore w:w="34" w:type="dxa"/>
        </w:trPr>
        <w:tc>
          <w:tcPr>
            <w:tcW w:w="1725" w:type="dxa"/>
          </w:tcPr>
          <w:p w14:paraId="1218C244" w14:textId="77777777" w:rsidR="00EB1A37" w:rsidRPr="00743E24" w:rsidRDefault="00EB1A37" w:rsidP="00EB1A37">
            <w:pPr>
              <w:rPr>
                <w:b/>
                <w:sz w:val="22"/>
                <w:szCs w:val="22"/>
              </w:rPr>
            </w:pPr>
            <w:r w:rsidRPr="00743E24">
              <w:rPr>
                <w:b/>
                <w:sz w:val="22"/>
                <w:szCs w:val="22"/>
              </w:rPr>
              <w:t>Short name of participant</w:t>
            </w:r>
          </w:p>
        </w:tc>
        <w:tc>
          <w:tcPr>
            <w:tcW w:w="990" w:type="dxa"/>
          </w:tcPr>
          <w:p w14:paraId="5AE157F5" w14:textId="77777777" w:rsidR="00EB1A37" w:rsidRPr="00743E24" w:rsidRDefault="00EB1A37" w:rsidP="00EB1A37">
            <w:pPr>
              <w:rPr>
                <w:sz w:val="22"/>
                <w:szCs w:val="22"/>
              </w:rPr>
            </w:pPr>
          </w:p>
        </w:tc>
        <w:tc>
          <w:tcPr>
            <w:tcW w:w="735" w:type="dxa"/>
          </w:tcPr>
          <w:p w14:paraId="11F8471F" w14:textId="77777777" w:rsidR="00EB1A37" w:rsidRPr="00743E24" w:rsidRDefault="00EB1A37" w:rsidP="00EB1A37">
            <w:pPr>
              <w:rPr>
                <w:sz w:val="22"/>
                <w:szCs w:val="22"/>
              </w:rPr>
            </w:pPr>
          </w:p>
        </w:tc>
        <w:tc>
          <w:tcPr>
            <w:tcW w:w="1194" w:type="dxa"/>
          </w:tcPr>
          <w:p w14:paraId="7CCD2010" w14:textId="77777777" w:rsidR="00EB1A37" w:rsidRPr="00DE7C0C" w:rsidRDefault="00EB1A37" w:rsidP="00EB1A37">
            <w:pPr>
              <w:rPr>
                <w:sz w:val="22"/>
                <w:szCs w:val="22"/>
                <w:lang w:val="it-IT"/>
              </w:rPr>
            </w:pPr>
          </w:p>
        </w:tc>
        <w:tc>
          <w:tcPr>
            <w:tcW w:w="709" w:type="dxa"/>
            <w:gridSpan w:val="2"/>
          </w:tcPr>
          <w:p w14:paraId="645401AB" w14:textId="77777777" w:rsidR="00EB1A37" w:rsidRPr="00743E24" w:rsidRDefault="00EB1A37" w:rsidP="00EB1A37">
            <w:pPr>
              <w:rPr>
                <w:sz w:val="22"/>
                <w:szCs w:val="22"/>
              </w:rPr>
            </w:pPr>
          </w:p>
        </w:tc>
        <w:tc>
          <w:tcPr>
            <w:tcW w:w="977" w:type="dxa"/>
          </w:tcPr>
          <w:p w14:paraId="05D0E0B4" w14:textId="77777777" w:rsidR="00EB1A37" w:rsidRPr="00743E24" w:rsidRDefault="00EB1A37" w:rsidP="00EB1A37">
            <w:pPr>
              <w:rPr>
                <w:sz w:val="22"/>
                <w:szCs w:val="22"/>
              </w:rPr>
            </w:pPr>
          </w:p>
        </w:tc>
        <w:tc>
          <w:tcPr>
            <w:tcW w:w="1155" w:type="dxa"/>
          </w:tcPr>
          <w:p w14:paraId="39491C3A" w14:textId="77777777" w:rsidR="00EB1A37" w:rsidRPr="00743E24" w:rsidRDefault="00EB1A37" w:rsidP="00EB1A37">
            <w:pPr>
              <w:rPr>
                <w:sz w:val="22"/>
                <w:szCs w:val="22"/>
              </w:rPr>
            </w:pPr>
          </w:p>
        </w:tc>
        <w:tc>
          <w:tcPr>
            <w:tcW w:w="1155" w:type="dxa"/>
          </w:tcPr>
          <w:p w14:paraId="44CCB7CF" w14:textId="77777777" w:rsidR="00EB1A37" w:rsidRPr="00743E24" w:rsidRDefault="00EB1A37" w:rsidP="00EB1A37">
            <w:pPr>
              <w:rPr>
                <w:sz w:val="22"/>
                <w:szCs w:val="22"/>
              </w:rPr>
            </w:pPr>
          </w:p>
        </w:tc>
        <w:tc>
          <w:tcPr>
            <w:tcW w:w="1674" w:type="dxa"/>
          </w:tcPr>
          <w:p w14:paraId="7CB458C3" w14:textId="77777777" w:rsidR="00EB1A37" w:rsidRPr="00743E24" w:rsidRDefault="00EB1A37" w:rsidP="00EB1A37">
            <w:pPr>
              <w:rPr>
                <w:sz w:val="22"/>
                <w:szCs w:val="22"/>
              </w:rPr>
            </w:pPr>
          </w:p>
        </w:tc>
      </w:tr>
      <w:tr w:rsidR="00EB1A37" w:rsidRPr="00743E24" w14:paraId="32B31AE1" w14:textId="77777777" w:rsidTr="00EB1A37">
        <w:trPr>
          <w:gridBefore w:val="1"/>
          <w:wBefore w:w="34" w:type="dxa"/>
        </w:trPr>
        <w:tc>
          <w:tcPr>
            <w:tcW w:w="1725" w:type="dxa"/>
          </w:tcPr>
          <w:p w14:paraId="72B198A8" w14:textId="77777777" w:rsidR="00EB1A37" w:rsidRPr="00743E24" w:rsidRDefault="00EB1A37" w:rsidP="00EB1A37">
            <w:pPr>
              <w:rPr>
                <w:b/>
                <w:sz w:val="22"/>
                <w:szCs w:val="22"/>
              </w:rPr>
            </w:pPr>
            <w:r w:rsidRPr="00743E24">
              <w:rPr>
                <w:b/>
                <w:sz w:val="22"/>
                <w:szCs w:val="22"/>
              </w:rPr>
              <w:t>Persons/months per participant</w:t>
            </w:r>
          </w:p>
        </w:tc>
        <w:tc>
          <w:tcPr>
            <w:tcW w:w="990" w:type="dxa"/>
          </w:tcPr>
          <w:p w14:paraId="223A5A39" w14:textId="77777777" w:rsidR="00EB1A37" w:rsidRPr="00743E24" w:rsidRDefault="00EB1A37" w:rsidP="00EB1A37">
            <w:pPr>
              <w:rPr>
                <w:sz w:val="22"/>
                <w:szCs w:val="22"/>
              </w:rPr>
            </w:pPr>
          </w:p>
        </w:tc>
        <w:tc>
          <w:tcPr>
            <w:tcW w:w="735" w:type="dxa"/>
          </w:tcPr>
          <w:p w14:paraId="33A3F37B" w14:textId="77777777" w:rsidR="00EB1A37" w:rsidRPr="00743E24" w:rsidRDefault="00EB1A37" w:rsidP="00EB1A37">
            <w:pPr>
              <w:rPr>
                <w:sz w:val="22"/>
                <w:szCs w:val="22"/>
              </w:rPr>
            </w:pPr>
          </w:p>
        </w:tc>
        <w:tc>
          <w:tcPr>
            <w:tcW w:w="1194" w:type="dxa"/>
          </w:tcPr>
          <w:p w14:paraId="33C0870F" w14:textId="77777777" w:rsidR="00EB1A37" w:rsidRPr="00743E24" w:rsidRDefault="00EB1A37" w:rsidP="00EB1A37">
            <w:pPr>
              <w:rPr>
                <w:sz w:val="22"/>
                <w:szCs w:val="22"/>
              </w:rPr>
            </w:pPr>
          </w:p>
        </w:tc>
        <w:tc>
          <w:tcPr>
            <w:tcW w:w="709" w:type="dxa"/>
            <w:gridSpan w:val="2"/>
          </w:tcPr>
          <w:p w14:paraId="7C0A07F6" w14:textId="77777777" w:rsidR="00EB1A37" w:rsidRPr="00743E24" w:rsidRDefault="00EB1A37" w:rsidP="00EB1A37">
            <w:pPr>
              <w:rPr>
                <w:sz w:val="22"/>
                <w:szCs w:val="22"/>
              </w:rPr>
            </w:pPr>
          </w:p>
        </w:tc>
        <w:tc>
          <w:tcPr>
            <w:tcW w:w="977" w:type="dxa"/>
          </w:tcPr>
          <w:p w14:paraId="27E06D71" w14:textId="77777777" w:rsidR="00EB1A37" w:rsidRPr="00743E24" w:rsidRDefault="00EB1A37" w:rsidP="00EB1A37">
            <w:pPr>
              <w:rPr>
                <w:sz w:val="22"/>
                <w:szCs w:val="22"/>
              </w:rPr>
            </w:pPr>
          </w:p>
        </w:tc>
        <w:tc>
          <w:tcPr>
            <w:tcW w:w="1155" w:type="dxa"/>
          </w:tcPr>
          <w:p w14:paraId="67D3524D" w14:textId="77777777" w:rsidR="00EB1A37" w:rsidRPr="00743E24" w:rsidRDefault="00EB1A37" w:rsidP="00EB1A37">
            <w:pPr>
              <w:jc w:val="center"/>
              <w:rPr>
                <w:sz w:val="22"/>
                <w:szCs w:val="22"/>
              </w:rPr>
            </w:pPr>
          </w:p>
        </w:tc>
        <w:tc>
          <w:tcPr>
            <w:tcW w:w="1155" w:type="dxa"/>
          </w:tcPr>
          <w:p w14:paraId="31095467" w14:textId="77777777" w:rsidR="00EB1A37" w:rsidRPr="00743E24" w:rsidRDefault="00EB1A37" w:rsidP="00EB1A37">
            <w:pPr>
              <w:rPr>
                <w:sz w:val="22"/>
                <w:szCs w:val="22"/>
              </w:rPr>
            </w:pPr>
          </w:p>
        </w:tc>
        <w:tc>
          <w:tcPr>
            <w:tcW w:w="1674" w:type="dxa"/>
          </w:tcPr>
          <w:p w14:paraId="4DF7B3A2" w14:textId="77777777" w:rsidR="00EB1A37" w:rsidRPr="00743E24" w:rsidRDefault="00EB1A37" w:rsidP="00EB1A37">
            <w:pPr>
              <w:rPr>
                <w:sz w:val="22"/>
                <w:szCs w:val="22"/>
              </w:rPr>
            </w:pPr>
          </w:p>
        </w:tc>
      </w:tr>
      <w:tr w:rsidR="00EB1A37" w:rsidRPr="00743E24" w14:paraId="23AA5E1F" w14:textId="77777777" w:rsidTr="00EB1A37">
        <w:trPr>
          <w:gridBefore w:val="1"/>
          <w:wBefore w:w="34" w:type="dxa"/>
        </w:trPr>
        <w:tc>
          <w:tcPr>
            <w:tcW w:w="1725" w:type="dxa"/>
          </w:tcPr>
          <w:p w14:paraId="1C1AF917" w14:textId="77777777" w:rsidR="00EB1A37" w:rsidRPr="00743E24" w:rsidRDefault="00EB1A37" w:rsidP="00EB1A37">
            <w:pPr>
              <w:rPr>
                <w:b/>
                <w:sz w:val="22"/>
                <w:szCs w:val="22"/>
              </w:rPr>
            </w:pPr>
            <w:r w:rsidRPr="00743E24">
              <w:rPr>
                <w:b/>
                <w:sz w:val="22"/>
                <w:szCs w:val="22"/>
              </w:rPr>
              <w:t>Start month</w:t>
            </w:r>
          </w:p>
        </w:tc>
        <w:tc>
          <w:tcPr>
            <w:tcW w:w="1725" w:type="dxa"/>
            <w:gridSpan w:val="2"/>
          </w:tcPr>
          <w:p w14:paraId="51D2A88B" w14:textId="77777777" w:rsidR="00EB1A37" w:rsidRPr="00743E24" w:rsidRDefault="00EB1A37" w:rsidP="00EB1A37">
            <w:pPr>
              <w:rPr>
                <w:sz w:val="22"/>
                <w:szCs w:val="22"/>
              </w:rPr>
            </w:pPr>
            <w:r w:rsidRPr="00743E24">
              <w:rPr>
                <w:sz w:val="22"/>
                <w:szCs w:val="22"/>
              </w:rPr>
              <w:t>1</w:t>
            </w:r>
          </w:p>
        </w:tc>
        <w:tc>
          <w:tcPr>
            <w:tcW w:w="1903" w:type="dxa"/>
            <w:gridSpan w:val="3"/>
          </w:tcPr>
          <w:p w14:paraId="1998B763" w14:textId="77777777" w:rsidR="00EB1A37" w:rsidRPr="00743E24" w:rsidRDefault="00EB1A37" w:rsidP="00EB1A37">
            <w:pPr>
              <w:rPr>
                <w:b/>
                <w:sz w:val="22"/>
                <w:szCs w:val="22"/>
              </w:rPr>
            </w:pPr>
            <w:r w:rsidRPr="00743E24">
              <w:rPr>
                <w:b/>
                <w:sz w:val="22"/>
                <w:szCs w:val="22"/>
              </w:rPr>
              <w:t>End month</w:t>
            </w:r>
          </w:p>
        </w:tc>
        <w:tc>
          <w:tcPr>
            <w:tcW w:w="3287" w:type="dxa"/>
            <w:gridSpan w:val="3"/>
          </w:tcPr>
          <w:p w14:paraId="12C0111B" w14:textId="77777777" w:rsidR="00EB1A37" w:rsidRPr="00743E24" w:rsidRDefault="00EB1A37" w:rsidP="00EB1A37">
            <w:pPr>
              <w:rPr>
                <w:sz w:val="22"/>
                <w:szCs w:val="22"/>
              </w:rPr>
            </w:pPr>
            <w:r w:rsidRPr="00743E24">
              <w:rPr>
                <w:sz w:val="22"/>
                <w:szCs w:val="22"/>
              </w:rPr>
              <w:t>36</w:t>
            </w:r>
          </w:p>
        </w:tc>
        <w:tc>
          <w:tcPr>
            <w:tcW w:w="1674" w:type="dxa"/>
          </w:tcPr>
          <w:p w14:paraId="6D5CFEDD" w14:textId="77777777" w:rsidR="00EB1A37" w:rsidRPr="00743E24" w:rsidRDefault="00EB1A37" w:rsidP="00EB1A37">
            <w:pPr>
              <w:widowControl w:val="0"/>
              <w:rPr>
                <w:sz w:val="22"/>
                <w:szCs w:val="22"/>
              </w:rPr>
            </w:pPr>
          </w:p>
        </w:tc>
      </w:tr>
      <w:tr w:rsidR="00EB1A37" w:rsidRPr="00743E24" w14:paraId="2CAE64B6" w14:textId="77777777" w:rsidTr="00EB1A3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Ex>
        <w:trPr>
          <w:trHeight w:val="980"/>
        </w:trPr>
        <w:tc>
          <w:tcPr>
            <w:tcW w:w="10348" w:type="dxa"/>
            <w:gridSpan w:val="11"/>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98C39" w14:textId="77777777" w:rsidR="00EB1A37" w:rsidRPr="00743E24" w:rsidRDefault="00EB1A37" w:rsidP="00EB1A37">
            <w:pPr>
              <w:pStyle w:val="TableParagraph"/>
              <w:ind w:left="107" w:right="91"/>
              <w:jc w:val="both"/>
              <w:rPr>
                <w:b/>
                <w:i/>
                <w:iCs/>
                <w:color w:val="404040" w:themeColor="text1" w:themeTint="BF"/>
                <w:lang w:eastAsia="en-GB"/>
              </w:rPr>
            </w:pPr>
            <w:r w:rsidRPr="00743E24">
              <w:rPr>
                <w:b/>
              </w:rPr>
              <w:t>Objectives.</w:t>
            </w:r>
            <w:r w:rsidRPr="00743E24">
              <w:t xml:space="preserve"> The goal is to set up and maintain a European-based Astroparticle and Geoscience Open Science Centre (</w:t>
            </w:r>
            <w:r w:rsidRPr="00743E24">
              <w:rPr>
                <w:b/>
              </w:rPr>
              <w:t>AGOSC</w:t>
            </w:r>
            <w:r w:rsidRPr="00743E24">
              <w:t xml:space="preserve">), a data platform and website providing access to large parts of observational data and tools for methods of analysis of both the Geoscience and Astroparticle communities. The platform will be set up with the idea that it is operative from the first year of APOGEIA and available beyond it. Methods will also enable joint </w:t>
            </w:r>
            <w:r w:rsidRPr="00743E24">
              <w:lastRenderedPageBreak/>
              <w:t xml:space="preserve">studies and some user cases will be set up. We will open the AGOSC virtual site, </w:t>
            </w:r>
            <w:proofErr w:type="gramStart"/>
            <w:r w:rsidRPr="00743E24">
              <w:t>taking into account</w:t>
            </w:r>
            <w:proofErr w:type="gramEnd"/>
            <w:r w:rsidRPr="00743E24">
              <w:t xml:space="preserve"> the advancement in the procedures and architecture gathered in the last years by both communities and integrating them into the EOSC by utilizing the means offered by the ESCAPE H2020 project. Some databases belonging to the two communities already exist. For instance, in the case of the seismological community there are two open access databases: a) IRIS: Incorporated Research Institution for Seismology, which is based in Washington DC (USA) and contains worldwide data, see</w:t>
            </w:r>
            <w:hyperlink r:id="rId32" w:history="1">
              <w:r w:rsidRPr="00743E24">
                <w:rPr>
                  <w:rStyle w:val="Lienhypertexte"/>
                  <w:lang w:val="uz-Cyrl-UZ"/>
                </w:rPr>
                <w:t xml:space="preserve"> https://www.iris.edu/</w:t>
              </w:r>
            </w:hyperlink>
            <w:r w:rsidRPr="00743E24">
              <w:t>; b) ORFEUS: Observatories &amp; Research Facilities for European Seismology, which mainly contains European data and is based in Utrecht, the Netherlands, at the KNMI, see</w:t>
            </w:r>
            <w:hyperlink r:id="rId33" w:history="1">
              <w:r w:rsidRPr="00743E24">
                <w:rPr>
                  <w:rStyle w:val="Lienhypertexte"/>
                  <w:lang w:val="uz-Cyrl-UZ"/>
                </w:rPr>
                <w:t xml:space="preserve"> https://www.orfeus-eu.org</w:t>
              </w:r>
            </w:hyperlink>
            <w:r w:rsidRPr="00743E24">
              <w:rPr>
                <w:lang w:val="en-GB"/>
              </w:rPr>
              <w:t>; GEOFON on seismic data, see https://geofon.gfz-potsdam.de.</w:t>
            </w:r>
            <w:r w:rsidRPr="00743E24">
              <w:t xml:space="preserve"> </w:t>
            </w:r>
            <w:r w:rsidRPr="00743E24">
              <w:rPr>
                <w:lang w:val="en-GB"/>
              </w:rPr>
              <w:t xml:space="preserve">In </w:t>
            </w:r>
            <w:proofErr w:type="gramStart"/>
            <w:r w:rsidRPr="00743E24">
              <w:rPr>
                <w:lang w:val="en-GB"/>
              </w:rPr>
              <w:t>addition,  a</w:t>
            </w:r>
            <w:proofErr w:type="gramEnd"/>
            <w:r w:rsidRPr="00743E24">
              <w:rPr>
                <w:lang w:val="en-GB"/>
              </w:rPr>
              <w:t xml:space="preserve"> national </w:t>
            </w:r>
            <w:r w:rsidRPr="00743E24">
              <w:t>data</w:t>
            </w:r>
            <w:r w:rsidRPr="00743E24">
              <w:rPr>
                <w:lang w:val="en-GB"/>
              </w:rPr>
              <w:t xml:space="preserve">base </w:t>
            </w:r>
            <w:r w:rsidRPr="00743E24">
              <w:t>of the noise compensation of the fibers of REFIMEVE+ (which exhibits in particular seismic noise). In the Astroparticle community there is the Gravitational Wave Open Science Center (GWOSC) based on the website initiated by LIGO and based in Caltech, with the support of the NSF, and which is now developed by a joint team of LIGO and Virgo researchers. This website gives access to LIGO and Virgo observational data. Other services exist linking the Astroparticle community to the Astronomical one and mostly distributing alerts (e.g.</w:t>
            </w:r>
            <w:hyperlink r:id="rId34" w:history="1">
              <w:r w:rsidRPr="00743E24">
                <w:rPr>
                  <w:rStyle w:val="Lienhypertexte"/>
                  <w:lang w:val="uz-Cyrl-UZ"/>
                </w:rPr>
                <w:t xml:space="preserve"> https://www.amon.psu.edu</w:t>
              </w:r>
            </w:hyperlink>
            <w:r w:rsidRPr="00743E24">
              <w:t>) and connected to the more developed astronomical database, e.g. HEASARC (</w:t>
            </w:r>
            <w:hyperlink r:id="rId35" w:history="1">
              <w:r w:rsidRPr="00743E24">
                <w:rPr>
                  <w:rStyle w:val="Lienhypertexte"/>
                  <w:lang w:val="uz-Cyrl-UZ"/>
                </w:rPr>
                <w:t>https://heasarc.gsfc.nasa.gov</w:t>
              </w:r>
            </w:hyperlink>
            <w:r w:rsidRPr="00743E24">
              <w:t>) of NASA and the ASI Space Science data centre (</w:t>
            </w:r>
            <w:hyperlink r:id="rId36" w:history="1">
              <w:r w:rsidRPr="00743E24">
                <w:rPr>
                  <w:rStyle w:val="Lienhypertexte"/>
                  <w:lang w:val="uz-Cyrl-UZ"/>
                </w:rPr>
                <w:t>https://www.ssdc.asi.it/</w:t>
              </w:r>
            </w:hyperlink>
            <w:r w:rsidRPr="00743E24">
              <w:t>). There is also a cosmic ray data centre developed by the KIT partner (KCDC, see</w:t>
            </w:r>
            <w:hyperlink r:id="rId37" w:history="1">
              <w:r w:rsidRPr="00743E24">
                <w:rPr>
                  <w:rStyle w:val="Lienhypertexte"/>
                  <w:lang w:val="uz-Cyrl-UZ"/>
                </w:rPr>
                <w:t xml:space="preserve"> https://kcdc.ikp.kit.edu/</w:t>
              </w:r>
            </w:hyperlink>
            <w:r w:rsidRPr="00743E24">
              <w:t>)  and less advanced repositories for single underground and deep sea and ice neutrino observatories and other experiments. </w:t>
            </w:r>
          </w:p>
          <w:p w14:paraId="6FB5530D" w14:textId="77777777" w:rsidR="00EB1A37" w:rsidRPr="00743E24" w:rsidRDefault="00EB1A37" w:rsidP="00EB1A37">
            <w:pPr>
              <w:pStyle w:val="NormalWeb"/>
              <w:ind w:left="108" w:right="91"/>
              <w:rPr>
                <w:i/>
                <w:iCs/>
                <w:color w:val="404040" w:themeColor="text1" w:themeTint="BF"/>
                <w:sz w:val="22"/>
                <w:szCs w:val="22"/>
                <w:lang w:val="uz-Cyrl-UZ"/>
              </w:rPr>
            </w:pPr>
            <w:r w:rsidRPr="00743E24">
              <w:rPr>
                <w:sz w:val="22"/>
                <w:szCs w:val="22"/>
                <w:lang w:val="uz-Cyrl-UZ"/>
              </w:rPr>
              <w:t>The objectives of this WP will aim at: </w:t>
            </w:r>
          </w:p>
          <w:p w14:paraId="1A400C97" w14:textId="77777777" w:rsidR="00EB1A37" w:rsidRPr="00743E24" w:rsidRDefault="00EB1A37" w:rsidP="00EB1A37">
            <w:pPr>
              <w:pStyle w:val="Normal4"/>
              <w:spacing w:line="240" w:lineRule="auto"/>
              <w:ind w:left="108" w:right="91"/>
              <w:jc w:val="both"/>
              <w:rPr>
                <w:rFonts w:ascii="Times New Roman" w:hAnsi="Times New Roman" w:cs="Times New Roman"/>
                <w:i/>
                <w:iCs/>
                <w:color w:val="404040" w:themeColor="text1" w:themeTint="BF"/>
                <w:lang w:eastAsia="en-GB"/>
              </w:rPr>
            </w:pPr>
            <w:r w:rsidRPr="00743E24">
              <w:rPr>
                <w:rFonts w:ascii="Times New Roman" w:hAnsi="Times New Roman" w:cs="Times New Roman"/>
              </w:rPr>
              <w:t xml:space="preserve">1.   An agreement on sharing data between communities and also on open data, which should aim at a systematic data availability beyond the APOGEIA project duration. </w:t>
            </w:r>
          </w:p>
          <w:p w14:paraId="262FC1DE" w14:textId="77777777" w:rsidR="00EB1A37" w:rsidRPr="00743E24" w:rsidRDefault="00EB1A37" w:rsidP="00EB1A37">
            <w:pPr>
              <w:pStyle w:val="Normal4"/>
              <w:spacing w:line="240" w:lineRule="auto"/>
              <w:ind w:left="108" w:right="91"/>
              <w:jc w:val="both"/>
              <w:rPr>
                <w:rFonts w:ascii="Times New Roman" w:hAnsi="Times New Roman" w:cs="Times New Roman"/>
                <w:i/>
                <w:iCs/>
                <w:color w:val="404040" w:themeColor="text1" w:themeTint="BF"/>
                <w:lang w:eastAsia="en-GB"/>
              </w:rPr>
            </w:pPr>
            <w:r w:rsidRPr="00743E24">
              <w:rPr>
                <w:rFonts w:ascii="Times New Roman" w:hAnsi="Times New Roman" w:cs="Times New Roman"/>
              </w:rPr>
              <w:t xml:space="preserve">2. A standard data and metadata format will be agreed that allows to represent the data from both communities and methods to read them will be provided. Special attention will be devoted to data interoperability. This will foster collaboration among communities. For instance, on the geoscience side, time series of open sky and tomography measurements will be made available to the Astroparticle community through the established standardized format. </w:t>
            </w:r>
          </w:p>
          <w:p w14:paraId="112D204B" w14:textId="77777777" w:rsidR="00EB1A37" w:rsidRPr="00743E24" w:rsidRDefault="00EB1A37" w:rsidP="00EB1A37">
            <w:pPr>
              <w:pStyle w:val="Normal4"/>
              <w:spacing w:line="240" w:lineRule="auto"/>
              <w:ind w:left="108" w:right="91"/>
              <w:jc w:val="both"/>
              <w:rPr>
                <w:rFonts w:ascii="Times New Roman" w:hAnsi="Times New Roman" w:cs="Times New Roman"/>
                <w:i/>
                <w:iCs/>
                <w:color w:val="404040" w:themeColor="text1" w:themeTint="BF"/>
                <w:lang w:val="uz-Cyrl-UZ" w:eastAsia="en-GB"/>
              </w:rPr>
            </w:pPr>
            <w:r w:rsidRPr="00743E24">
              <w:rPr>
                <w:rFonts w:ascii="Times New Roman" w:hAnsi="Times New Roman" w:cs="Times New Roman"/>
              </w:rPr>
              <w:t>3. We will connect these databases into a common platform and enable common tools of analysis</w:t>
            </w:r>
            <w:r w:rsidRPr="00743E24">
              <w:rPr>
                <w:rFonts w:ascii="Times New Roman" w:hAnsi="Times New Roman" w:cs="Times New Roman"/>
                <w:color w:val="000000"/>
              </w:rPr>
              <w:t> with educational examples.</w:t>
            </w:r>
          </w:p>
          <w:p w14:paraId="0B3C8B08" w14:textId="77777777" w:rsidR="00EB1A37" w:rsidRPr="00743E24" w:rsidRDefault="00EB1A37" w:rsidP="00EB1A37">
            <w:pPr>
              <w:pStyle w:val="Normal4"/>
              <w:spacing w:line="240" w:lineRule="auto"/>
              <w:ind w:left="108" w:right="91"/>
              <w:jc w:val="both"/>
              <w:rPr>
                <w:rFonts w:ascii="Times New Roman" w:hAnsi="Times New Roman" w:cs="Times New Roman"/>
                <w:i/>
                <w:iCs/>
                <w:color w:val="404040" w:themeColor="text1" w:themeTint="BF"/>
                <w:lang w:eastAsia="en-GB"/>
              </w:rPr>
            </w:pPr>
            <w:r w:rsidRPr="00743E24">
              <w:rPr>
                <w:rFonts w:ascii="Times New Roman" w:hAnsi="Times New Roman" w:cs="Times New Roman"/>
              </w:rPr>
              <w:t xml:space="preserve">4. We will increase the accessibility and the range of open access to the public, guiding non-expert users towards the usage of data.  </w:t>
            </w:r>
          </w:p>
        </w:tc>
      </w:tr>
    </w:tbl>
    <w:p w14:paraId="395A5370" w14:textId="77777777" w:rsidR="00EB1A37" w:rsidRPr="00743E24" w:rsidRDefault="00EB1A37" w:rsidP="00EB1A37">
      <w:pPr>
        <w:pStyle w:val="Normal4"/>
        <w:spacing w:before="60" w:after="60"/>
        <w:rPr>
          <w:rFonts w:ascii="Times New Roman" w:hAnsi="Times New Roman" w:cs="Times New Roman"/>
        </w:rPr>
      </w:pPr>
      <w:r w:rsidRPr="00743E24">
        <w:rPr>
          <w:rFonts w:ascii="Times New Roman" w:hAnsi="Times New Roman" w:cs="Times New Roman"/>
        </w:rPr>
        <w:lastRenderedPageBreak/>
        <w:t xml:space="preserve"> </w:t>
      </w:r>
    </w:p>
    <w:tbl>
      <w:tblPr>
        <w:tblW w:w="10176"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176"/>
      </w:tblGrid>
      <w:tr w:rsidR="00EB1A37" w:rsidRPr="00743E24" w14:paraId="2C08DCCE" w14:textId="77777777" w:rsidTr="00EB1A37">
        <w:trPr>
          <w:trHeight w:val="1576"/>
        </w:trPr>
        <w:tc>
          <w:tcPr>
            <w:tcW w:w="1017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3FC7CD" w14:textId="77777777" w:rsidR="00EB1A37" w:rsidRPr="00743E24" w:rsidRDefault="00EB1A37" w:rsidP="00EB1A37">
            <w:pPr>
              <w:pStyle w:val="Normal4"/>
              <w:spacing w:before="60" w:after="60"/>
              <w:jc w:val="both"/>
              <w:rPr>
                <w:rFonts w:ascii="Times New Roman" w:hAnsi="Times New Roman" w:cs="Times New Roman"/>
                <w:b/>
              </w:rPr>
            </w:pPr>
            <w:r w:rsidRPr="00743E24">
              <w:rPr>
                <w:rFonts w:ascii="Times New Roman" w:hAnsi="Times New Roman" w:cs="Times New Roman"/>
                <w:b/>
              </w:rPr>
              <w:t>Description of work</w:t>
            </w:r>
          </w:p>
          <w:p w14:paraId="7EE0F4B0" w14:textId="77777777" w:rsidR="00EB1A37" w:rsidRPr="00743E24" w:rsidRDefault="00EB1A37" w:rsidP="00EB1A37">
            <w:pPr>
              <w:pStyle w:val="Normal4"/>
              <w:spacing w:before="60" w:line="240" w:lineRule="auto"/>
              <w:ind w:left="100"/>
              <w:jc w:val="both"/>
              <w:rPr>
                <w:rFonts w:ascii="Times New Roman" w:hAnsi="Times New Roman" w:cs="Times New Roman"/>
                <w:bCs/>
                <w:lang w:val="uz-Cyrl-UZ"/>
              </w:rPr>
            </w:pPr>
            <w:r w:rsidRPr="00743E24">
              <w:rPr>
                <w:rFonts w:ascii="Times New Roman" w:hAnsi="Times New Roman" w:cs="Times New Roman"/>
              </w:rPr>
              <w:t xml:space="preserve"> </w:t>
            </w:r>
            <w:r w:rsidRPr="00743E24">
              <w:rPr>
                <w:rFonts w:ascii="Times New Roman" w:hAnsi="Times New Roman" w:cs="Times New Roman"/>
                <w:b/>
                <w:lang w:val="uz-Cyrl-UZ"/>
              </w:rPr>
              <w:t xml:space="preserve">Task </w:t>
            </w:r>
            <w:r w:rsidRPr="000C7652">
              <w:rPr>
                <w:rFonts w:ascii="Times New Roman" w:hAnsi="Times New Roman" w:cs="Times New Roman"/>
                <w:b/>
                <w:lang w:val="en-US"/>
              </w:rPr>
              <w:t>5</w:t>
            </w:r>
            <w:r w:rsidRPr="00743E24">
              <w:rPr>
                <w:rFonts w:ascii="Times New Roman" w:hAnsi="Times New Roman" w:cs="Times New Roman"/>
                <w:b/>
                <w:lang w:val="uz-Cyrl-UZ"/>
              </w:rPr>
              <w:t xml:space="preserve">.1 AGOSC web site  () </w:t>
            </w:r>
            <w:r w:rsidRPr="00743E24">
              <w:rPr>
                <w:rFonts w:ascii="Times New Roman" w:hAnsi="Times New Roman" w:cs="Times New Roman"/>
                <w:bCs/>
                <w:lang w:val="uz-Cyrl-UZ"/>
              </w:rPr>
              <w:t>We will launch a web site of AGOSC (</w:t>
            </w:r>
            <w:r w:rsidRPr="00743E24">
              <w:rPr>
                <w:rFonts w:ascii="Times New Roman" w:hAnsi="Times New Roman" w:cs="Times New Roman"/>
                <w:b/>
                <w:bCs/>
                <w:lang w:val="uz-Cyrl-UZ"/>
              </w:rPr>
              <w:t>D6.1</w:t>
            </w:r>
            <w:r w:rsidRPr="00743E24">
              <w:rPr>
                <w:rFonts w:ascii="Times New Roman" w:hAnsi="Times New Roman" w:cs="Times New Roman"/>
                <w:bCs/>
                <w:lang w:val="uz-Cyrl-UZ"/>
              </w:rPr>
              <w:t>), which will be set up within 6 months of the start of the project, in order to efficiently disseminate the information to the community. The web site will offer access to the data platform and will deliver relevant documentation on it. This will be linked from the general APOGEIA web site and connected to all relevant databases. For the data share a global agreement will be developed and signed by astroparticle and</w:t>
            </w:r>
            <w:r w:rsidRPr="00743E24">
              <w:rPr>
                <w:rFonts w:ascii="Times New Roman" w:hAnsi="Times New Roman" w:cs="Times New Roman"/>
                <w:bCs/>
                <w:lang w:val="en-US"/>
              </w:rPr>
              <w:t xml:space="preserve"> </w:t>
            </w:r>
            <w:r w:rsidRPr="00743E24">
              <w:rPr>
                <w:rFonts w:ascii="Times New Roman" w:hAnsi="Times New Roman" w:cs="Times New Roman"/>
                <w:bCs/>
                <w:lang w:val="uz-Cyrl-UZ"/>
              </w:rPr>
              <w:t>geoscience partners (e.g.  ORPHEUS, IRIS, GWOSC, KCDC) and other Astroparticle and ESFRI projects (CTA, KM3Net, IceCube) (</w:t>
            </w:r>
            <w:r w:rsidRPr="00743E24">
              <w:rPr>
                <w:rFonts w:ascii="Times New Roman" w:hAnsi="Times New Roman" w:cs="Times New Roman"/>
                <w:b/>
                <w:bCs/>
                <w:lang w:val="uz-Cyrl-UZ"/>
              </w:rPr>
              <w:t>D6.2</w:t>
            </w:r>
            <w:r w:rsidRPr="00743E24">
              <w:rPr>
                <w:rFonts w:ascii="Times New Roman" w:hAnsi="Times New Roman" w:cs="Times New Roman"/>
                <w:bCs/>
                <w:lang w:val="uz-Cyrl-UZ"/>
              </w:rPr>
              <w:t>).  Agreements will be finalized in the first 6 months.</w:t>
            </w:r>
          </w:p>
          <w:p w14:paraId="1717EF63" w14:textId="77777777" w:rsidR="00EB1A37" w:rsidRPr="00743E24" w:rsidRDefault="00EB1A37" w:rsidP="00EB1A37">
            <w:pPr>
              <w:pStyle w:val="NormalWeb"/>
              <w:spacing w:before="60" w:beforeAutospacing="0" w:after="0" w:afterAutospacing="0"/>
              <w:ind w:left="100"/>
              <w:jc w:val="both"/>
              <w:rPr>
                <w:sz w:val="22"/>
                <w:szCs w:val="22"/>
                <w:lang w:val="en-GB"/>
              </w:rPr>
            </w:pPr>
            <w:r w:rsidRPr="00743E24">
              <w:rPr>
                <w:rFonts w:eastAsia="Arial"/>
                <w:bCs/>
                <w:sz w:val="22"/>
                <w:szCs w:val="22"/>
                <w:lang w:val="uz-Cyrl-UZ"/>
              </w:rPr>
              <w:br/>
            </w:r>
            <w:r w:rsidRPr="00743E24">
              <w:rPr>
                <w:rFonts w:eastAsia="Arial"/>
                <w:b/>
                <w:bCs/>
                <w:sz w:val="22"/>
                <w:szCs w:val="22"/>
                <w:lang w:val="uz-Cyrl-UZ"/>
              </w:rPr>
              <w:t xml:space="preserve">Task </w:t>
            </w:r>
            <w:r w:rsidRPr="000C7652">
              <w:rPr>
                <w:rFonts w:eastAsia="Arial"/>
                <w:b/>
                <w:bCs/>
                <w:sz w:val="22"/>
                <w:szCs w:val="22"/>
              </w:rPr>
              <w:t>5</w:t>
            </w:r>
            <w:r w:rsidRPr="00743E24">
              <w:rPr>
                <w:rFonts w:eastAsia="Arial"/>
                <w:b/>
                <w:bCs/>
                <w:sz w:val="22"/>
                <w:szCs w:val="22"/>
                <w:lang w:val="uz-Cyrl-UZ"/>
              </w:rPr>
              <w:t xml:space="preserve">.2 Data Platform </w:t>
            </w:r>
            <w:r w:rsidRPr="00743E24">
              <w:rPr>
                <w:rFonts w:eastAsia="Arial"/>
                <w:b/>
                <w:sz w:val="22"/>
                <w:szCs w:val="22"/>
                <w:lang w:val="uz-Cyrl-UZ"/>
              </w:rPr>
              <w:t>(</w:t>
            </w:r>
            <w:r w:rsidRPr="00743E24">
              <w:rPr>
                <w:rFonts w:eastAsia="Arial"/>
                <w:b/>
                <w:bCs/>
                <w:sz w:val="22"/>
                <w:szCs w:val="22"/>
                <w:lang w:val="uz-Cyrl-UZ"/>
              </w:rPr>
              <w:t xml:space="preserve">): </w:t>
            </w:r>
            <w:r w:rsidRPr="00743E24">
              <w:rPr>
                <w:rFonts w:eastAsia="Arial"/>
                <w:bCs/>
                <w:sz w:val="22"/>
                <w:szCs w:val="22"/>
                <w:lang w:val="en-GB"/>
              </w:rPr>
              <w:t xml:space="preserve">Launch and maintain a data platform (AGOSC - </w:t>
            </w:r>
            <w:r w:rsidRPr="00743E24">
              <w:rPr>
                <w:rFonts w:eastAsia="Arial"/>
                <w:b/>
                <w:bCs/>
                <w:sz w:val="22"/>
                <w:szCs w:val="22"/>
                <w:lang w:val="en-GB"/>
              </w:rPr>
              <w:t>D6.3</w:t>
            </w:r>
            <w:r w:rsidRPr="00743E24">
              <w:rPr>
                <w:rFonts w:eastAsia="Arial"/>
                <w:bCs/>
                <w:sz w:val="22"/>
                <w:szCs w:val="22"/>
                <w:lang w:val="en-GB"/>
              </w:rPr>
              <w:t xml:space="preserve">). The development of the data platform will be done in cooperation with ESCAPE, one of the clusters of the EOSC, maximizing the usage of already existing tools and using the ESCAPE data lake and methods. Requirements of the platform will be defined and a first version of the data platform will become available at the end of year 1. The work will be developed in synergy and coordination with the EU-funded ESCAPE program managing the </w:t>
            </w:r>
            <w:r w:rsidRPr="00743E24">
              <w:rPr>
                <w:sz w:val="22"/>
                <w:szCs w:val="22"/>
                <w:lang w:val="en-GB"/>
              </w:rPr>
              <w:t xml:space="preserve">EOSC for fundamental science of CERN and astroparticle ESFRI institutions. Data from ORPHEUS, IRIS, REFIMEVE+ and other remotely managed distributed smart sensors, and databases such as GWOSC, KCDC and other Astroparticle and ESFRI projects (KM3Net, IceCube) will be connected to the platform for open access availability. KIT will coordinate the work with ESCAPE on the standardisation of formats and interoperability between respective databases will be done in appraisal of authentication models and data federation technologies to enhance collaborative data </w:t>
            </w:r>
            <w:r w:rsidRPr="00743E24">
              <w:rPr>
                <w:sz w:val="22"/>
                <w:szCs w:val="22"/>
                <w:lang w:val="en-GB"/>
              </w:rPr>
              <w:lastRenderedPageBreak/>
              <w:t>access and findability will go on during the duration of the APOGEIA project. The concept of a FAIR data management point will be adopted. </w:t>
            </w:r>
          </w:p>
          <w:p w14:paraId="0C476EBA" w14:textId="77777777" w:rsidR="00EB1A37" w:rsidRPr="00743E24" w:rsidRDefault="00EB1A37" w:rsidP="00EB1A37">
            <w:pPr>
              <w:pStyle w:val="NormalWeb"/>
              <w:spacing w:before="60" w:beforeAutospacing="0" w:after="0" w:afterAutospacing="0"/>
              <w:ind w:left="100"/>
              <w:jc w:val="both"/>
              <w:rPr>
                <w:sz w:val="22"/>
                <w:szCs w:val="22"/>
                <w:lang w:val="en-GB"/>
              </w:rPr>
            </w:pPr>
            <w:r w:rsidRPr="00743E24">
              <w:rPr>
                <w:sz w:val="22"/>
                <w:szCs w:val="22"/>
                <w:lang w:val="en-GB"/>
              </w:rPr>
              <w:t>A Standard File Formats for raw and processed data that can benefit the Geoscience and Astroparticle Physics AP communities, will be defined with inputs from the communities. A document describing the platform, raw data and metadata, as well as post-processing data formats will be delivered at the end of first year (</w:t>
            </w:r>
            <w:r w:rsidRPr="00743E24">
              <w:rPr>
                <w:b/>
                <w:bCs/>
                <w:sz w:val="22"/>
                <w:szCs w:val="22"/>
                <w:lang w:val="en-GB"/>
              </w:rPr>
              <w:t>D6.4</w:t>
            </w:r>
            <w:r w:rsidRPr="00743E24">
              <w:rPr>
                <w:sz w:val="22"/>
                <w:szCs w:val="22"/>
                <w:lang w:val="en-GB"/>
              </w:rPr>
              <w:t>). So far, no standard format exists, which makes it challenging to share and distribute data. The tools to convert a large part of the data will be developed as well.</w:t>
            </w:r>
          </w:p>
          <w:p w14:paraId="2B6F8D2B" w14:textId="77777777" w:rsidR="00EB1A37" w:rsidRPr="00743E24" w:rsidRDefault="00EB1A37" w:rsidP="00EB1A37">
            <w:pPr>
              <w:pStyle w:val="NormalWeb"/>
              <w:spacing w:before="60" w:beforeAutospacing="0" w:after="0" w:afterAutospacing="0"/>
              <w:ind w:left="100"/>
              <w:jc w:val="both"/>
              <w:rPr>
                <w:sz w:val="22"/>
                <w:szCs w:val="22"/>
                <w:lang w:val="en-GB"/>
              </w:rPr>
            </w:pPr>
            <w:r w:rsidRPr="00743E24">
              <w:rPr>
                <w:sz w:val="22"/>
                <w:szCs w:val="22"/>
                <w:lang w:val="en-GB"/>
              </w:rPr>
              <w:t>We will integrate in the platform open-source codes and data analysis of joint methods acting on the standard data format. Joint analysis methods concerning machine learning will be discussed with WP10 and user cases defined (UNIGE, EGO). Simple examples for public use will be developed and published (in cooperation with WP4, Outreach).</w:t>
            </w:r>
          </w:p>
          <w:p w14:paraId="71877BEA" w14:textId="77777777" w:rsidR="00EB1A37" w:rsidRDefault="00EB1A37" w:rsidP="00EB1A37">
            <w:pPr>
              <w:pStyle w:val="NormalWeb"/>
              <w:spacing w:before="60" w:beforeAutospacing="0" w:after="0" w:afterAutospacing="0"/>
              <w:ind w:left="100"/>
              <w:jc w:val="both"/>
              <w:rPr>
                <w:sz w:val="22"/>
                <w:szCs w:val="22"/>
                <w:lang w:val="en-GB"/>
              </w:rPr>
            </w:pPr>
            <w:r w:rsidRPr="00743E24">
              <w:rPr>
                <w:sz w:val="22"/>
                <w:szCs w:val="22"/>
                <w:lang w:val="en-GB"/>
              </w:rPr>
              <w:t>A report with recommendations and a roadmap for development of AGOSC as FAIR Data Access Point, as well as proposing an evolution roadmap to improve the service, will be delivered at the beginning of year 3</w:t>
            </w:r>
            <w:r w:rsidRPr="00743E24">
              <w:rPr>
                <w:b/>
                <w:bCs/>
                <w:sz w:val="22"/>
                <w:szCs w:val="22"/>
                <w:lang w:val="en-GB"/>
              </w:rPr>
              <w:t xml:space="preserve"> (D6.5)</w:t>
            </w:r>
            <w:r w:rsidRPr="00743E24">
              <w:rPr>
                <w:sz w:val="22"/>
                <w:szCs w:val="22"/>
                <w:lang w:val="en-GB"/>
              </w:rPr>
              <w:t xml:space="preserve"> (KIT)</w:t>
            </w:r>
            <w:r w:rsidRPr="00743E24">
              <w:rPr>
                <w:b/>
                <w:bCs/>
                <w:sz w:val="22"/>
                <w:szCs w:val="22"/>
                <w:lang w:val="en-GB"/>
              </w:rPr>
              <w:t>.</w:t>
            </w:r>
          </w:p>
          <w:p w14:paraId="75A9C347" w14:textId="77777777" w:rsidR="00EB1A37" w:rsidRPr="009152B2" w:rsidRDefault="00EB1A37" w:rsidP="00EB1A37">
            <w:pPr>
              <w:pStyle w:val="NormalWeb"/>
              <w:spacing w:before="60" w:beforeAutospacing="0" w:after="0" w:afterAutospacing="0"/>
              <w:ind w:left="100"/>
              <w:jc w:val="both"/>
              <w:rPr>
                <w:sz w:val="22"/>
                <w:szCs w:val="22"/>
                <w:lang w:val="en-GB"/>
              </w:rPr>
            </w:pPr>
            <w:r w:rsidRPr="00743E24">
              <w:rPr>
                <w:b/>
                <w:sz w:val="22"/>
                <w:szCs w:val="22"/>
                <w:lang w:val="en-GB"/>
              </w:rPr>
              <w:t xml:space="preserve">Task </w:t>
            </w:r>
            <w:r>
              <w:rPr>
                <w:b/>
                <w:sz w:val="22"/>
                <w:szCs w:val="22"/>
                <w:lang w:val="en-GB"/>
              </w:rPr>
              <w:t>5</w:t>
            </w:r>
            <w:r w:rsidRPr="00743E24">
              <w:rPr>
                <w:b/>
                <w:sz w:val="22"/>
                <w:szCs w:val="22"/>
                <w:lang w:val="en-GB"/>
              </w:rPr>
              <w:t>.3</w:t>
            </w:r>
            <w:r w:rsidRPr="00743E24">
              <w:rPr>
                <w:sz w:val="22"/>
                <w:szCs w:val="22"/>
                <w:lang w:val="en-GB"/>
              </w:rPr>
              <w:t xml:space="preserve"> </w:t>
            </w:r>
            <w:r w:rsidRPr="00743E24">
              <w:rPr>
                <w:b/>
                <w:sz w:val="22"/>
                <w:szCs w:val="22"/>
                <w:lang w:val="en-GB"/>
              </w:rPr>
              <w:t xml:space="preserve">Accompany the users () </w:t>
            </w:r>
            <w:r w:rsidRPr="00743E24">
              <w:rPr>
                <w:sz w:val="22"/>
                <w:szCs w:val="22"/>
                <w:lang w:val="en-GB"/>
              </w:rPr>
              <w:t>Rich from the experience of the existing GWOSC/IRIS/ORPHEUS systems, including web platform and software infrastructure, in discussion with users, we will establish some user cases to understand if the data platform requirements are well defined. They will become shared user cases with ESCAPE.</w:t>
            </w:r>
          </w:p>
          <w:p w14:paraId="0CB583FD" w14:textId="77777777" w:rsidR="00EB1A37" w:rsidRDefault="00EB1A37" w:rsidP="00EB1A37">
            <w:pPr>
              <w:pStyle w:val="NormalWeb"/>
              <w:spacing w:before="60"/>
              <w:ind w:left="100"/>
              <w:jc w:val="both"/>
              <w:rPr>
                <w:sz w:val="22"/>
                <w:szCs w:val="22"/>
                <w:lang w:val="en-GB"/>
              </w:rPr>
            </w:pPr>
            <w:r w:rsidRPr="00743E24">
              <w:rPr>
                <w:sz w:val="22"/>
                <w:szCs w:val="22"/>
                <w:lang w:val="en-GB"/>
              </w:rPr>
              <w:t>User cases will be defined in agreement with the APOGEIA community. For instance, muon data share between the Astroparticle and Geoscience communities is a unique option of APOGEIA. A part of the geophysics community performs muon radiographies. The experiments measure abundant muon data which can be used for muon radiographies as well, e.g. of the density profile of the Earth, the coast profile for underwater detectors or the density profiles of mountains for underground laboratories, and they have potential to characterize the atmospheric temperature (e.g. Task 9.3). A document or publication detailing user cases, including methodical approaches and joint analysis description, will be provided (</w:t>
            </w:r>
            <w:r w:rsidRPr="00743E24">
              <w:rPr>
                <w:b/>
                <w:sz w:val="22"/>
                <w:szCs w:val="22"/>
                <w:lang w:val="en-GB"/>
              </w:rPr>
              <w:t>D6.6</w:t>
            </w:r>
            <w:r w:rsidRPr="00743E24">
              <w:rPr>
                <w:sz w:val="22"/>
                <w:szCs w:val="22"/>
                <w:lang w:val="en-GB"/>
              </w:rPr>
              <w:t>).</w:t>
            </w:r>
          </w:p>
          <w:p w14:paraId="2A954ADE" w14:textId="77777777" w:rsidR="00EB1A37" w:rsidRPr="003D7D01" w:rsidRDefault="00EB1A37" w:rsidP="00EB1A37">
            <w:pPr>
              <w:pStyle w:val="NormalWeb"/>
              <w:spacing w:before="60"/>
              <w:ind w:left="100"/>
              <w:jc w:val="both"/>
              <w:rPr>
                <w:b/>
                <w:bCs/>
                <w:sz w:val="22"/>
                <w:szCs w:val="22"/>
              </w:rPr>
            </w:pPr>
            <w:r w:rsidRPr="003D7D01">
              <w:rPr>
                <w:b/>
                <w:bCs/>
                <w:sz w:val="22"/>
                <w:szCs w:val="22"/>
                <w:highlight w:val="yellow"/>
              </w:rPr>
              <w:t>Task 5.4 Low latency alerts.</w:t>
            </w:r>
            <w:r>
              <w:rPr>
                <w:b/>
                <w:bCs/>
                <w:sz w:val="22"/>
                <w:szCs w:val="22"/>
                <w:highlight w:val="yellow"/>
              </w:rPr>
              <w:t xml:space="preserve"> To be written. </w:t>
            </w:r>
          </w:p>
          <w:p w14:paraId="3C65E4D7" w14:textId="77777777" w:rsidR="00EB1A37" w:rsidRPr="00743E24" w:rsidRDefault="00EB1A37" w:rsidP="00EB1A37">
            <w:pPr>
              <w:pStyle w:val="NormalWeb"/>
              <w:spacing w:before="60"/>
              <w:ind w:left="100"/>
              <w:jc w:val="both"/>
              <w:rPr>
                <w:color w:val="auto"/>
                <w:sz w:val="22"/>
                <w:szCs w:val="22"/>
              </w:rPr>
            </w:pPr>
            <w:r w:rsidRPr="00DE7C0C">
              <w:rPr>
                <w:b/>
                <w:bCs/>
                <w:sz w:val="22"/>
                <w:szCs w:val="22"/>
                <w:u w:val="single"/>
              </w:rPr>
              <w:t>Budget WP</w:t>
            </w:r>
            <w:r>
              <w:rPr>
                <w:b/>
                <w:bCs/>
                <w:sz w:val="22"/>
                <w:szCs w:val="22"/>
                <w:u w:val="single"/>
              </w:rPr>
              <w:t>5</w:t>
            </w:r>
            <w:r w:rsidRPr="00DE7C0C">
              <w:rPr>
                <w:b/>
                <w:bCs/>
                <w:sz w:val="22"/>
                <w:szCs w:val="22"/>
                <w:u w:val="single"/>
              </w:rPr>
              <w:t>.</w:t>
            </w:r>
            <w:r w:rsidRPr="00DE7C0C">
              <w:rPr>
                <w:b/>
                <w:bCs/>
                <w:sz w:val="22"/>
                <w:szCs w:val="22"/>
              </w:rPr>
              <w:t xml:space="preserve"> 216,8 k€ (24 PM for UNIGE, 5 PM for KIT and 4 PL for SYRTE, the contribution of EGO will be in kind)</w:t>
            </w:r>
            <w:r w:rsidRPr="00743E24">
              <w:rPr>
                <w:b/>
                <w:bCs/>
                <w:sz w:val="22"/>
                <w:szCs w:val="22"/>
                <w:shd w:val="clear" w:color="auto" w:fill="FFFF00"/>
              </w:rPr>
              <w:t xml:space="preserve"> </w:t>
            </w:r>
          </w:p>
        </w:tc>
      </w:tr>
    </w:tbl>
    <w:p w14:paraId="6B0B965D" w14:textId="77777777" w:rsidR="00EB1A37" w:rsidRPr="00743E24" w:rsidRDefault="00EB1A37" w:rsidP="00EB1A37">
      <w:pPr>
        <w:pStyle w:val="Normal4"/>
        <w:rPr>
          <w:rFonts w:ascii="Times New Roman" w:hAnsi="Times New Roman" w:cs="Times New Roman"/>
        </w:rPr>
      </w:pPr>
      <w:r w:rsidRPr="00743E24">
        <w:rPr>
          <w:rFonts w:ascii="Times New Roman" w:hAnsi="Times New Roman" w:cs="Times New Roman"/>
        </w:rPr>
        <w:lastRenderedPageBreak/>
        <w:t xml:space="preserve">  </w:t>
      </w:r>
    </w:p>
    <w:p w14:paraId="36944B39" w14:textId="77777777" w:rsidR="00EB1A37" w:rsidRPr="00324E8E" w:rsidRDefault="00EB1A37" w:rsidP="00EB1A37">
      <w:pPr>
        <w:rPr>
          <w:sz w:val="22"/>
          <w:szCs w:val="2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619"/>
      </w:tblGrid>
      <w:tr w:rsidR="00EB1A37" w:rsidRPr="00743E24" w14:paraId="12A90ABB" w14:textId="77777777" w:rsidTr="00EB1A37">
        <w:trPr>
          <w:trHeight w:val="905"/>
        </w:trPr>
        <w:tc>
          <w:tcPr>
            <w:tcW w:w="98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1690A9" w14:textId="77777777" w:rsidR="00EB1A37" w:rsidRPr="00324E8E" w:rsidRDefault="00EB1A37" w:rsidP="00EB1A37">
            <w:pPr>
              <w:rPr>
                <w:b/>
                <w:bCs/>
                <w:sz w:val="22"/>
                <w:szCs w:val="22"/>
                <w:lang w:val="en-US"/>
              </w:rPr>
            </w:pPr>
            <w:r w:rsidRPr="00324E8E">
              <w:rPr>
                <w:b/>
                <w:bCs/>
                <w:sz w:val="22"/>
                <w:szCs w:val="22"/>
                <w:lang w:val="en-US"/>
              </w:rPr>
              <w:t>Deliverables</w:t>
            </w:r>
          </w:p>
          <w:p w14:paraId="66B8A41F" w14:textId="77777777" w:rsidR="00EB1A37" w:rsidRPr="00743E24" w:rsidRDefault="00EB1A37" w:rsidP="00EB1A37">
            <w:pPr>
              <w:pStyle w:val="Normal4"/>
              <w:rPr>
                <w:rFonts w:ascii="Times New Roman" w:hAnsi="Times New Roman" w:cs="Times New Roman"/>
                <w:lang w:val="en-US"/>
              </w:rPr>
            </w:pPr>
            <w:r w:rsidRPr="00743E24">
              <w:rPr>
                <w:rFonts w:ascii="Times New Roman" w:hAnsi="Times New Roman" w:cs="Times New Roman"/>
                <w:lang w:val="uz-Cyrl-UZ"/>
              </w:rPr>
              <w:t>D</w:t>
            </w:r>
            <w:r>
              <w:rPr>
                <w:rFonts w:ascii="Times New Roman" w:hAnsi="Times New Roman" w:cs="Times New Roman"/>
                <w:lang w:val="uz-Cyrl-UZ"/>
              </w:rPr>
              <w:t>5</w:t>
            </w:r>
            <w:r w:rsidRPr="00743E24">
              <w:rPr>
                <w:rFonts w:ascii="Times New Roman" w:hAnsi="Times New Roman" w:cs="Times New Roman"/>
                <w:lang w:val="uz-Cyrl-UZ"/>
              </w:rPr>
              <w:t xml:space="preserve">.1:    European Website AGOSC (M6) </w:t>
            </w:r>
          </w:p>
          <w:p w14:paraId="547D157F" w14:textId="77777777" w:rsidR="00EB1A37" w:rsidRPr="00284DF6" w:rsidRDefault="00EB1A37" w:rsidP="00EB1A37">
            <w:pPr>
              <w:pStyle w:val="Normal4"/>
              <w:rPr>
                <w:rFonts w:ascii="Times New Roman" w:hAnsi="Times New Roman" w:cs="Times New Roman"/>
                <w:lang w:val="en-US"/>
              </w:rPr>
            </w:pPr>
            <w:r w:rsidRPr="00743E24">
              <w:rPr>
                <w:rFonts w:ascii="Times New Roman" w:hAnsi="Times New Roman" w:cs="Times New Roman"/>
                <w:lang w:val="uz-Cyrl-UZ"/>
              </w:rPr>
              <w:t>D</w:t>
            </w:r>
            <w:r w:rsidRPr="000C7652">
              <w:rPr>
                <w:rFonts w:ascii="Times New Roman" w:hAnsi="Times New Roman" w:cs="Times New Roman"/>
                <w:lang w:val="en-US"/>
              </w:rPr>
              <w:t>5</w:t>
            </w:r>
            <w:r w:rsidRPr="00743E24">
              <w:rPr>
                <w:rFonts w:ascii="Times New Roman" w:hAnsi="Times New Roman" w:cs="Times New Roman"/>
                <w:lang w:val="uz-Cyrl-UZ"/>
              </w:rPr>
              <w:t xml:space="preserve">.2:    Data share global agreement (M6) </w:t>
            </w:r>
          </w:p>
          <w:p w14:paraId="5DAE99FA" w14:textId="77777777" w:rsidR="00EB1A37" w:rsidRPr="00743E24" w:rsidRDefault="00EB1A37" w:rsidP="00EB1A37">
            <w:pPr>
              <w:pStyle w:val="Normal4"/>
              <w:rPr>
                <w:rFonts w:ascii="Times New Roman" w:hAnsi="Times New Roman" w:cs="Times New Roman"/>
                <w:lang w:val="en-US"/>
              </w:rPr>
            </w:pPr>
            <w:r w:rsidRPr="00743E24">
              <w:rPr>
                <w:rFonts w:ascii="Times New Roman" w:hAnsi="Times New Roman" w:cs="Times New Roman"/>
                <w:lang w:val="uz-Cyrl-UZ"/>
              </w:rPr>
              <w:t>D</w:t>
            </w:r>
            <w:r w:rsidRPr="000C7652">
              <w:rPr>
                <w:rFonts w:ascii="Times New Roman" w:hAnsi="Times New Roman" w:cs="Times New Roman"/>
                <w:lang w:val="en-US"/>
              </w:rPr>
              <w:t>5</w:t>
            </w:r>
            <w:r w:rsidRPr="00743E24">
              <w:rPr>
                <w:rFonts w:ascii="Times New Roman" w:hAnsi="Times New Roman" w:cs="Times New Roman"/>
                <w:lang w:val="uz-Cyrl-UZ"/>
              </w:rPr>
              <w:t xml:space="preserve">.3:    Data platform (M12) </w:t>
            </w:r>
          </w:p>
          <w:p w14:paraId="0E55FACB" w14:textId="77777777" w:rsidR="00EB1A37" w:rsidRPr="00743E24" w:rsidRDefault="00EB1A37" w:rsidP="00EB1A37">
            <w:pPr>
              <w:pStyle w:val="Normal4"/>
              <w:rPr>
                <w:rFonts w:ascii="Times New Roman" w:hAnsi="Times New Roman" w:cs="Times New Roman"/>
                <w:lang w:val="en-US"/>
              </w:rPr>
            </w:pPr>
            <w:r w:rsidRPr="00743E24">
              <w:rPr>
                <w:rFonts w:ascii="Times New Roman" w:hAnsi="Times New Roman" w:cs="Times New Roman"/>
                <w:lang w:val="uz-Cyrl-UZ"/>
              </w:rPr>
              <w:t>D</w:t>
            </w:r>
            <w:r w:rsidRPr="000C7652">
              <w:rPr>
                <w:rFonts w:ascii="Times New Roman" w:hAnsi="Times New Roman" w:cs="Times New Roman"/>
                <w:lang w:val="en-US"/>
              </w:rPr>
              <w:t>5</w:t>
            </w:r>
            <w:r w:rsidRPr="00743E24">
              <w:rPr>
                <w:rFonts w:ascii="Times New Roman" w:hAnsi="Times New Roman" w:cs="Times New Roman"/>
                <w:lang w:val="uz-Cyrl-UZ"/>
              </w:rPr>
              <w:t xml:space="preserve">.4:    Document describing platform and standard data format (M14) </w:t>
            </w:r>
          </w:p>
          <w:p w14:paraId="1382F199" w14:textId="77777777" w:rsidR="00EB1A37" w:rsidRPr="00743E24" w:rsidRDefault="00EB1A37" w:rsidP="00EB1A37">
            <w:pPr>
              <w:pStyle w:val="Normal4"/>
              <w:rPr>
                <w:rFonts w:ascii="Times New Roman" w:hAnsi="Times New Roman" w:cs="Times New Roman"/>
                <w:lang w:val="en-US"/>
              </w:rPr>
            </w:pPr>
            <w:r w:rsidRPr="00743E24">
              <w:rPr>
                <w:rFonts w:ascii="Times New Roman" w:hAnsi="Times New Roman" w:cs="Times New Roman"/>
                <w:lang w:val="uz-Cyrl-UZ"/>
              </w:rPr>
              <w:t>D</w:t>
            </w:r>
            <w:r w:rsidRPr="000C7652">
              <w:rPr>
                <w:rFonts w:ascii="Times New Roman" w:hAnsi="Times New Roman" w:cs="Times New Roman"/>
                <w:lang w:val="en-US"/>
              </w:rPr>
              <w:t>5</w:t>
            </w:r>
            <w:r w:rsidRPr="00743E24">
              <w:rPr>
                <w:rFonts w:ascii="Times New Roman" w:hAnsi="Times New Roman" w:cs="Times New Roman"/>
                <w:lang w:val="uz-Cyrl-UZ"/>
              </w:rPr>
              <w:t xml:space="preserve">.5:    Roadmap on development of AGOSC as FAIR data point (M18) </w:t>
            </w:r>
          </w:p>
          <w:p w14:paraId="217B48BC" w14:textId="77777777" w:rsidR="00EB1A37" w:rsidRPr="00743E24" w:rsidRDefault="00EB1A37" w:rsidP="00EB1A37">
            <w:pPr>
              <w:pStyle w:val="Normal4"/>
              <w:rPr>
                <w:rFonts w:ascii="Times New Roman" w:hAnsi="Times New Roman" w:cs="Times New Roman"/>
                <w:lang w:val="en-US"/>
              </w:rPr>
            </w:pPr>
            <w:r w:rsidRPr="00743E24">
              <w:rPr>
                <w:rFonts w:ascii="Times New Roman" w:hAnsi="Times New Roman" w:cs="Times New Roman"/>
                <w:lang w:val="uz-Cyrl-UZ"/>
              </w:rPr>
              <w:t>D</w:t>
            </w:r>
            <w:r w:rsidRPr="000C7652">
              <w:rPr>
                <w:rFonts w:ascii="Times New Roman" w:hAnsi="Times New Roman" w:cs="Times New Roman"/>
                <w:lang w:val="en-US"/>
              </w:rPr>
              <w:t>5</w:t>
            </w:r>
            <w:r w:rsidRPr="00743E24">
              <w:rPr>
                <w:rFonts w:ascii="Times New Roman" w:hAnsi="Times New Roman" w:cs="Times New Roman"/>
                <w:lang w:val="uz-Cyrl-UZ"/>
              </w:rPr>
              <w:t xml:space="preserve">.6:    Publication of selected user cases (M32) </w:t>
            </w:r>
          </w:p>
          <w:p w14:paraId="11A21916" w14:textId="77777777" w:rsidR="00EB1A37" w:rsidRPr="00743E24" w:rsidRDefault="00EB1A37" w:rsidP="00EB1A37">
            <w:pPr>
              <w:pStyle w:val="Normal4"/>
              <w:rPr>
                <w:rFonts w:ascii="Times New Roman" w:hAnsi="Times New Roman" w:cs="Times New Roman"/>
              </w:rPr>
            </w:pPr>
            <w:r w:rsidRPr="00743E24">
              <w:rPr>
                <w:rFonts w:ascii="Times New Roman" w:hAnsi="Times New Roman" w:cs="Times New Roman"/>
                <w:lang w:val="uz-Cyrl-UZ"/>
              </w:rPr>
              <w:t>D</w:t>
            </w:r>
            <w:r>
              <w:rPr>
                <w:rFonts w:ascii="Times New Roman" w:hAnsi="Times New Roman" w:cs="Times New Roman"/>
                <w:lang w:val="fr-FR"/>
              </w:rPr>
              <w:t>5</w:t>
            </w:r>
            <w:r w:rsidRPr="00743E24">
              <w:rPr>
                <w:rFonts w:ascii="Times New Roman" w:hAnsi="Times New Roman" w:cs="Times New Roman"/>
                <w:lang w:val="uz-Cyrl-UZ"/>
              </w:rPr>
              <w:t xml:space="preserve">.7:     Final report (M36) </w:t>
            </w:r>
          </w:p>
        </w:tc>
      </w:tr>
    </w:tbl>
    <w:p w14:paraId="1B530A9D" w14:textId="5BCAE55A" w:rsidR="000C7652" w:rsidRDefault="000C7652" w:rsidP="00993116">
      <w:pPr>
        <w:widowControl w:val="0"/>
        <w:rPr>
          <w:b/>
          <w:sz w:val="22"/>
          <w:szCs w:val="22"/>
        </w:rPr>
      </w:pPr>
    </w:p>
    <w:p w14:paraId="11CD9001" w14:textId="77777777" w:rsidR="000C7652" w:rsidRDefault="000C7652" w:rsidP="00993116">
      <w:pPr>
        <w:widowControl w:val="0"/>
        <w:rPr>
          <w:b/>
          <w:sz w:val="22"/>
          <w:szCs w:val="22"/>
        </w:rPr>
      </w:pPr>
    </w:p>
    <w:p w14:paraId="445DD868" w14:textId="06DA5A93" w:rsidR="00993116" w:rsidRPr="00076E47" w:rsidRDefault="00993116" w:rsidP="00993116">
      <w:pPr>
        <w:widowControl w:val="0"/>
        <w:rPr>
          <w:b/>
          <w:sz w:val="22"/>
          <w:szCs w:val="22"/>
          <w:highlight w:val="yellow"/>
          <w:lang w:val="en-US"/>
        </w:rPr>
      </w:pPr>
      <w:r w:rsidRPr="00076E47">
        <w:rPr>
          <w:b/>
          <w:sz w:val="22"/>
          <w:szCs w:val="22"/>
          <w:highlight w:val="yellow"/>
        </w:rPr>
        <w:t>Table 3.1b5: Work package description – WP</w:t>
      </w:r>
      <w:r w:rsidR="00076E47" w:rsidRPr="00076E47">
        <w:rPr>
          <w:b/>
          <w:sz w:val="22"/>
          <w:szCs w:val="22"/>
          <w:highlight w:val="yellow"/>
          <w:lang w:val="en-US"/>
        </w:rPr>
        <w:t>5</w:t>
      </w:r>
    </w:p>
    <w:p w14:paraId="5F43E944" w14:textId="77777777" w:rsidR="00993116" w:rsidRPr="00076E47" w:rsidRDefault="00993116" w:rsidP="00993116">
      <w:pPr>
        <w:jc w:val="both"/>
        <w:rPr>
          <w:b/>
          <w:sz w:val="22"/>
          <w:szCs w:val="22"/>
          <w:highlight w:val="yellow"/>
        </w:rPr>
      </w:pPr>
    </w:p>
    <w:tbl>
      <w:tblPr>
        <w:tblW w:w="10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990"/>
        <w:gridCol w:w="735"/>
        <w:gridCol w:w="840"/>
        <w:gridCol w:w="885"/>
        <w:gridCol w:w="1155"/>
        <w:gridCol w:w="1155"/>
        <w:gridCol w:w="1155"/>
        <w:gridCol w:w="1681"/>
      </w:tblGrid>
      <w:tr w:rsidR="00993116" w:rsidRPr="00076E47" w14:paraId="732DE725" w14:textId="77777777" w:rsidTr="00D1750E">
        <w:trPr>
          <w:trHeight w:val="220"/>
        </w:trPr>
        <w:tc>
          <w:tcPr>
            <w:tcW w:w="1725" w:type="dxa"/>
          </w:tcPr>
          <w:p w14:paraId="4B58CD97" w14:textId="77777777" w:rsidR="00993116" w:rsidRPr="00076E47" w:rsidRDefault="00993116" w:rsidP="00D1750E">
            <w:pPr>
              <w:rPr>
                <w:b/>
                <w:sz w:val="22"/>
                <w:szCs w:val="22"/>
                <w:highlight w:val="yellow"/>
              </w:rPr>
            </w:pPr>
            <w:r w:rsidRPr="00076E47">
              <w:rPr>
                <w:b/>
                <w:sz w:val="22"/>
                <w:szCs w:val="22"/>
                <w:highlight w:val="yellow"/>
              </w:rPr>
              <w:t>Work package number</w:t>
            </w:r>
          </w:p>
        </w:tc>
        <w:tc>
          <w:tcPr>
            <w:tcW w:w="1725" w:type="dxa"/>
            <w:gridSpan w:val="2"/>
          </w:tcPr>
          <w:p w14:paraId="28D3E54F" w14:textId="5A9E21A9" w:rsidR="00993116" w:rsidRPr="00076E47" w:rsidRDefault="00993116" w:rsidP="00D1750E">
            <w:pPr>
              <w:rPr>
                <w:sz w:val="22"/>
                <w:szCs w:val="22"/>
                <w:highlight w:val="yellow"/>
                <w:lang w:val="fr-FR"/>
              </w:rPr>
            </w:pPr>
            <w:r w:rsidRPr="00076E47">
              <w:rPr>
                <w:sz w:val="22"/>
                <w:szCs w:val="22"/>
                <w:highlight w:val="yellow"/>
              </w:rPr>
              <w:t>WP</w:t>
            </w:r>
            <w:r w:rsidR="00076E47" w:rsidRPr="00076E47">
              <w:rPr>
                <w:sz w:val="22"/>
                <w:szCs w:val="22"/>
                <w:highlight w:val="yellow"/>
                <w:lang w:val="fr-FR"/>
              </w:rPr>
              <w:t>5</w:t>
            </w:r>
          </w:p>
        </w:tc>
        <w:tc>
          <w:tcPr>
            <w:tcW w:w="1725" w:type="dxa"/>
            <w:gridSpan w:val="2"/>
          </w:tcPr>
          <w:p w14:paraId="6410DE2A" w14:textId="77777777" w:rsidR="00993116" w:rsidRPr="00076E47" w:rsidRDefault="00993116" w:rsidP="00D1750E">
            <w:pPr>
              <w:rPr>
                <w:b/>
                <w:sz w:val="22"/>
                <w:szCs w:val="22"/>
                <w:highlight w:val="yellow"/>
              </w:rPr>
            </w:pPr>
            <w:r w:rsidRPr="00076E47">
              <w:rPr>
                <w:b/>
                <w:sz w:val="22"/>
                <w:szCs w:val="22"/>
                <w:highlight w:val="yellow"/>
              </w:rPr>
              <w:t>Lead beneficiary</w:t>
            </w:r>
          </w:p>
        </w:tc>
        <w:tc>
          <w:tcPr>
            <w:tcW w:w="5146" w:type="dxa"/>
            <w:gridSpan w:val="4"/>
          </w:tcPr>
          <w:p w14:paraId="7627E29F" w14:textId="256C50E1" w:rsidR="00993116" w:rsidRPr="00076E47" w:rsidRDefault="00993116" w:rsidP="00D1750E">
            <w:pPr>
              <w:rPr>
                <w:sz w:val="22"/>
                <w:szCs w:val="22"/>
                <w:highlight w:val="yellow"/>
              </w:rPr>
            </w:pPr>
          </w:p>
        </w:tc>
      </w:tr>
      <w:tr w:rsidR="00993116" w:rsidRPr="00076E47" w14:paraId="027336D9" w14:textId="77777777" w:rsidTr="00D1750E">
        <w:tc>
          <w:tcPr>
            <w:tcW w:w="1725" w:type="dxa"/>
          </w:tcPr>
          <w:p w14:paraId="43095A2C" w14:textId="77777777" w:rsidR="00993116" w:rsidRPr="00076E47" w:rsidRDefault="00993116" w:rsidP="00D1750E">
            <w:pPr>
              <w:rPr>
                <w:b/>
                <w:sz w:val="22"/>
                <w:szCs w:val="22"/>
                <w:highlight w:val="yellow"/>
              </w:rPr>
            </w:pPr>
            <w:r w:rsidRPr="00076E47">
              <w:rPr>
                <w:b/>
                <w:sz w:val="22"/>
                <w:szCs w:val="22"/>
                <w:highlight w:val="yellow"/>
              </w:rPr>
              <w:t>Work package title</w:t>
            </w:r>
          </w:p>
        </w:tc>
        <w:tc>
          <w:tcPr>
            <w:tcW w:w="8596" w:type="dxa"/>
            <w:gridSpan w:val="8"/>
          </w:tcPr>
          <w:p w14:paraId="58D51AD5" w14:textId="458AF558" w:rsidR="00993116" w:rsidRPr="00076E47" w:rsidRDefault="00076E47" w:rsidP="00D1750E">
            <w:pPr>
              <w:widowControl w:val="0"/>
              <w:rPr>
                <w:sz w:val="22"/>
                <w:szCs w:val="22"/>
                <w:highlight w:val="yellow"/>
                <w:lang w:val="fr-FR"/>
              </w:rPr>
            </w:pPr>
            <w:r w:rsidRPr="00076E47">
              <w:rPr>
                <w:sz w:val="22"/>
                <w:szCs w:val="22"/>
                <w:highlight w:val="yellow"/>
                <w:lang w:val="fr-FR"/>
              </w:rPr>
              <w:t>Industrialisation and Sustainability</w:t>
            </w:r>
          </w:p>
        </w:tc>
      </w:tr>
      <w:tr w:rsidR="00993116" w:rsidRPr="00076E47" w14:paraId="0AEA7E63" w14:textId="77777777" w:rsidTr="00D1750E">
        <w:tc>
          <w:tcPr>
            <w:tcW w:w="1725" w:type="dxa"/>
          </w:tcPr>
          <w:p w14:paraId="190BD1AA" w14:textId="77777777" w:rsidR="00993116" w:rsidRPr="00076E47" w:rsidRDefault="00993116" w:rsidP="00D1750E">
            <w:pPr>
              <w:rPr>
                <w:b/>
                <w:sz w:val="22"/>
                <w:szCs w:val="22"/>
                <w:highlight w:val="yellow"/>
              </w:rPr>
            </w:pPr>
            <w:r w:rsidRPr="00076E47">
              <w:rPr>
                <w:b/>
                <w:sz w:val="22"/>
                <w:szCs w:val="22"/>
                <w:highlight w:val="yellow"/>
              </w:rPr>
              <w:t>Participant number</w:t>
            </w:r>
          </w:p>
        </w:tc>
        <w:tc>
          <w:tcPr>
            <w:tcW w:w="990" w:type="dxa"/>
          </w:tcPr>
          <w:p w14:paraId="75772E63" w14:textId="30F17F56" w:rsidR="00993116" w:rsidRPr="00076E47" w:rsidRDefault="00993116" w:rsidP="00D1750E">
            <w:pPr>
              <w:rPr>
                <w:sz w:val="22"/>
                <w:szCs w:val="22"/>
                <w:highlight w:val="yellow"/>
              </w:rPr>
            </w:pPr>
          </w:p>
        </w:tc>
        <w:tc>
          <w:tcPr>
            <w:tcW w:w="735" w:type="dxa"/>
          </w:tcPr>
          <w:p w14:paraId="783B95AE" w14:textId="13409DC6" w:rsidR="00993116" w:rsidRPr="00076E47" w:rsidRDefault="00993116" w:rsidP="00D1750E">
            <w:pPr>
              <w:rPr>
                <w:sz w:val="22"/>
                <w:szCs w:val="22"/>
                <w:highlight w:val="yellow"/>
                <w:lang w:val="it-IT"/>
              </w:rPr>
            </w:pPr>
          </w:p>
        </w:tc>
        <w:tc>
          <w:tcPr>
            <w:tcW w:w="840" w:type="dxa"/>
          </w:tcPr>
          <w:p w14:paraId="20EA2F05" w14:textId="18DA8C2F" w:rsidR="00993116" w:rsidRPr="00076E47" w:rsidRDefault="00993116" w:rsidP="00D1750E">
            <w:pPr>
              <w:rPr>
                <w:sz w:val="22"/>
                <w:szCs w:val="22"/>
                <w:highlight w:val="yellow"/>
                <w:lang w:val="it-IT"/>
              </w:rPr>
            </w:pPr>
          </w:p>
        </w:tc>
        <w:tc>
          <w:tcPr>
            <w:tcW w:w="885" w:type="dxa"/>
          </w:tcPr>
          <w:p w14:paraId="531AA191" w14:textId="4D2ED628" w:rsidR="00993116" w:rsidRPr="00076E47" w:rsidRDefault="00993116" w:rsidP="00D1750E">
            <w:pPr>
              <w:rPr>
                <w:sz w:val="22"/>
                <w:szCs w:val="22"/>
                <w:highlight w:val="yellow"/>
                <w:lang w:val="it-IT"/>
              </w:rPr>
            </w:pPr>
          </w:p>
        </w:tc>
        <w:tc>
          <w:tcPr>
            <w:tcW w:w="1155" w:type="dxa"/>
          </w:tcPr>
          <w:p w14:paraId="3FB50DD8" w14:textId="7EF30C61" w:rsidR="00993116" w:rsidRPr="00076E47" w:rsidRDefault="00993116" w:rsidP="00D1750E">
            <w:pPr>
              <w:rPr>
                <w:sz w:val="22"/>
                <w:szCs w:val="22"/>
                <w:highlight w:val="yellow"/>
                <w:lang w:val="it-IT"/>
              </w:rPr>
            </w:pPr>
          </w:p>
        </w:tc>
        <w:tc>
          <w:tcPr>
            <w:tcW w:w="1155" w:type="dxa"/>
          </w:tcPr>
          <w:p w14:paraId="1FE0ECF7" w14:textId="77777777" w:rsidR="00993116" w:rsidRPr="00076E47" w:rsidRDefault="00993116" w:rsidP="00D1750E">
            <w:pPr>
              <w:rPr>
                <w:sz w:val="22"/>
                <w:szCs w:val="22"/>
                <w:highlight w:val="yellow"/>
              </w:rPr>
            </w:pPr>
          </w:p>
        </w:tc>
        <w:tc>
          <w:tcPr>
            <w:tcW w:w="1155" w:type="dxa"/>
          </w:tcPr>
          <w:p w14:paraId="12EF7CE0" w14:textId="77777777" w:rsidR="00993116" w:rsidRPr="00076E47" w:rsidRDefault="00993116" w:rsidP="00D1750E">
            <w:pPr>
              <w:rPr>
                <w:sz w:val="22"/>
                <w:szCs w:val="22"/>
                <w:highlight w:val="yellow"/>
              </w:rPr>
            </w:pPr>
          </w:p>
        </w:tc>
        <w:tc>
          <w:tcPr>
            <w:tcW w:w="1681" w:type="dxa"/>
          </w:tcPr>
          <w:p w14:paraId="0896593F" w14:textId="77777777" w:rsidR="00993116" w:rsidRPr="00076E47" w:rsidRDefault="00993116" w:rsidP="00D1750E">
            <w:pPr>
              <w:rPr>
                <w:sz w:val="22"/>
                <w:szCs w:val="22"/>
                <w:highlight w:val="yellow"/>
              </w:rPr>
            </w:pPr>
          </w:p>
        </w:tc>
      </w:tr>
      <w:tr w:rsidR="00993116" w:rsidRPr="00076E47" w14:paraId="45772A48" w14:textId="77777777" w:rsidTr="00D1750E">
        <w:tc>
          <w:tcPr>
            <w:tcW w:w="1725" w:type="dxa"/>
          </w:tcPr>
          <w:p w14:paraId="60FF4DCA" w14:textId="77777777" w:rsidR="00993116" w:rsidRPr="00076E47" w:rsidRDefault="00993116" w:rsidP="00D1750E">
            <w:pPr>
              <w:rPr>
                <w:b/>
                <w:sz w:val="22"/>
                <w:szCs w:val="22"/>
                <w:highlight w:val="yellow"/>
              </w:rPr>
            </w:pPr>
            <w:r w:rsidRPr="00076E47">
              <w:rPr>
                <w:b/>
                <w:sz w:val="22"/>
                <w:szCs w:val="22"/>
                <w:highlight w:val="yellow"/>
              </w:rPr>
              <w:lastRenderedPageBreak/>
              <w:t>Short name of participant</w:t>
            </w:r>
          </w:p>
        </w:tc>
        <w:tc>
          <w:tcPr>
            <w:tcW w:w="990" w:type="dxa"/>
          </w:tcPr>
          <w:p w14:paraId="3D583691" w14:textId="5E71F6A8" w:rsidR="00993116" w:rsidRPr="00076E47" w:rsidRDefault="00993116" w:rsidP="00D1750E">
            <w:pPr>
              <w:rPr>
                <w:sz w:val="22"/>
                <w:szCs w:val="22"/>
                <w:highlight w:val="yellow"/>
                <w:lang w:val="it-IT"/>
              </w:rPr>
            </w:pPr>
          </w:p>
        </w:tc>
        <w:tc>
          <w:tcPr>
            <w:tcW w:w="735" w:type="dxa"/>
          </w:tcPr>
          <w:p w14:paraId="7C324000" w14:textId="23ADD285" w:rsidR="00993116" w:rsidRPr="00076E47" w:rsidRDefault="00993116" w:rsidP="00D1750E">
            <w:pPr>
              <w:rPr>
                <w:sz w:val="22"/>
                <w:szCs w:val="22"/>
                <w:highlight w:val="yellow"/>
                <w:lang w:val="it-IT"/>
              </w:rPr>
            </w:pPr>
          </w:p>
        </w:tc>
        <w:tc>
          <w:tcPr>
            <w:tcW w:w="840" w:type="dxa"/>
          </w:tcPr>
          <w:p w14:paraId="2ECE2C59" w14:textId="436563AE" w:rsidR="00993116" w:rsidRPr="00076E47" w:rsidRDefault="00993116" w:rsidP="00D1750E">
            <w:pPr>
              <w:rPr>
                <w:sz w:val="22"/>
                <w:szCs w:val="22"/>
                <w:highlight w:val="yellow"/>
                <w:lang w:val="it-IT"/>
              </w:rPr>
            </w:pPr>
          </w:p>
        </w:tc>
        <w:tc>
          <w:tcPr>
            <w:tcW w:w="885" w:type="dxa"/>
          </w:tcPr>
          <w:p w14:paraId="36881EFC" w14:textId="3B36E113" w:rsidR="00993116" w:rsidRPr="00076E47" w:rsidRDefault="00993116" w:rsidP="00D1750E">
            <w:pPr>
              <w:rPr>
                <w:sz w:val="22"/>
                <w:szCs w:val="22"/>
                <w:highlight w:val="yellow"/>
                <w:lang w:val="it-IT"/>
              </w:rPr>
            </w:pPr>
          </w:p>
        </w:tc>
        <w:tc>
          <w:tcPr>
            <w:tcW w:w="1155" w:type="dxa"/>
          </w:tcPr>
          <w:p w14:paraId="1F197C6B" w14:textId="3BAEC7E1" w:rsidR="00993116" w:rsidRPr="00076E47" w:rsidRDefault="00993116" w:rsidP="00D1750E">
            <w:pPr>
              <w:rPr>
                <w:sz w:val="22"/>
                <w:szCs w:val="22"/>
                <w:highlight w:val="yellow"/>
                <w:lang w:val="it-IT"/>
              </w:rPr>
            </w:pPr>
          </w:p>
        </w:tc>
        <w:tc>
          <w:tcPr>
            <w:tcW w:w="1155" w:type="dxa"/>
          </w:tcPr>
          <w:p w14:paraId="2FC6EAAA" w14:textId="77777777" w:rsidR="00993116" w:rsidRPr="00076E47" w:rsidRDefault="00993116" w:rsidP="00D1750E">
            <w:pPr>
              <w:rPr>
                <w:sz w:val="22"/>
                <w:szCs w:val="22"/>
                <w:highlight w:val="yellow"/>
              </w:rPr>
            </w:pPr>
          </w:p>
        </w:tc>
        <w:tc>
          <w:tcPr>
            <w:tcW w:w="1155" w:type="dxa"/>
          </w:tcPr>
          <w:p w14:paraId="7D2554C5" w14:textId="77777777" w:rsidR="00993116" w:rsidRPr="00076E47" w:rsidRDefault="00993116" w:rsidP="00D1750E">
            <w:pPr>
              <w:rPr>
                <w:sz w:val="22"/>
                <w:szCs w:val="22"/>
                <w:highlight w:val="yellow"/>
              </w:rPr>
            </w:pPr>
          </w:p>
        </w:tc>
        <w:tc>
          <w:tcPr>
            <w:tcW w:w="1681" w:type="dxa"/>
          </w:tcPr>
          <w:p w14:paraId="1C3201AE" w14:textId="77777777" w:rsidR="00993116" w:rsidRPr="00076E47" w:rsidRDefault="00993116" w:rsidP="00D1750E">
            <w:pPr>
              <w:rPr>
                <w:sz w:val="22"/>
                <w:szCs w:val="22"/>
                <w:highlight w:val="yellow"/>
              </w:rPr>
            </w:pPr>
          </w:p>
        </w:tc>
      </w:tr>
      <w:tr w:rsidR="00993116" w:rsidRPr="00076E47" w14:paraId="6ED3E6C4" w14:textId="77777777" w:rsidTr="00D1750E">
        <w:tc>
          <w:tcPr>
            <w:tcW w:w="1725" w:type="dxa"/>
          </w:tcPr>
          <w:p w14:paraId="079DDD3C" w14:textId="77777777" w:rsidR="00993116" w:rsidRPr="00076E47" w:rsidRDefault="00993116" w:rsidP="00D1750E">
            <w:pPr>
              <w:rPr>
                <w:b/>
                <w:sz w:val="22"/>
                <w:szCs w:val="22"/>
                <w:highlight w:val="yellow"/>
              </w:rPr>
            </w:pPr>
            <w:r w:rsidRPr="00076E47">
              <w:rPr>
                <w:b/>
                <w:sz w:val="22"/>
                <w:szCs w:val="22"/>
                <w:highlight w:val="yellow"/>
              </w:rPr>
              <w:t>Persons/months per participant</w:t>
            </w:r>
          </w:p>
        </w:tc>
        <w:tc>
          <w:tcPr>
            <w:tcW w:w="990" w:type="dxa"/>
          </w:tcPr>
          <w:p w14:paraId="4E3CE870" w14:textId="71B28867" w:rsidR="00993116" w:rsidRPr="00076E47" w:rsidRDefault="00993116" w:rsidP="00D1750E">
            <w:pPr>
              <w:rPr>
                <w:sz w:val="22"/>
                <w:szCs w:val="22"/>
                <w:highlight w:val="yellow"/>
              </w:rPr>
            </w:pPr>
          </w:p>
        </w:tc>
        <w:tc>
          <w:tcPr>
            <w:tcW w:w="735" w:type="dxa"/>
          </w:tcPr>
          <w:p w14:paraId="11ADFFE2" w14:textId="551069AA" w:rsidR="00993116" w:rsidRPr="00076E47" w:rsidRDefault="00993116" w:rsidP="00D1750E">
            <w:pPr>
              <w:rPr>
                <w:sz w:val="22"/>
                <w:szCs w:val="22"/>
                <w:highlight w:val="yellow"/>
                <w:lang w:val="it-IT"/>
              </w:rPr>
            </w:pPr>
          </w:p>
        </w:tc>
        <w:tc>
          <w:tcPr>
            <w:tcW w:w="840" w:type="dxa"/>
          </w:tcPr>
          <w:p w14:paraId="5B3E49DB" w14:textId="77777777" w:rsidR="00993116" w:rsidRPr="00076E47" w:rsidRDefault="00993116" w:rsidP="00D1750E">
            <w:pPr>
              <w:rPr>
                <w:sz w:val="22"/>
                <w:szCs w:val="22"/>
                <w:highlight w:val="yellow"/>
              </w:rPr>
            </w:pPr>
          </w:p>
        </w:tc>
        <w:tc>
          <w:tcPr>
            <w:tcW w:w="885" w:type="dxa"/>
          </w:tcPr>
          <w:p w14:paraId="7FA43EB5" w14:textId="77777777" w:rsidR="00993116" w:rsidRPr="00076E47" w:rsidRDefault="00993116" w:rsidP="00D1750E">
            <w:pPr>
              <w:rPr>
                <w:sz w:val="22"/>
                <w:szCs w:val="22"/>
                <w:highlight w:val="yellow"/>
              </w:rPr>
            </w:pPr>
          </w:p>
        </w:tc>
        <w:tc>
          <w:tcPr>
            <w:tcW w:w="1155" w:type="dxa"/>
          </w:tcPr>
          <w:p w14:paraId="5B069206" w14:textId="77777777" w:rsidR="00993116" w:rsidRPr="00076E47" w:rsidRDefault="00993116" w:rsidP="00D1750E">
            <w:pPr>
              <w:rPr>
                <w:sz w:val="22"/>
                <w:szCs w:val="22"/>
                <w:highlight w:val="yellow"/>
              </w:rPr>
            </w:pPr>
          </w:p>
        </w:tc>
        <w:tc>
          <w:tcPr>
            <w:tcW w:w="1155" w:type="dxa"/>
          </w:tcPr>
          <w:p w14:paraId="261CDC27" w14:textId="77777777" w:rsidR="00993116" w:rsidRPr="00076E47" w:rsidRDefault="00993116" w:rsidP="00D1750E">
            <w:pPr>
              <w:jc w:val="center"/>
              <w:rPr>
                <w:sz w:val="22"/>
                <w:szCs w:val="22"/>
                <w:highlight w:val="yellow"/>
              </w:rPr>
            </w:pPr>
          </w:p>
        </w:tc>
        <w:tc>
          <w:tcPr>
            <w:tcW w:w="1155" w:type="dxa"/>
          </w:tcPr>
          <w:p w14:paraId="3C369431" w14:textId="77777777" w:rsidR="00993116" w:rsidRPr="00076E47" w:rsidRDefault="00993116" w:rsidP="00D1750E">
            <w:pPr>
              <w:rPr>
                <w:sz w:val="22"/>
                <w:szCs w:val="22"/>
                <w:highlight w:val="yellow"/>
              </w:rPr>
            </w:pPr>
          </w:p>
        </w:tc>
        <w:tc>
          <w:tcPr>
            <w:tcW w:w="1681" w:type="dxa"/>
          </w:tcPr>
          <w:p w14:paraId="14DFF558" w14:textId="77777777" w:rsidR="00993116" w:rsidRPr="00076E47" w:rsidRDefault="00993116" w:rsidP="00D1750E">
            <w:pPr>
              <w:rPr>
                <w:sz w:val="22"/>
                <w:szCs w:val="22"/>
                <w:highlight w:val="yellow"/>
              </w:rPr>
            </w:pPr>
          </w:p>
        </w:tc>
      </w:tr>
      <w:tr w:rsidR="00993116" w:rsidRPr="00076E47" w14:paraId="1D7F138A" w14:textId="77777777" w:rsidTr="00D1750E">
        <w:tc>
          <w:tcPr>
            <w:tcW w:w="1725" w:type="dxa"/>
          </w:tcPr>
          <w:p w14:paraId="5248D713" w14:textId="77777777" w:rsidR="00993116" w:rsidRPr="00076E47" w:rsidRDefault="00993116" w:rsidP="00D1750E">
            <w:pPr>
              <w:rPr>
                <w:b/>
                <w:sz w:val="22"/>
                <w:szCs w:val="22"/>
                <w:highlight w:val="yellow"/>
              </w:rPr>
            </w:pPr>
            <w:r w:rsidRPr="00076E47">
              <w:rPr>
                <w:b/>
                <w:sz w:val="22"/>
                <w:szCs w:val="22"/>
                <w:highlight w:val="yellow"/>
              </w:rPr>
              <w:t>Start month</w:t>
            </w:r>
          </w:p>
        </w:tc>
        <w:tc>
          <w:tcPr>
            <w:tcW w:w="1725" w:type="dxa"/>
            <w:gridSpan w:val="2"/>
          </w:tcPr>
          <w:p w14:paraId="4F6FE711" w14:textId="77777777" w:rsidR="00993116" w:rsidRPr="00076E47" w:rsidRDefault="00993116" w:rsidP="00D1750E">
            <w:pPr>
              <w:rPr>
                <w:sz w:val="22"/>
                <w:szCs w:val="22"/>
                <w:highlight w:val="yellow"/>
              </w:rPr>
            </w:pPr>
            <w:r w:rsidRPr="00076E47">
              <w:rPr>
                <w:sz w:val="22"/>
                <w:szCs w:val="22"/>
                <w:highlight w:val="yellow"/>
              </w:rPr>
              <w:t>1</w:t>
            </w:r>
          </w:p>
        </w:tc>
        <w:tc>
          <w:tcPr>
            <w:tcW w:w="1725" w:type="dxa"/>
            <w:gridSpan w:val="2"/>
          </w:tcPr>
          <w:p w14:paraId="130057FC" w14:textId="77777777" w:rsidR="00993116" w:rsidRPr="00076E47" w:rsidRDefault="00993116" w:rsidP="00D1750E">
            <w:pPr>
              <w:rPr>
                <w:b/>
                <w:sz w:val="22"/>
                <w:szCs w:val="22"/>
                <w:highlight w:val="yellow"/>
              </w:rPr>
            </w:pPr>
            <w:r w:rsidRPr="00076E47">
              <w:rPr>
                <w:b/>
                <w:sz w:val="22"/>
                <w:szCs w:val="22"/>
                <w:highlight w:val="yellow"/>
              </w:rPr>
              <w:t>End month</w:t>
            </w:r>
          </w:p>
        </w:tc>
        <w:tc>
          <w:tcPr>
            <w:tcW w:w="3465" w:type="dxa"/>
            <w:gridSpan w:val="3"/>
          </w:tcPr>
          <w:p w14:paraId="0F3C2C1A" w14:textId="77777777" w:rsidR="00993116" w:rsidRPr="00076E47" w:rsidRDefault="00993116" w:rsidP="00D1750E">
            <w:pPr>
              <w:rPr>
                <w:sz w:val="22"/>
                <w:szCs w:val="22"/>
                <w:highlight w:val="yellow"/>
              </w:rPr>
            </w:pPr>
            <w:r w:rsidRPr="00076E47">
              <w:rPr>
                <w:sz w:val="22"/>
                <w:szCs w:val="22"/>
                <w:highlight w:val="yellow"/>
              </w:rPr>
              <w:t>36</w:t>
            </w:r>
          </w:p>
        </w:tc>
        <w:tc>
          <w:tcPr>
            <w:tcW w:w="1681" w:type="dxa"/>
          </w:tcPr>
          <w:p w14:paraId="127494D9" w14:textId="77777777" w:rsidR="00993116" w:rsidRPr="00076E47" w:rsidRDefault="00993116" w:rsidP="00D1750E">
            <w:pPr>
              <w:widowControl w:val="0"/>
              <w:rPr>
                <w:sz w:val="22"/>
                <w:szCs w:val="22"/>
                <w:highlight w:val="yellow"/>
              </w:rPr>
            </w:pPr>
          </w:p>
        </w:tc>
      </w:tr>
    </w:tbl>
    <w:p w14:paraId="2F1D4C48" w14:textId="77777777" w:rsidR="00993116" w:rsidRPr="00076E47" w:rsidRDefault="00993116" w:rsidP="00993116">
      <w:pPr>
        <w:pStyle w:val="Corpsdetexte"/>
        <w:spacing w:before="5"/>
        <w:rPr>
          <w:b/>
          <w:highlight w:val="yellow"/>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12"/>
      </w:tblGrid>
      <w:tr w:rsidR="00993116" w:rsidRPr="00076E47" w14:paraId="6CA8E095" w14:textId="77777777" w:rsidTr="00076E47">
        <w:trPr>
          <w:trHeight w:val="689"/>
        </w:trPr>
        <w:tc>
          <w:tcPr>
            <w:tcW w:w="10312" w:type="dxa"/>
          </w:tcPr>
          <w:p w14:paraId="464C0000" w14:textId="6927DBF7" w:rsidR="00993116" w:rsidRPr="00076E47" w:rsidRDefault="00993116" w:rsidP="00076E47">
            <w:pPr>
              <w:spacing w:before="59"/>
              <w:ind w:left="107" w:right="88"/>
              <w:jc w:val="both"/>
              <w:rPr>
                <w:rFonts w:ascii="Times New Roman" w:hAnsi="Times New Roman"/>
                <w:b/>
                <w:highlight w:val="yellow"/>
              </w:rPr>
            </w:pPr>
            <w:r w:rsidRPr="00076E47">
              <w:rPr>
                <w:rFonts w:ascii="Times New Roman" w:hAnsi="Times New Roman"/>
                <w:b/>
                <w:sz w:val="22"/>
                <w:szCs w:val="22"/>
                <w:highlight w:val="yellow"/>
              </w:rPr>
              <w:t>Objectives.</w:t>
            </w:r>
            <w:r w:rsidRPr="00076E47">
              <w:rPr>
                <w:rFonts w:ascii="Times New Roman" w:hAnsi="Times New Roman"/>
                <w:sz w:val="22"/>
                <w:szCs w:val="22"/>
                <w:highlight w:val="yellow"/>
                <w:lang w:val="en-GB"/>
              </w:rPr>
              <w:t xml:space="preserve"> </w:t>
            </w:r>
          </w:p>
        </w:tc>
      </w:tr>
      <w:tr w:rsidR="00993116" w:rsidRPr="00076E47" w14:paraId="344F9211" w14:textId="77777777" w:rsidTr="00076E47">
        <w:trPr>
          <w:trHeight w:val="841"/>
        </w:trPr>
        <w:tc>
          <w:tcPr>
            <w:tcW w:w="10312" w:type="dxa"/>
          </w:tcPr>
          <w:p w14:paraId="25BC9324" w14:textId="15FE98D8" w:rsidR="00076E47" w:rsidRPr="00076E47" w:rsidRDefault="00F728E8" w:rsidP="00076E47">
            <w:pPr>
              <w:spacing w:before="59"/>
              <w:ind w:left="107" w:right="88"/>
              <w:jc w:val="both"/>
              <w:rPr>
                <w:rFonts w:ascii="Times New Roman" w:hAnsi="Times New Roman"/>
                <w:highlight w:val="yellow"/>
              </w:rPr>
            </w:pPr>
            <w:r w:rsidRPr="00CF7908">
              <w:rPr>
                <w:rFonts w:ascii="Times New Roman" w:hAnsi="Times New Roman"/>
                <w:b/>
                <w:sz w:val="22"/>
                <w:szCs w:val="22"/>
                <w:highlight w:val="yellow"/>
                <w:lang w:val="en-US"/>
              </w:rPr>
              <w:t xml:space="preserve"> </w:t>
            </w:r>
            <w:r w:rsidR="00993116" w:rsidRPr="00076E47">
              <w:rPr>
                <w:rFonts w:ascii="Times New Roman" w:hAnsi="Times New Roman"/>
                <w:b/>
                <w:sz w:val="22"/>
                <w:szCs w:val="22"/>
                <w:highlight w:val="yellow"/>
              </w:rPr>
              <w:t>Description of work</w:t>
            </w:r>
            <w:r w:rsidR="00993116" w:rsidRPr="00076E47">
              <w:rPr>
                <w:rFonts w:ascii="Times New Roman" w:hAnsi="Times New Roman"/>
                <w:sz w:val="22"/>
                <w:szCs w:val="22"/>
                <w:highlight w:val="yellow"/>
              </w:rPr>
              <w:t xml:space="preserve">. </w:t>
            </w:r>
          </w:p>
          <w:p w14:paraId="0E24C96A" w14:textId="67432566" w:rsidR="00993116" w:rsidRPr="00076E47" w:rsidRDefault="00076E47" w:rsidP="00076E47">
            <w:pPr>
              <w:pStyle w:val="TableParagraph"/>
              <w:spacing w:before="59"/>
              <w:ind w:left="107" w:right="90"/>
              <w:jc w:val="both"/>
              <w:rPr>
                <w:rFonts w:ascii="Times New Roman" w:hAnsi="Times New Roman"/>
                <w:highlight w:val="yellow"/>
              </w:rPr>
            </w:pPr>
            <w:r w:rsidRPr="00076E47">
              <w:rPr>
                <w:rFonts w:ascii="Times New Roman" w:hAnsi="Times New Roman"/>
                <w:b/>
                <w:highlight w:val="yellow"/>
              </w:rPr>
              <w:t xml:space="preserve"> </w:t>
            </w:r>
            <w:r w:rsidR="00F728E8">
              <w:rPr>
                <w:rFonts w:ascii="Times New Roman" w:hAnsi="Times New Roman"/>
                <w:b/>
                <w:highlight w:val="yellow"/>
              </w:rPr>
              <w:t xml:space="preserve"> </w:t>
            </w:r>
            <w:r w:rsidR="00993116" w:rsidRPr="00076E47">
              <w:rPr>
                <w:rFonts w:ascii="Times New Roman" w:hAnsi="Times New Roman"/>
                <w:b/>
                <w:highlight w:val="yellow"/>
              </w:rPr>
              <w:t>Budget for WP</w:t>
            </w:r>
            <w:r w:rsidRPr="00076E47">
              <w:rPr>
                <w:rFonts w:ascii="Times New Roman" w:hAnsi="Times New Roman"/>
                <w:b/>
                <w:highlight w:val="yellow"/>
              </w:rPr>
              <w:t>5</w:t>
            </w:r>
            <w:r w:rsidR="00993116" w:rsidRPr="00076E47">
              <w:rPr>
                <w:rFonts w:ascii="Times New Roman" w:hAnsi="Times New Roman"/>
                <w:b/>
                <w:highlight w:val="yellow"/>
              </w:rPr>
              <w:t>:</w:t>
            </w:r>
            <w:r w:rsidR="00993116" w:rsidRPr="00076E47">
              <w:rPr>
                <w:rFonts w:ascii="Times New Roman" w:hAnsi="Times New Roman"/>
                <w:highlight w:val="yellow"/>
              </w:rPr>
              <w:t xml:space="preserve"> </w:t>
            </w:r>
          </w:p>
        </w:tc>
      </w:tr>
    </w:tbl>
    <w:p w14:paraId="790A0FBE" w14:textId="77777777" w:rsidR="00993116" w:rsidRPr="00076E47" w:rsidRDefault="00993116" w:rsidP="00993116">
      <w:pPr>
        <w:rPr>
          <w:sz w:val="22"/>
          <w:szCs w:val="22"/>
          <w:highlight w:val="yellow"/>
        </w:rPr>
      </w:pPr>
    </w:p>
    <w:tbl>
      <w:tblPr>
        <w:tblStyle w:val="TableNormal2"/>
        <w:tblW w:w="1034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8"/>
      </w:tblGrid>
      <w:tr w:rsidR="007D6F42" w:rsidRPr="00076E47" w14:paraId="22C5F73D" w14:textId="77777777" w:rsidTr="00275DA0">
        <w:trPr>
          <w:trHeight w:val="359"/>
        </w:trPr>
        <w:tc>
          <w:tcPr>
            <w:tcW w:w="10348" w:type="dxa"/>
          </w:tcPr>
          <w:p w14:paraId="62ECDA09" w14:textId="1E8B7639" w:rsidR="007D6F42" w:rsidRPr="00076E47" w:rsidRDefault="00F728E8" w:rsidP="007D6F42">
            <w:pPr>
              <w:pStyle w:val="TableParagraph"/>
              <w:spacing w:before="59"/>
              <w:ind w:left="107" w:right="90"/>
              <w:jc w:val="both"/>
              <w:rPr>
                <w:rFonts w:ascii="Times New Roman" w:hAnsi="Times New Roman"/>
                <w:b/>
                <w:highlight w:val="yellow"/>
              </w:rPr>
            </w:pPr>
            <w:r>
              <w:rPr>
                <w:rFonts w:ascii="Times New Roman" w:hAnsi="Times New Roman"/>
                <w:b/>
                <w:highlight w:val="yellow"/>
              </w:rPr>
              <w:t xml:space="preserve">  </w:t>
            </w:r>
            <w:r w:rsidR="007D6F42" w:rsidRPr="00076E47">
              <w:rPr>
                <w:rFonts w:ascii="Times New Roman" w:hAnsi="Times New Roman"/>
                <w:b/>
                <w:highlight w:val="yellow"/>
              </w:rPr>
              <w:t xml:space="preserve">Deliverables </w:t>
            </w:r>
          </w:p>
          <w:p w14:paraId="009D0498" w14:textId="3348C87D" w:rsidR="007D6F42" w:rsidRPr="00076E47" w:rsidRDefault="007D6F42" w:rsidP="000C7652">
            <w:pPr>
              <w:pStyle w:val="TableParagraph"/>
              <w:spacing w:before="59"/>
              <w:ind w:left="107" w:right="90"/>
              <w:jc w:val="both"/>
              <w:rPr>
                <w:rFonts w:ascii="Times New Roman" w:hAnsi="Times New Roman"/>
                <w:highlight w:val="yellow"/>
              </w:rPr>
            </w:pPr>
          </w:p>
        </w:tc>
      </w:tr>
    </w:tbl>
    <w:p w14:paraId="2BA9E0B1" w14:textId="77777777" w:rsidR="00993116" w:rsidRPr="00076E47" w:rsidRDefault="00993116" w:rsidP="00993116">
      <w:pPr>
        <w:pBdr>
          <w:top w:val="nil"/>
          <w:left w:val="nil"/>
          <w:bottom w:val="nil"/>
          <w:right w:val="nil"/>
          <w:between w:val="nil"/>
        </w:pBdr>
        <w:spacing w:before="74"/>
        <w:ind w:left="304"/>
        <w:rPr>
          <w:b/>
          <w:color w:val="000000"/>
          <w:sz w:val="22"/>
          <w:szCs w:val="22"/>
          <w:highlight w:val="yellow"/>
        </w:rPr>
      </w:pPr>
    </w:p>
    <w:tbl>
      <w:tblPr>
        <w:tblW w:w="10464"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64"/>
      </w:tblGrid>
      <w:tr w:rsidR="00930FD3" w:rsidRPr="00743E24" w14:paraId="2592EF2F" w14:textId="77777777" w:rsidTr="00076E47">
        <w:tc>
          <w:tcPr>
            <w:tcW w:w="10464" w:type="dxa"/>
          </w:tcPr>
          <w:p w14:paraId="7AC0474B" w14:textId="21420AC3" w:rsidR="00930FD3" w:rsidRPr="00894FAC" w:rsidRDefault="00930FD3" w:rsidP="008C57FF">
            <w:pPr>
              <w:pBdr>
                <w:top w:val="nil"/>
                <w:left w:val="nil"/>
                <w:bottom w:val="nil"/>
                <w:right w:val="nil"/>
                <w:between w:val="nil"/>
              </w:pBdr>
              <w:spacing w:before="6" w:line="252" w:lineRule="auto"/>
              <w:ind w:left="107"/>
              <w:jc w:val="both"/>
              <w:rPr>
                <w:color w:val="000000"/>
                <w:sz w:val="22"/>
                <w:szCs w:val="22"/>
                <w:lang w:val="en-US"/>
              </w:rPr>
            </w:pPr>
            <w:r w:rsidRPr="00076E47">
              <w:rPr>
                <w:b/>
                <w:color w:val="000000"/>
                <w:sz w:val="22"/>
                <w:szCs w:val="22"/>
                <w:highlight w:val="yellow"/>
              </w:rPr>
              <w:t>Milestones</w:t>
            </w:r>
          </w:p>
          <w:p w14:paraId="123FD941" w14:textId="77777777" w:rsidR="00930FD3" w:rsidRPr="001F3300" w:rsidRDefault="00930FD3" w:rsidP="008C57FF">
            <w:pPr>
              <w:pBdr>
                <w:top w:val="nil"/>
                <w:left w:val="nil"/>
                <w:bottom w:val="nil"/>
                <w:right w:val="nil"/>
                <w:between w:val="nil"/>
              </w:pBdr>
              <w:spacing w:before="6" w:line="252" w:lineRule="auto"/>
              <w:ind w:left="107"/>
              <w:jc w:val="both"/>
              <w:rPr>
                <w:color w:val="000000"/>
                <w:sz w:val="22"/>
                <w:szCs w:val="22"/>
                <w:lang w:val="en-US"/>
              </w:rPr>
            </w:pPr>
          </w:p>
          <w:p w14:paraId="367E47BD" w14:textId="77777777" w:rsidR="00930FD3" w:rsidRPr="002A5326" w:rsidRDefault="00930FD3" w:rsidP="008C57FF">
            <w:pPr>
              <w:spacing w:before="6" w:line="252" w:lineRule="auto"/>
              <w:ind w:left="107"/>
              <w:jc w:val="both"/>
              <w:rPr>
                <w:sz w:val="22"/>
                <w:szCs w:val="22"/>
              </w:rPr>
            </w:pPr>
            <w:r w:rsidRPr="00743E24">
              <w:rPr>
                <w:b/>
                <w:sz w:val="22"/>
                <w:szCs w:val="22"/>
              </w:rPr>
              <w:t xml:space="preserve"> </w:t>
            </w:r>
          </w:p>
        </w:tc>
      </w:tr>
    </w:tbl>
    <w:p w14:paraId="5BC33234" w14:textId="77777777" w:rsidR="00930FD3" w:rsidRDefault="00930FD3" w:rsidP="00993116">
      <w:pPr>
        <w:rPr>
          <w:sz w:val="22"/>
          <w:szCs w:val="22"/>
          <w:lang w:val="it-IT"/>
        </w:rPr>
      </w:pPr>
    </w:p>
    <w:tbl>
      <w:tblPr>
        <w:tblW w:w="10490"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490"/>
      </w:tblGrid>
      <w:tr w:rsidR="00284DF6" w:rsidRPr="00743E24" w14:paraId="4BD11EAB" w14:textId="77777777" w:rsidTr="00F728E8">
        <w:trPr>
          <w:trHeight w:val="5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230CD" w14:textId="493520B1" w:rsidR="00284DF6" w:rsidRPr="00743E24" w:rsidRDefault="00284DF6" w:rsidP="00D96867">
            <w:pPr>
              <w:rPr>
                <w:sz w:val="22"/>
                <w:szCs w:val="22"/>
              </w:rPr>
            </w:pPr>
            <w:r w:rsidRPr="00076E47">
              <w:rPr>
                <w:b/>
                <w:bCs/>
                <w:sz w:val="22"/>
                <w:szCs w:val="22"/>
                <w:highlight w:val="yellow"/>
              </w:rPr>
              <w:t>Critical risks for implementation:</w:t>
            </w:r>
          </w:p>
          <w:p w14:paraId="32D6E0BF" w14:textId="77777777" w:rsidR="00284DF6" w:rsidRPr="00743E24" w:rsidRDefault="00284DF6" w:rsidP="00D96867">
            <w:pPr>
              <w:rPr>
                <w:sz w:val="22"/>
                <w:szCs w:val="22"/>
              </w:rPr>
            </w:pPr>
          </w:p>
          <w:p w14:paraId="7878C2AB" w14:textId="77777777" w:rsidR="00284DF6" w:rsidRPr="00743E24" w:rsidRDefault="00284DF6" w:rsidP="00D96867">
            <w:pPr>
              <w:pStyle w:val="Normal4"/>
              <w:spacing w:before="60"/>
              <w:ind w:right="100"/>
              <w:jc w:val="both"/>
              <w:rPr>
                <w:rFonts w:ascii="Times New Roman" w:hAnsi="Times New Roman" w:cs="Times New Roman"/>
              </w:rPr>
            </w:pPr>
            <w:r w:rsidRPr="00743E24">
              <w:rPr>
                <w:rFonts w:ascii="Times New Roman" w:hAnsi="Times New Roman" w:cs="Times New Roman"/>
              </w:rPr>
              <w:t xml:space="preserve"> </w:t>
            </w:r>
          </w:p>
        </w:tc>
      </w:tr>
    </w:tbl>
    <w:p w14:paraId="081E6576" w14:textId="77777777" w:rsidR="00930FD3" w:rsidRPr="00894FAC" w:rsidRDefault="00930FD3" w:rsidP="00993116">
      <w:pPr>
        <w:rPr>
          <w:sz w:val="22"/>
          <w:szCs w:val="22"/>
          <w:lang w:val="en-US"/>
        </w:rPr>
      </w:pPr>
    </w:p>
    <w:p w14:paraId="719189A0" w14:textId="2C84C24B" w:rsidR="00285FD5" w:rsidRPr="000C7652" w:rsidRDefault="00285FD5" w:rsidP="00285FD5">
      <w:pPr>
        <w:spacing w:before="60" w:after="60"/>
        <w:rPr>
          <w:b/>
          <w:sz w:val="22"/>
          <w:szCs w:val="22"/>
          <w:lang w:val="en-US"/>
        </w:rPr>
      </w:pPr>
      <w:r w:rsidRPr="00743E24">
        <w:rPr>
          <w:b/>
          <w:sz w:val="22"/>
          <w:szCs w:val="22"/>
        </w:rPr>
        <w:t>Table 3.1b</w:t>
      </w:r>
      <w:r w:rsidR="00120C46" w:rsidRPr="00120C46">
        <w:rPr>
          <w:b/>
          <w:sz w:val="22"/>
          <w:szCs w:val="22"/>
          <w:lang w:val="en-US"/>
        </w:rPr>
        <w:t>6</w:t>
      </w:r>
      <w:r w:rsidRPr="00743E24">
        <w:rPr>
          <w:b/>
          <w:sz w:val="22"/>
          <w:szCs w:val="22"/>
        </w:rPr>
        <w:t>: Work package description – WP</w:t>
      </w:r>
      <w:r>
        <w:rPr>
          <w:b/>
          <w:sz w:val="22"/>
          <w:szCs w:val="22"/>
          <w:lang w:val="en-US"/>
        </w:rPr>
        <w:t>6</w:t>
      </w:r>
    </w:p>
    <w:p w14:paraId="7759B3DC" w14:textId="77777777" w:rsidR="00285FD5" w:rsidRPr="00743E24" w:rsidRDefault="00285FD5" w:rsidP="00285FD5">
      <w:pPr>
        <w:jc w:val="both"/>
        <w:rPr>
          <w:b/>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123"/>
        <w:gridCol w:w="724"/>
        <w:gridCol w:w="716"/>
        <w:gridCol w:w="1133"/>
        <w:gridCol w:w="263"/>
        <w:gridCol w:w="733"/>
        <w:gridCol w:w="1275"/>
        <w:gridCol w:w="851"/>
        <w:gridCol w:w="850"/>
      </w:tblGrid>
      <w:tr w:rsidR="00285FD5" w:rsidRPr="00743E24" w14:paraId="6E7BC806" w14:textId="77777777" w:rsidTr="00285FD5">
        <w:tc>
          <w:tcPr>
            <w:tcW w:w="1646" w:type="dxa"/>
          </w:tcPr>
          <w:p w14:paraId="4755FF20" w14:textId="77777777" w:rsidR="00285FD5" w:rsidRPr="00743E24" w:rsidRDefault="00285FD5" w:rsidP="00285FD5">
            <w:pPr>
              <w:rPr>
                <w:b/>
                <w:sz w:val="22"/>
                <w:szCs w:val="22"/>
              </w:rPr>
            </w:pPr>
            <w:r w:rsidRPr="00743E24">
              <w:rPr>
                <w:b/>
                <w:sz w:val="22"/>
                <w:szCs w:val="22"/>
              </w:rPr>
              <w:t>Work package number</w:t>
            </w:r>
          </w:p>
        </w:tc>
        <w:tc>
          <w:tcPr>
            <w:tcW w:w="2847" w:type="dxa"/>
            <w:gridSpan w:val="2"/>
          </w:tcPr>
          <w:p w14:paraId="4929405F" w14:textId="0D5F9247" w:rsidR="00285FD5" w:rsidRPr="000C7652" w:rsidRDefault="00285FD5" w:rsidP="00285FD5">
            <w:pPr>
              <w:rPr>
                <w:sz w:val="22"/>
                <w:szCs w:val="22"/>
                <w:lang w:val="fr-FR"/>
              </w:rPr>
            </w:pPr>
            <w:r w:rsidRPr="00743E24">
              <w:rPr>
                <w:sz w:val="22"/>
                <w:szCs w:val="22"/>
              </w:rPr>
              <w:t>WP</w:t>
            </w:r>
            <w:r>
              <w:rPr>
                <w:sz w:val="22"/>
                <w:szCs w:val="22"/>
                <w:lang w:val="fr-FR"/>
              </w:rPr>
              <w:t>6</w:t>
            </w:r>
          </w:p>
        </w:tc>
        <w:tc>
          <w:tcPr>
            <w:tcW w:w="2112" w:type="dxa"/>
            <w:gridSpan w:val="3"/>
          </w:tcPr>
          <w:p w14:paraId="4E975CDE" w14:textId="77777777" w:rsidR="00285FD5" w:rsidRPr="00743E24" w:rsidRDefault="00285FD5" w:rsidP="00285FD5">
            <w:pPr>
              <w:rPr>
                <w:b/>
                <w:sz w:val="22"/>
                <w:szCs w:val="22"/>
              </w:rPr>
            </w:pPr>
            <w:r w:rsidRPr="00743E24">
              <w:rPr>
                <w:b/>
                <w:sz w:val="22"/>
                <w:szCs w:val="22"/>
              </w:rPr>
              <w:t>Lead beneficiary</w:t>
            </w:r>
          </w:p>
        </w:tc>
        <w:tc>
          <w:tcPr>
            <w:tcW w:w="3709" w:type="dxa"/>
            <w:gridSpan w:val="4"/>
          </w:tcPr>
          <w:p w14:paraId="1FD2A11E" w14:textId="267B70DB" w:rsidR="00285FD5" w:rsidRPr="00743E24" w:rsidRDefault="00285FD5" w:rsidP="00285FD5">
            <w:pPr>
              <w:rPr>
                <w:sz w:val="22"/>
                <w:szCs w:val="22"/>
              </w:rPr>
            </w:pPr>
          </w:p>
        </w:tc>
      </w:tr>
      <w:tr w:rsidR="00285FD5" w:rsidRPr="00743E24" w14:paraId="68D09B0E" w14:textId="77777777" w:rsidTr="00285FD5">
        <w:tc>
          <w:tcPr>
            <w:tcW w:w="1646" w:type="dxa"/>
          </w:tcPr>
          <w:p w14:paraId="1DB57D00" w14:textId="77777777" w:rsidR="00285FD5" w:rsidRPr="00743E24" w:rsidRDefault="00285FD5" w:rsidP="00285FD5">
            <w:pPr>
              <w:rPr>
                <w:b/>
                <w:sz w:val="22"/>
                <w:szCs w:val="22"/>
              </w:rPr>
            </w:pPr>
            <w:r w:rsidRPr="00743E24">
              <w:rPr>
                <w:b/>
                <w:sz w:val="22"/>
                <w:szCs w:val="22"/>
              </w:rPr>
              <w:t>Work package title</w:t>
            </w:r>
          </w:p>
        </w:tc>
        <w:tc>
          <w:tcPr>
            <w:tcW w:w="8668" w:type="dxa"/>
            <w:gridSpan w:val="9"/>
          </w:tcPr>
          <w:p w14:paraId="5689355A" w14:textId="19A6F4BE" w:rsidR="00285FD5" w:rsidRPr="00285FD5" w:rsidRDefault="00285FD5" w:rsidP="00285FD5">
            <w:pPr>
              <w:rPr>
                <w:sz w:val="22"/>
                <w:szCs w:val="22"/>
                <w:lang w:val="en-US"/>
              </w:rPr>
            </w:pPr>
            <w:r w:rsidRPr="00285FD5">
              <w:rPr>
                <w:sz w:val="22"/>
                <w:szCs w:val="22"/>
                <w:lang w:val="en-US"/>
              </w:rPr>
              <w:t>Fiber N</w:t>
            </w:r>
            <w:r>
              <w:rPr>
                <w:sz w:val="22"/>
                <w:szCs w:val="22"/>
                <w:lang w:val="en-US"/>
              </w:rPr>
              <w:t>e</w:t>
            </w:r>
            <w:r w:rsidRPr="00285FD5">
              <w:rPr>
                <w:sz w:val="22"/>
                <w:szCs w:val="22"/>
                <w:lang w:val="en-US"/>
              </w:rPr>
              <w:t xml:space="preserve">tworks and mobile sensors </w:t>
            </w:r>
          </w:p>
        </w:tc>
      </w:tr>
      <w:tr w:rsidR="00285FD5" w:rsidRPr="00743E24" w14:paraId="75EF34E9" w14:textId="77777777" w:rsidTr="00285FD5">
        <w:tc>
          <w:tcPr>
            <w:tcW w:w="1646" w:type="dxa"/>
          </w:tcPr>
          <w:p w14:paraId="25D94E5D" w14:textId="77777777" w:rsidR="00285FD5" w:rsidRPr="00743E24" w:rsidRDefault="00285FD5" w:rsidP="00285FD5">
            <w:pPr>
              <w:rPr>
                <w:b/>
                <w:sz w:val="22"/>
                <w:szCs w:val="22"/>
              </w:rPr>
            </w:pPr>
            <w:r w:rsidRPr="00743E24">
              <w:rPr>
                <w:b/>
                <w:sz w:val="22"/>
                <w:szCs w:val="22"/>
              </w:rPr>
              <w:t>Participant number</w:t>
            </w:r>
          </w:p>
        </w:tc>
        <w:tc>
          <w:tcPr>
            <w:tcW w:w="2123" w:type="dxa"/>
          </w:tcPr>
          <w:p w14:paraId="1CA01D4E" w14:textId="61ADA9E4" w:rsidR="00285FD5" w:rsidRPr="00C85E80" w:rsidRDefault="00285FD5" w:rsidP="00285FD5">
            <w:pPr>
              <w:rPr>
                <w:sz w:val="22"/>
                <w:szCs w:val="22"/>
              </w:rPr>
            </w:pPr>
          </w:p>
        </w:tc>
        <w:tc>
          <w:tcPr>
            <w:tcW w:w="1440" w:type="dxa"/>
            <w:gridSpan w:val="2"/>
          </w:tcPr>
          <w:p w14:paraId="4590F2CE" w14:textId="6E4B8156" w:rsidR="00285FD5" w:rsidRPr="00C85E80" w:rsidRDefault="00285FD5" w:rsidP="00285FD5">
            <w:pPr>
              <w:rPr>
                <w:sz w:val="22"/>
                <w:szCs w:val="22"/>
              </w:rPr>
            </w:pPr>
          </w:p>
        </w:tc>
        <w:tc>
          <w:tcPr>
            <w:tcW w:w="1133" w:type="dxa"/>
          </w:tcPr>
          <w:p w14:paraId="64BFAEE3" w14:textId="199B1A45" w:rsidR="00285FD5" w:rsidRPr="00C85E80" w:rsidRDefault="00285FD5" w:rsidP="00285FD5">
            <w:pPr>
              <w:rPr>
                <w:sz w:val="22"/>
                <w:szCs w:val="22"/>
              </w:rPr>
            </w:pPr>
          </w:p>
        </w:tc>
        <w:tc>
          <w:tcPr>
            <w:tcW w:w="996" w:type="dxa"/>
            <w:gridSpan w:val="2"/>
          </w:tcPr>
          <w:p w14:paraId="28A52371" w14:textId="25E692D1" w:rsidR="00285FD5" w:rsidRPr="00C85E80" w:rsidRDefault="00285FD5" w:rsidP="00285FD5">
            <w:pPr>
              <w:rPr>
                <w:sz w:val="22"/>
                <w:szCs w:val="22"/>
              </w:rPr>
            </w:pPr>
          </w:p>
        </w:tc>
        <w:tc>
          <w:tcPr>
            <w:tcW w:w="1275" w:type="dxa"/>
          </w:tcPr>
          <w:p w14:paraId="624D6BE2" w14:textId="0883086A" w:rsidR="00285FD5" w:rsidRPr="00C85E80" w:rsidRDefault="00285FD5" w:rsidP="00285FD5">
            <w:pPr>
              <w:rPr>
                <w:sz w:val="22"/>
                <w:szCs w:val="22"/>
              </w:rPr>
            </w:pPr>
          </w:p>
        </w:tc>
        <w:tc>
          <w:tcPr>
            <w:tcW w:w="851" w:type="dxa"/>
          </w:tcPr>
          <w:p w14:paraId="4F30A208" w14:textId="3507D4FF" w:rsidR="00285FD5" w:rsidRPr="00C85E80" w:rsidRDefault="00285FD5" w:rsidP="00285FD5">
            <w:pPr>
              <w:rPr>
                <w:sz w:val="22"/>
                <w:szCs w:val="22"/>
              </w:rPr>
            </w:pPr>
          </w:p>
        </w:tc>
        <w:tc>
          <w:tcPr>
            <w:tcW w:w="850" w:type="dxa"/>
          </w:tcPr>
          <w:p w14:paraId="17C4DA16" w14:textId="77777777" w:rsidR="00285FD5" w:rsidRPr="00C85E80" w:rsidRDefault="00285FD5" w:rsidP="00285FD5">
            <w:pPr>
              <w:rPr>
                <w:sz w:val="22"/>
                <w:szCs w:val="22"/>
              </w:rPr>
            </w:pPr>
          </w:p>
        </w:tc>
      </w:tr>
      <w:tr w:rsidR="00285FD5" w:rsidRPr="00743E24" w14:paraId="00F909A9" w14:textId="77777777" w:rsidTr="00285FD5">
        <w:tc>
          <w:tcPr>
            <w:tcW w:w="1646" w:type="dxa"/>
          </w:tcPr>
          <w:p w14:paraId="74CDD450" w14:textId="77777777" w:rsidR="00285FD5" w:rsidRPr="00743E24" w:rsidRDefault="00285FD5" w:rsidP="00285FD5">
            <w:pPr>
              <w:rPr>
                <w:b/>
                <w:sz w:val="22"/>
                <w:szCs w:val="22"/>
              </w:rPr>
            </w:pPr>
            <w:r w:rsidRPr="00743E24">
              <w:rPr>
                <w:b/>
                <w:sz w:val="22"/>
                <w:szCs w:val="22"/>
              </w:rPr>
              <w:t>Short name of participant</w:t>
            </w:r>
          </w:p>
        </w:tc>
        <w:tc>
          <w:tcPr>
            <w:tcW w:w="2123" w:type="dxa"/>
          </w:tcPr>
          <w:p w14:paraId="17570311" w14:textId="7D115488" w:rsidR="00285FD5" w:rsidRPr="00C85E80" w:rsidRDefault="00285FD5" w:rsidP="00285FD5">
            <w:pPr>
              <w:rPr>
                <w:sz w:val="22"/>
                <w:szCs w:val="22"/>
              </w:rPr>
            </w:pPr>
          </w:p>
        </w:tc>
        <w:tc>
          <w:tcPr>
            <w:tcW w:w="1440" w:type="dxa"/>
            <w:gridSpan w:val="2"/>
          </w:tcPr>
          <w:p w14:paraId="001D5C5A" w14:textId="110EBA64" w:rsidR="00285FD5" w:rsidRPr="00C85E80" w:rsidRDefault="00285FD5" w:rsidP="00285FD5">
            <w:pPr>
              <w:rPr>
                <w:sz w:val="22"/>
                <w:szCs w:val="22"/>
              </w:rPr>
            </w:pPr>
          </w:p>
        </w:tc>
        <w:tc>
          <w:tcPr>
            <w:tcW w:w="1133" w:type="dxa"/>
          </w:tcPr>
          <w:p w14:paraId="016C8C84" w14:textId="7A57B02D" w:rsidR="00285FD5" w:rsidRPr="00C85E80" w:rsidRDefault="00285FD5" w:rsidP="00285FD5">
            <w:pPr>
              <w:rPr>
                <w:sz w:val="22"/>
                <w:szCs w:val="22"/>
              </w:rPr>
            </w:pPr>
          </w:p>
        </w:tc>
        <w:tc>
          <w:tcPr>
            <w:tcW w:w="996" w:type="dxa"/>
            <w:gridSpan w:val="2"/>
          </w:tcPr>
          <w:p w14:paraId="3C5750B0" w14:textId="6EB39493" w:rsidR="00285FD5" w:rsidRPr="00C85E80" w:rsidRDefault="00285FD5" w:rsidP="00285FD5">
            <w:pPr>
              <w:rPr>
                <w:sz w:val="22"/>
                <w:szCs w:val="22"/>
              </w:rPr>
            </w:pPr>
          </w:p>
        </w:tc>
        <w:tc>
          <w:tcPr>
            <w:tcW w:w="1275" w:type="dxa"/>
          </w:tcPr>
          <w:p w14:paraId="7CBF42A4" w14:textId="749E0F08" w:rsidR="00285FD5" w:rsidRPr="00C85E80" w:rsidRDefault="00285FD5" w:rsidP="00285FD5">
            <w:pPr>
              <w:rPr>
                <w:sz w:val="22"/>
                <w:szCs w:val="22"/>
              </w:rPr>
            </w:pPr>
          </w:p>
        </w:tc>
        <w:tc>
          <w:tcPr>
            <w:tcW w:w="851" w:type="dxa"/>
          </w:tcPr>
          <w:p w14:paraId="506C96C5" w14:textId="5E5B6E29" w:rsidR="00285FD5" w:rsidRPr="00C85E80" w:rsidRDefault="00285FD5" w:rsidP="00285FD5">
            <w:pPr>
              <w:rPr>
                <w:sz w:val="22"/>
                <w:szCs w:val="22"/>
              </w:rPr>
            </w:pPr>
          </w:p>
        </w:tc>
        <w:tc>
          <w:tcPr>
            <w:tcW w:w="850" w:type="dxa"/>
          </w:tcPr>
          <w:p w14:paraId="70E0F3E2" w14:textId="77777777" w:rsidR="00285FD5" w:rsidRPr="00C85E80" w:rsidRDefault="00285FD5" w:rsidP="00285FD5">
            <w:pPr>
              <w:rPr>
                <w:sz w:val="22"/>
                <w:szCs w:val="22"/>
              </w:rPr>
            </w:pPr>
          </w:p>
        </w:tc>
      </w:tr>
      <w:tr w:rsidR="00285FD5" w:rsidRPr="00743E24" w14:paraId="5113F4DF" w14:textId="77777777" w:rsidTr="00285FD5">
        <w:tc>
          <w:tcPr>
            <w:tcW w:w="1646" w:type="dxa"/>
          </w:tcPr>
          <w:p w14:paraId="6CF442E0" w14:textId="77777777" w:rsidR="00285FD5" w:rsidRPr="00743E24" w:rsidRDefault="00285FD5" w:rsidP="00285FD5">
            <w:pPr>
              <w:rPr>
                <w:b/>
                <w:sz w:val="22"/>
                <w:szCs w:val="22"/>
              </w:rPr>
            </w:pPr>
            <w:r w:rsidRPr="00743E24">
              <w:rPr>
                <w:b/>
                <w:sz w:val="22"/>
                <w:szCs w:val="22"/>
              </w:rPr>
              <w:t>Person months</w:t>
            </w:r>
          </w:p>
        </w:tc>
        <w:tc>
          <w:tcPr>
            <w:tcW w:w="2123" w:type="dxa"/>
          </w:tcPr>
          <w:p w14:paraId="71B68B33" w14:textId="72437BF9" w:rsidR="00285FD5" w:rsidRPr="00C85E80" w:rsidRDefault="00285FD5" w:rsidP="00285FD5">
            <w:pPr>
              <w:rPr>
                <w:sz w:val="22"/>
                <w:szCs w:val="22"/>
              </w:rPr>
            </w:pPr>
          </w:p>
        </w:tc>
        <w:tc>
          <w:tcPr>
            <w:tcW w:w="1440" w:type="dxa"/>
            <w:gridSpan w:val="2"/>
          </w:tcPr>
          <w:p w14:paraId="03072AA1" w14:textId="0E8A7F54" w:rsidR="00285FD5" w:rsidRPr="00C85E80" w:rsidRDefault="00285FD5" w:rsidP="00285FD5">
            <w:pPr>
              <w:rPr>
                <w:sz w:val="22"/>
                <w:szCs w:val="22"/>
              </w:rPr>
            </w:pPr>
          </w:p>
        </w:tc>
        <w:tc>
          <w:tcPr>
            <w:tcW w:w="1133" w:type="dxa"/>
          </w:tcPr>
          <w:p w14:paraId="44FB02C8" w14:textId="16B73C21" w:rsidR="00285FD5" w:rsidRPr="00C85E80" w:rsidRDefault="00285FD5" w:rsidP="00285FD5">
            <w:pPr>
              <w:rPr>
                <w:sz w:val="22"/>
                <w:szCs w:val="22"/>
              </w:rPr>
            </w:pPr>
          </w:p>
        </w:tc>
        <w:tc>
          <w:tcPr>
            <w:tcW w:w="996" w:type="dxa"/>
            <w:gridSpan w:val="2"/>
          </w:tcPr>
          <w:p w14:paraId="6CA69782" w14:textId="603CC750" w:rsidR="00285FD5" w:rsidRPr="00C85E80" w:rsidRDefault="00285FD5" w:rsidP="00285FD5">
            <w:pPr>
              <w:rPr>
                <w:sz w:val="22"/>
                <w:szCs w:val="22"/>
              </w:rPr>
            </w:pPr>
          </w:p>
        </w:tc>
        <w:tc>
          <w:tcPr>
            <w:tcW w:w="1275" w:type="dxa"/>
          </w:tcPr>
          <w:p w14:paraId="4E0F59CD" w14:textId="156BB649" w:rsidR="00285FD5" w:rsidRPr="00382639" w:rsidRDefault="00285FD5" w:rsidP="00285FD5">
            <w:pPr>
              <w:rPr>
                <w:sz w:val="22"/>
                <w:szCs w:val="22"/>
                <w:lang w:val="it-IT"/>
              </w:rPr>
            </w:pPr>
          </w:p>
        </w:tc>
        <w:tc>
          <w:tcPr>
            <w:tcW w:w="851" w:type="dxa"/>
          </w:tcPr>
          <w:p w14:paraId="3DF4E5D0" w14:textId="1CE4ED2E" w:rsidR="00285FD5" w:rsidRPr="00C85E80" w:rsidRDefault="00285FD5" w:rsidP="00285FD5">
            <w:pPr>
              <w:rPr>
                <w:sz w:val="22"/>
                <w:szCs w:val="22"/>
              </w:rPr>
            </w:pPr>
          </w:p>
        </w:tc>
        <w:tc>
          <w:tcPr>
            <w:tcW w:w="850" w:type="dxa"/>
          </w:tcPr>
          <w:p w14:paraId="77213C51" w14:textId="77777777" w:rsidR="00285FD5" w:rsidRPr="00C85E80" w:rsidRDefault="00285FD5" w:rsidP="00285FD5">
            <w:pPr>
              <w:rPr>
                <w:sz w:val="22"/>
                <w:szCs w:val="22"/>
              </w:rPr>
            </w:pPr>
          </w:p>
        </w:tc>
      </w:tr>
      <w:tr w:rsidR="00285FD5" w:rsidRPr="00743E24" w14:paraId="5F43BD5D" w14:textId="77777777" w:rsidTr="00285FD5">
        <w:tc>
          <w:tcPr>
            <w:tcW w:w="1646" w:type="dxa"/>
          </w:tcPr>
          <w:p w14:paraId="05A5FC30" w14:textId="77777777" w:rsidR="00285FD5" w:rsidRPr="00743E24" w:rsidRDefault="00285FD5" w:rsidP="00285FD5">
            <w:pPr>
              <w:rPr>
                <w:b/>
                <w:sz w:val="22"/>
                <w:szCs w:val="22"/>
              </w:rPr>
            </w:pPr>
            <w:r w:rsidRPr="00743E24">
              <w:rPr>
                <w:b/>
                <w:sz w:val="22"/>
                <w:szCs w:val="22"/>
              </w:rPr>
              <w:t>Participant number</w:t>
            </w:r>
          </w:p>
        </w:tc>
        <w:tc>
          <w:tcPr>
            <w:tcW w:w="2123" w:type="dxa"/>
          </w:tcPr>
          <w:p w14:paraId="4BC86380" w14:textId="6A2635AD" w:rsidR="00285FD5" w:rsidRPr="00C85E80" w:rsidRDefault="00285FD5" w:rsidP="00285FD5">
            <w:pPr>
              <w:rPr>
                <w:sz w:val="22"/>
                <w:szCs w:val="22"/>
              </w:rPr>
            </w:pPr>
          </w:p>
        </w:tc>
        <w:tc>
          <w:tcPr>
            <w:tcW w:w="1440" w:type="dxa"/>
            <w:gridSpan w:val="2"/>
          </w:tcPr>
          <w:p w14:paraId="619E09D4" w14:textId="5A64DAAE" w:rsidR="00285FD5" w:rsidRPr="00C85E80" w:rsidRDefault="00285FD5" w:rsidP="00285FD5">
            <w:pPr>
              <w:rPr>
                <w:sz w:val="22"/>
                <w:szCs w:val="22"/>
              </w:rPr>
            </w:pPr>
          </w:p>
        </w:tc>
        <w:tc>
          <w:tcPr>
            <w:tcW w:w="1133" w:type="dxa"/>
          </w:tcPr>
          <w:p w14:paraId="06EBEC2D" w14:textId="52F349D9" w:rsidR="00285FD5" w:rsidRPr="00C85E80" w:rsidRDefault="00285FD5" w:rsidP="00285FD5">
            <w:pPr>
              <w:rPr>
                <w:sz w:val="22"/>
                <w:szCs w:val="22"/>
              </w:rPr>
            </w:pPr>
          </w:p>
        </w:tc>
        <w:tc>
          <w:tcPr>
            <w:tcW w:w="996" w:type="dxa"/>
            <w:gridSpan w:val="2"/>
          </w:tcPr>
          <w:p w14:paraId="23D02BE1" w14:textId="032F91A6" w:rsidR="00285FD5" w:rsidRPr="00C85E80" w:rsidRDefault="00285FD5" w:rsidP="00285FD5">
            <w:pPr>
              <w:rPr>
                <w:sz w:val="22"/>
                <w:szCs w:val="22"/>
              </w:rPr>
            </w:pPr>
          </w:p>
        </w:tc>
        <w:tc>
          <w:tcPr>
            <w:tcW w:w="1275" w:type="dxa"/>
          </w:tcPr>
          <w:p w14:paraId="04300CB1" w14:textId="0FA334DC" w:rsidR="00285FD5" w:rsidRPr="00C85E80" w:rsidRDefault="00285FD5" w:rsidP="00285FD5">
            <w:pPr>
              <w:rPr>
                <w:sz w:val="22"/>
                <w:szCs w:val="22"/>
              </w:rPr>
            </w:pPr>
          </w:p>
        </w:tc>
        <w:tc>
          <w:tcPr>
            <w:tcW w:w="851" w:type="dxa"/>
          </w:tcPr>
          <w:p w14:paraId="42638D62" w14:textId="42C16096" w:rsidR="00285FD5" w:rsidRPr="00C85E80" w:rsidRDefault="00285FD5" w:rsidP="00285FD5">
            <w:pPr>
              <w:rPr>
                <w:sz w:val="22"/>
                <w:szCs w:val="22"/>
              </w:rPr>
            </w:pPr>
          </w:p>
        </w:tc>
        <w:tc>
          <w:tcPr>
            <w:tcW w:w="850" w:type="dxa"/>
          </w:tcPr>
          <w:p w14:paraId="0033D374" w14:textId="21F80415" w:rsidR="00285FD5" w:rsidRPr="00C85E80" w:rsidRDefault="00285FD5" w:rsidP="00285FD5">
            <w:pPr>
              <w:rPr>
                <w:sz w:val="22"/>
                <w:szCs w:val="22"/>
              </w:rPr>
            </w:pPr>
          </w:p>
        </w:tc>
      </w:tr>
      <w:tr w:rsidR="00285FD5" w:rsidRPr="00743E24" w14:paraId="357BAFE1" w14:textId="77777777" w:rsidTr="00285FD5">
        <w:tc>
          <w:tcPr>
            <w:tcW w:w="1646" w:type="dxa"/>
          </w:tcPr>
          <w:p w14:paraId="44C489C7" w14:textId="77777777" w:rsidR="00285FD5" w:rsidRPr="00743E24" w:rsidRDefault="00285FD5" w:rsidP="00285FD5">
            <w:pPr>
              <w:rPr>
                <w:b/>
                <w:sz w:val="22"/>
                <w:szCs w:val="22"/>
              </w:rPr>
            </w:pPr>
            <w:r w:rsidRPr="00743E24">
              <w:rPr>
                <w:b/>
                <w:sz w:val="22"/>
                <w:szCs w:val="22"/>
              </w:rPr>
              <w:t>Short name of participant</w:t>
            </w:r>
          </w:p>
        </w:tc>
        <w:tc>
          <w:tcPr>
            <w:tcW w:w="2123" w:type="dxa"/>
          </w:tcPr>
          <w:p w14:paraId="42E67C39" w14:textId="7AA3BB52" w:rsidR="00285FD5" w:rsidRPr="00C85E80" w:rsidRDefault="00285FD5" w:rsidP="00285FD5">
            <w:pPr>
              <w:rPr>
                <w:sz w:val="22"/>
                <w:szCs w:val="22"/>
              </w:rPr>
            </w:pPr>
          </w:p>
        </w:tc>
        <w:tc>
          <w:tcPr>
            <w:tcW w:w="1440" w:type="dxa"/>
            <w:gridSpan w:val="2"/>
          </w:tcPr>
          <w:p w14:paraId="1F3863E3" w14:textId="33024F2A" w:rsidR="00285FD5" w:rsidRPr="00C85E80" w:rsidRDefault="00285FD5" w:rsidP="00285FD5">
            <w:pPr>
              <w:rPr>
                <w:sz w:val="22"/>
                <w:szCs w:val="22"/>
              </w:rPr>
            </w:pPr>
          </w:p>
        </w:tc>
        <w:tc>
          <w:tcPr>
            <w:tcW w:w="1133" w:type="dxa"/>
          </w:tcPr>
          <w:p w14:paraId="515CB263" w14:textId="71ED2DC8" w:rsidR="00285FD5" w:rsidRPr="00C85E80" w:rsidRDefault="00285FD5" w:rsidP="00285FD5">
            <w:pPr>
              <w:rPr>
                <w:sz w:val="22"/>
                <w:szCs w:val="22"/>
              </w:rPr>
            </w:pPr>
          </w:p>
        </w:tc>
        <w:tc>
          <w:tcPr>
            <w:tcW w:w="996" w:type="dxa"/>
            <w:gridSpan w:val="2"/>
          </w:tcPr>
          <w:p w14:paraId="3037DC11" w14:textId="11CFF4C0" w:rsidR="00285FD5" w:rsidRPr="00C85E80" w:rsidRDefault="00285FD5" w:rsidP="00285FD5">
            <w:pPr>
              <w:rPr>
                <w:sz w:val="22"/>
                <w:szCs w:val="22"/>
                <w:lang w:val="it-IT"/>
              </w:rPr>
            </w:pPr>
          </w:p>
        </w:tc>
        <w:tc>
          <w:tcPr>
            <w:tcW w:w="1275" w:type="dxa"/>
          </w:tcPr>
          <w:p w14:paraId="76EBAB4B" w14:textId="48EB9C17" w:rsidR="00285FD5" w:rsidRPr="00C85E80" w:rsidRDefault="00285FD5" w:rsidP="00285FD5">
            <w:pPr>
              <w:rPr>
                <w:sz w:val="22"/>
                <w:szCs w:val="22"/>
              </w:rPr>
            </w:pPr>
          </w:p>
        </w:tc>
        <w:tc>
          <w:tcPr>
            <w:tcW w:w="851" w:type="dxa"/>
          </w:tcPr>
          <w:p w14:paraId="4A1755B4" w14:textId="5573720F" w:rsidR="00285FD5" w:rsidRPr="00C85E80" w:rsidRDefault="00285FD5" w:rsidP="00285FD5">
            <w:pPr>
              <w:rPr>
                <w:sz w:val="22"/>
                <w:szCs w:val="22"/>
              </w:rPr>
            </w:pPr>
          </w:p>
        </w:tc>
        <w:tc>
          <w:tcPr>
            <w:tcW w:w="850" w:type="dxa"/>
          </w:tcPr>
          <w:p w14:paraId="7C3FC529" w14:textId="56E62056" w:rsidR="00285FD5" w:rsidRPr="00C85E80" w:rsidRDefault="00285FD5" w:rsidP="00285FD5">
            <w:pPr>
              <w:rPr>
                <w:sz w:val="22"/>
                <w:szCs w:val="22"/>
              </w:rPr>
            </w:pPr>
          </w:p>
        </w:tc>
      </w:tr>
      <w:tr w:rsidR="00285FD5" w:rsidRPr="00743E24" w14:paraId="1634CB6D" w14:textId="77777777" w:rsidTr="00285FD5">
        <w:tc>
          <w:tcPr>
            <w:tcW w:w="1646" w:type="dxa"/>
          </w:tcPr>
          <w:p w14:paraId="6517197C" w14:textId="77777777" w:rsidR="00285FD5" w:rsidRPr="00743E24" w:rsidRDefault="00285FD5" w:rsidP="00285FD5">
            <w:pPr>
              <w:rPr>
                <w:b/>
                <w:sz w:val="22"/>
                <w:szCs w:val="22"/>
              </w:rPr>
            </w:pPr>
            <w:r w:rsidRPr="00743E24">
              <w:rPr>
                <w:b/>
                <w:sz w:val="22"/>
                <w:szCs w:val="22"/>
              </w:rPr>
              <w:t>Person months</w:t>
            </w:r>
          </w:p>
        </w:tc>
        <w:tc>
          <w:tcPr>
            <w:tcW w:w="2123" w:type="dxa"/>
          </w:tcPr>
          <w:p w14:paraId="4239A694" w14:textId="67D23664" w:rsidR="00285FD5" w:rsidRPr="00C85E80" w:rsidRDefault="00285FD5" w:rsidP="00285FD5">
            <w:pPr>
              <w:rPr>
                <w:sz w:val="22"/>
                <w:szCs w:val="22"/>
              </w:rPr>
            </w:pPr>
          </w:p>
        </w:tc>
        <w:tc>
          <w:tcPr>
            <w:tcW w:w="1440" w:type="dxa"/>
            <w:gridSpan w:val="2"/>
          </w:tcPr>
          <w:p w14:paraId="38B85142" w14:textId="4F360E5F" w:rsidR="00285FD5" w:rsidRPr="00C85E80" w:rsidRDefault="00285FD5" w:rsidP="00285FD5">
            <w:pPr>
              <w:rPr>
                <w:sz w:val="22"/>
                <w:szCs w:val="22"/>
              </w:rPr>
            </w:pPr>
          </w:p>
        </w:tc>
        <w:tc>
          <w:tcPr>
            <w:tcW w:w="1133" w:type="dxa"/>
          </w:tcPr>
          <w:p w14:paraId="1212347C" w14:textId="7EF67010" w:rsidR="00285FD5" w:rsidRPr="00C85E80" w:rsidRDefault="00285FD5" w:rsidP="00285FD5">
            <w:pPr>
              <w:rPr>
                <w:sz w:val="22"/>
                <w:szCs w:val="22"/>
              </w:rPr>
            </w:pPr>
          </w:p>
        </w:tc>
        <w:tc>
          <w:tcPr>
            <w:tcW w:w="996" w:type="dxa"/>
            <w:gridSpan w:val="2"/>
          </w:tcPr>
          <w:p w14:paraId="5F7434EA" w14:textId="125C6E0C" w:rsidR="00285FD5" w:rsidRPr="00C85E80" w:rsidRDefault="00285FD5" w:rsidP="00285FD5">
            <w:pPr>
              <w:rPr>
                <w:sz w:val="22"/>
                <w:szCs w:val="22"/>
              </w:rPr>
            </w:pPr>
          </w:p>
        </w:tc>
        <w:tc>
          <w:tcPr>
            <w:tcW w:w="1275" w:type="dxa"/>
          </w:tcPr>
          <w:p w14:paraId="081ED3DF" w14:textId="650BD7A3" w:rsidR="00285FD5" w:rsidRPr="00C85E80" w:rsidRDefault="00285FD5" w:rsidP="00285FD5">
            <w:pPr>
              <w:rPr>
                <w:sz w:val="22"/>
                <w:szCs w:val="22"/>
              </w:rPr>
            </w:pPr>
          </w:p>
        </w:tc>
        <w:tc>
          <w:tcPr>
            <w:tcW w:w="851" w:type="dxa"/>
          </w:tcPr>
          <w:p w14:paraId="21B2C3D7" w14:textId="76563A69" w:rsidR="00285FD5" w:rsidRPr="00C85E80" w:rsidRDefault="00285FD5" w:rsidP="00285FD5">
            <w:pPr>
              <w:rPr>
                <w:sz w:val="22"/>
                <w:szCs w:val="22"/>
              </w:rPr>
            </w:pPr>
          </w:p>
        </w:tc>
        <w:tc>
          <w:tcPr>
            <w:tcW w:w="850" w:type="dxa"/>
          </w:tcPr>
          <w:p w14:paraId="620FE0ED" w14:textId="77777777" w:rsidR="00285FD5" w:rsidRPr="00C85E80" w:rsidRDefault="00285FD5" w:rsidP="00285FD5">
            <w:pPr>
              <w:rPr>
                <w:sz w:val="22"/>
                <w:szCs w:val="22"/>
              </w:rPr>
            </w:pPr>
          </w:p>
        </w:tc>
      </w:tr>
      <w:tr w:rsidR="00285FD5" w:rsidRPr="00743E24" w14:paraId="6D2394B6" w14:textId="77777777" w:rsidTr="00285FD5">
        <w:tc>
          <w:tcPr>
            <w:tcW w:w="1646" w:type="dxa"/>
          </w:tcPr>
          <w:p w14:paraId="026CDA96" w14:textId="77777777" w:rsidR="00285FD5" w:rsidRPr="00743E24" w:rsidRDefault="00285FD5" w:rsidP="00285FD5">
            <w:pPr>
              <w:rPr>
                <w:b/>
                <w:sz w:val="22"/>
                <w:szCs w:val="22"/>
              </w:rPr>
            </w:pPr>
            <w:r w:rsidRPr="00743E24">
              <w:rPr>
                <w:b/>
                <w:sz w:val="22"/>
                <w:szCs w:val="22"/>
              </w:rPr>
              <w:t>Participant number</w:t>
            </w:r>
          </w:p>
        </w:tc>
        <w:tc>
          <w:tcPr>
            <w:tcW w:w="2123" w:type="dxa"/>
          </w:tcPr>
          <w:p w14:paraId="250A52A2" w14:textId="16993EE4" w:rsidR="00285FD5" w:rsidRPr="00C85E80" w:rsidRDefault="00285FD5" w:rsidP="00285FD5">
            <w:pPr>
              <w:rPr>
                <w:sz w:val="22"/>
                <w:szCs w:val="22"/>
              </w:rPr>
            </w:pPr>
          </w:p>
        </w:tc>
        <w:tc>
          <w:tcPr>
            <w:tcW w:w="1440" w:type="dxa"/>
            <w:gridSpan w:val="2"/>
          </w:tcPr>
          <w:p w14:paraId="1810D5CA" w14:textId="067D790B" w:rsidR="00285FD5" w:rsidRPr="00C85E80" w:rsidRDefault="00285FD5" w:rsidP="00285FD5">
            <w:pPr>
              <w:rPr>
                <w:sz w:val="22"/>
                <w:szCs w:val="22"/>
              </w:rPr>
            </w:pPr>
          </w:p>
        </w:tc>
        <w:tc>
          <w:tcPr>
            <w:tcW w:w="1133" w:type="dxa"/>
          </w:tcPr>
          <w:p w14:paraId="58E6750E" w14:textId="77777777" w:rsidR="00285FD5" w:rsidRPr="00C85E80" w:rsidRDefault="00285FD5" w:rsidP="00285FD5">
            <w:pPr>
              <w:rPr>
                <w:sz w:val="22"/>
                <w:szCs w:val="22"/>
              </w:rPr>
            </w:pPr>
          </w:p>
        </w:tc>
        <w:tc>
          <w:tcPr>
            <w:tcW w:w="996" w:type="dxa"/>
            <w:gridSpan w:val="2"/>
          </w:tcPr>
          <w:p w14:paraId="1C258FA7" w14:textId="77777777" w:rsidR="00285FD5" w:rsidRPr="00C85E80" w:rsidRDefault="00285FD5" w:rsidP="00285FD5">
            <w:pPr>
              <w:rPr>
                <w:sz w:val="22"/>
                <w:szCs w:val="22"/>
              </w:rPr>
            </w:pPr>
          </w:p>
        </w:tc>
        <w:tc>
          <w:tcPr>
            <w:tcW w:w="1275" w:type="dxa"/>
          </w:tcPr>
          <w:p w14:paraId="6804ACEB" w14:textId="77777777" w:rsidR="00285FD5" w:rsidRPr="00C85E80" w:rsidRDefault="00285FD5" w:rsidP="00285FD5">
            <w:pPr>
              <w:rPr>
                <w:sz w:val="22"/>
                <w:szCs w:val="22"/>
              </w:rPr>
            </w:pPr>
          </w:p>
        </w:tc>
        <w:tc>
          <w:tcPr>
            <w:tcW w:w="851" w:type="dxa"/>
          </w:tcPr>
          <w:p w14:paraId="166A9681" w14:textId="77777777" w:rsidR="00285FD5" w:rsidRPr="00C85E80" w:rsidRDefault="00285FD5" w:rsidP="00285FD5">
            <w:pPr>
              <w:rPr>
                <w:sz w:val="22"/>
                <w:szCs w:val="22"/>
              </w:rPr>
            </w:pPr>
          </w:p>
        </w:tc>
        <w:tc>
          <w:tcPr>
            <w:tcW w:w="850" w:type="dxa"/>
          </w:tcPr>
          <w:p w14:paraId="121C9241" w14:textId="77777777" w:rsidR="00285FD5" w:rsidRPr="00C85E80" w:rsidRDefault="00285FD5" w:rsidP="00285FD5">
            <w:pPr>
              <w:rPr>
                <w:sz w:val="22"/>
                <w:szCs w:val="22"/>
              </w:rPr>
            </w:pPr>
          </w:p>
        </w:tc>
      </w:tr>
      <w:tr w:rsidR="00285FD5" w:rsidRPr="00743E24" w14:paraId="3348845F" w14:textId="77777777" w:rsidTr="00285FD5">
        <w:tc>
          <w:tcPr>
            <w:tcW w:w="1646" w:type="dxa"/>
          </w:tcPr>
          <w:p w14:paraId="090D06CD" w14:textId="77777777" w:rsidR="00285FD5" w:rsidRPr="00743E24" w:rsidRDefault="00285FD5" w:rsidP="00285FD5">
            <w:pPr>
              <w:rPr>
                <w:b/>
                <w:sz w:val="22"/>
                <w:szCs w:val="22"/>
              </w:rPr>
            </w:pPr>
            <w:r w:rsidRPr="00743E24">
              <w:rPr>
                <w:b/>
                <w:sz w:val="22"/>
                <w:szCs w:val="22"/>
              </w:rPr>
              <w:t>Short name of participant</w:t>
            </w:r>
          </w:p>
        </w:tc>
        <w:tc>
          <w:tcPr>
            <w:tcW w:w="2123" w:type="dxa"/>
          </w:tcPr>
          <w:p w14:paraId="1FF0C066" w14:textId="1333759F" w:rsidR="00285FD5" w:rsidRPr="00C85E80" w:rsidRDefault="00285FD5" w:rsidP="00285FD5">
            <w:pPr>
              <w:rPr>
                <w:sz w:val="22"/>
                <w:szCs w:val="22"/>
              </w:rPr>
            </w:pPr>
          </w:p>
        </w:tc>
        <w:tc>
          <w:tcPr>
            <w:tcW w:w="1440" w:type="dxa"/>
            <w:gridSpan w:val="2"/>
          </w:tcPr>
          <w:p w14:paraId="7211C5AB" w14:textId="100E6488" w:rsidR="00285FD5" w:rsidRPr="00C85E80" w:rsidRDefault="00285FD5" w:rsidP="00285FD5">
            <w:pPr>
              <w:rPr>
                <w:sz w:val="22"/>
                <w:szCs w:val="22"/>
              </w:rPr>
            </w:pPr>
          </w:p>
        </w:tc>
        <w:tc>
          <w:tcPr>
            <w:tcW w:w="1133" w:type="dxa"/>
          </w:tcPr>
          <w:p w14:paraId="2ED92F4D" w14:textId="77777777" w:rsidR="00285FD5" w:rsidRPr="00C85E80" w:rsidRDefault="00285FD5" w:rsidP="00285FD5">
            <w:pPr>
              <w:rPr>
                <w:sz w:val="22"/>
                <w:szCs w:val="22"/>
              </w:rPr>
            </w:pPr>
          </w:p>
        </w:tc>
        <w:tc>
          <w:tcPr>
            <w:tcW w:w="996" w:type="dxa"/>
            <w:gridSpan w:val="2"/>
          </w:tcPr>
          <w:p w14:paraId="5CF87251" w14:textId="77777777" w:rsidR="00285FD5" w:rsidRPr="00C85E80" w:rsidRDefault="00285FD5" w:rsidP="00285FD5">
            <w:pPr>
              <w:rPr>
                <w:sz w:val="22"/>
                <w:szCs w:val="22"/>
              </w:rPr>
            </w:pPr>
          </w:p>
        </w:tc>
        <w:tc>
          <w:tcPr>
            <w:tcW w:w="1275" w:type="dxa"/>
          </w:tcPr>
          <w:p w14:paraId="424662FE" w14:textId="77777777" w:rsidR="00285FD5" w:rsidRPr="00C85E80" w:rsidRDefault="00285FD5" w:rsidP="00285FD5">
            <w:pPr>
              <w:rPr>
                <w:sz w:val="22"/>
                <w:szCs w:val="22"/>
              </w:rPr>
            </w:pPr>
          </w:p>
        </w:tc>
        <w:tc>
          <w:tcPr>
            <w:tcW w:w="851" w:type="dxa"/>
          </w:tcPr>
          <w:p w14:paraId="215094C0" w14:textId="77777777" w:rsidR="00285FD5" w:rsidRPr="00C85E80" w:rsidRDefault="00285FD5" w:rsidP="00285FD5">
            <w:pPr>
              <w:rPr>
                <w:sz w:val="22"/>
                <w:szCs w:val="22"/>
              </w:rPr>
            </w:pPr>
          </w:p>
        </w:tc>
        <w:tc>
          <w:tcPr>
            <w:tcW w:w="850" w:type="dxa"/>
          </w:tcPr>
          <w:p w14:paraId="2B674180" w14:textId="77777777" w:rsidR="00285FD5" w:rsidRPr="00C85E80" w:rsidRDefault="00285FD5" w:rsidP="00285FD5">
            <w:pPr>
              <w:rPr>
                <w:sz w:val="22"/>
                <w:szCs w:val="22"/>
              </w:rPr>
            </w:pPr>
          </w:p>
        </w:tc>
      </w:tr>
      <w:tr w:rsidR="00285FD5" w:rsidRPr="00743E24" w14:paraId="2CABD7F3" w14:textId="77777777" w:rsidTr="00285FD5">
        <w:tc>
          <w:tcPr>
            <w:tcW w:w="1646" w:type="dxa"/>
          </w:tcPr>
          <w:p w14:paraId="000B052F" w14:textId="77777777" w:rsidR="00285FD5" w:rsidRPr="00743E24" w:rsidRDefault="00285FD5" w:rsidP="00285FD5">
            <w:pPr>
              <w:rPr>
                <w:b/>
                <w:sz w:val="22"/>
                <w:szCs w:val="22"/>
              </w:rPr>
            </w:pPr>
            <w:r w:rsidRPr="00743E24">
              <w:rPr>
                <w:b/>
                <w:sz w:val="22"/>
                <w:szCs w:val="22"/>
              </w:rPr>
              <w:t>Person months</w:t>
            </w:r>
          </w:p>
        </w:tc>
        <w:tc>
          <w:tcPr>
            <w:tcW w:w="2123" w:type="dxa"/>
          </w:tcPr>
          <w:p w14:paraId="41D2994A" w14:textId="430111BB" w:rsidR="00285FD5" w:rsidRPr="00C85E80" w:rsidRDefault="00285FD5" w:rsidP="00285FD5">
            <w:pPr>
              <w:rPr>
                <w:sz w:val="22"/>
                <w:szCs w:val="22"/>
              </w:rPr>
            </w:pPr>
          </w:p>
        </w:tc>
        <w:tc>
          <w:tcPr>
            <w:tcW w:w="1440" w:type="dxa"/>
            <w:gridSpan w:val="2"/>
          </w:tcPr>
          <w:p w14:paraId="474F9515" w14:textId="383421CA" w:rsidR="00285FD5" w:rsidRPr="00C85E80" w:rsidRDefault="00285FD5" w:rsidP="00285FD5">
            <w:pPr>
              <w:rPr>
                <w:sz w:val="22"/>
                <w:szCs w:val="22"/>
              </w:rPr>
            </w:pPr>
          </w:p>
        </w:tc>
        <w:tc>
          <w:tcPr>
            <w:tcW w:w="1133" w:type="dxa"/>
          </w:tcPr>
          <w:p w14:paraId="53172F01" w14:textId="77777777" w:rsidR="00285FD5" w:rsidRPr="00743E24" w:rsidRDefault="00285FD5" w:rsidP="00285FD5">
            <w:pPr>
              <w:rPr>
                <w:b/>
                <w:sz w:val="22"/>
                <w:szCs w:val="22"/>
              </w:rPr>
            </w:pPr>
          </w:p>
        </w:tc>
        <w:tc>
          <w:tcPr>
            <w:tcW w:w="996" w:type="dxa"/>
            <w:gridSpan w:val="2"/>
          </w:tcPr>
          <w:p w14:paraId="3B73142D" w14:textId="77777777" w:rsidR="00285FD5" w:rsidRPr="00743E24" w:rsidRDefault="00285FD5" w:rsidP="00285FD5">
            <w:pPr>
              <w:rPr>
                <w:b/>
                <w:sz w:val="22"/>
                <w:szCs w:val="22"/>
              </w:rPr>
            </w:pPr>
          </w:p>
        </w:tc>
        <w:tc>
          <w:tcPr>
            <w:tcW w:w="1275" w:type="dxa"/>
          </w:tcPr>
          <w:p w14:paraId="48D9E1E2" w14:textId="77777777" w:rsidR="00285FD5" w:rsidRPr="00743E24" w:rsidRDefault="00285FD5" w:rsidP="00285FD5">
            <w:pPr>
              <w:rPr>
                <w:b/>
                <w:sz w:val="22"/>
                <w:szCs w:val="22"/>
              </w:rPr>
            </w:pPr>
          </w:p>
        </w:tc>
        <w:tc>
          <w:tcPr>
            <w:tcW w:w="851" w:type="dxa"/>
          </w:tcPr>
          <w:p w14:paraId="69BB6547" w14:textId="77777777" w:rsidR="00285FD5" w:rsidRPr="00743E24" w:rsidRDefault="00285FD5" w:rsidP="00285FD5">
            <w:pPr>
              <w:rPr>
                <w:b/>
                <w:sz w:val="22"/>
                <w:szCs w:val="22"/>
              </w:rPr>
            </w:pPr>
          </w:p>
        </w:tc>
        <w:tc>
          <w:tcPr>
            <w:tcW w:w="850" w:type="dxa"/>
          </w:tcPr>
          <w:p w14:paraId="55294E40" w14:textId="77777777" w:rsidR="00285FD5" w:rsidRPr="00743E24" w:rsidRDefault="00285FD5" w:rsidP="00285FD5">
            <w:pPr>
              <w:rPr>
                <w:b/>
                <w:sz w:val="22"/>
                <w:szCs w:val="22"/>
              </w:rPr>
            </w:pPr>
          </w:p>
        </w:tc>
      </w:tr>
      <w:tr w:rsidR="00285FD5" w:rsidRPr="00743E24" w14:paraId="0A8C0C40" w14:textId="77777777" w:rsidTr="00285FD5">
        <w:tc>
          <w:tcPr>
            <w:tcW w:w="1646" w:type="dxa"/>
          </w:tcPr>
          <w:p w14:paraId="578851EE" w14:textId="77777777" w:rsidR="00285FD5" w:rsidRPr="00743E24" w:rsidRDefault="00285FD5" w:rsidP="00285FD5">
            <w:pPr>
              <w:rPr>
                <w:b/>
                <w:sz w:val="22"/>
                <w:szCs w:val="22"/>
              </w:rPr>
            </w:pPr>
            <w:r w:rsidRPr="00743E24">
              <w:rPr>
                <w:b/>
                <w:sz w:val="22"/>
                <w:szCs w:val="22"/>
              </w:rPr>
              <w:t>Start month</w:t>
            </w:r>
          </w:p>
        </w:tc>
        <w:tc>
          <w:tcPr>
            <w:tcW w:w="2847" w:type="dxa"/>
            <w:gridSpan w:val="2"/>
          </w:tcPr>
          <w:p w14:paraId="23BBEA55" w14:textId="77777777" w:rsidR="00285FD5" w:rsidRPr="00743E24" w:rsidRDefault="00285FD5" w:rsidP="00285FD5">
            <w:pPr>
              <w:rPr>
                <w:sz w:val="22"/>
                <w:szCs w:val="22"/>
              </w:rPr>
            </w:pPr>
            <w:r w:rsidRPr="00743E24">
              <w:rPr>
                <w:sz w:val="22"/>
                <w:szCs w:val="22"/>
              </w:rPr>
              <w:t>1</w:t>
            </w:r>
          </w:p>
        </w:tc>
        <w:tc>
          <w:tcPr>
            <w:tcW w:w="1849" w:type="dxa"/>
            <w:gridSpan w:val="2"/>
          </w:tcPr>
          <w:p w14:paraId="7B1994AB" w14:textId="77777777" w:rsidR="00285FD5" w:rsidRPr="00743E24" w:rsidRDefault="00285FD5" w:rsidP="00285FD5">
            <w:pPr>
              <w:rPr>
                <w:b/>
                <w:sz w:val="22"/>
                <w:szCs w:val="22"/>
              </w:rPr>
            </w:pPr>
            <w:r w:rsidRPr="00743E24">
              <w:rPr>
                <w:b/>
                <w:sz w:val="22"/>
                <w:szCs w:val="22"/>
              </w:rPr>
              <w:t>End month</w:t>
            </w:r>
          </w:p>
        </w:tc>
        <w:tc>
          <w:tcPr>
            <w:tcW w:w="3122" w:type="dxa"/>
            <w:gridSpan w:val="4"/>
          </w:tcPr>
          <w:p w14:paraId="1F696380" w14:textId="77777777" w:rsidR="00285FD5" w:rsidRPr="00743E24" w:rsidRDefault="00285FD5" w:rsidP="00285FD5">
            <w:pPr>
              <w:rPr>
                <w:sz w:val="22"/>
                <w:szCs w:val="22"/>
              </w:rPr>
            </w:pPr>
            <w:r w:rsidRPr="00743E24">
              <w:rPr>
                <w:sz w:val="22"/>
                <w:szCs w:val="22"/>
              </w:rPr>
              <w:t>36</w:t>
            </w:r>
          </w:p>
        </w:tc>
        <w:tc>
          <w:tcPr>
            <w:tcW w:w="850" w:type="dxa"/>
          </w:tcPr>
          <w:p w14:paraId="291AF740" w14:textId="77777777" w:rsidR="00285FD5" w:rsidRPr="00743E24" w:rsidRDefault="00285FD5" w:rsidP="00285FD5">
            <w:pPr>
              <w:rPr>
                <w:sz w:val="22"/>
                <w:szCs w:val="22"/>
              </w:rPr>
            </w:pPr>
          </w:p>
        </w:tc>
      </w:tr>
    </w:tbl>
    <w:p w14:paraId="39BE96FE" w14:textId="77777777" w:rsidR="00285FD5" w:rsidRPr="00743E24" w:rsidRDefault="00285FD5" w:rsidP="00285FD5">
      <w:pPr>
        <w:jc w:val="both"/>
        <w:rPr>
          <w:b/>
          <w:sz w:val="22"/>
          <w:szCs w:val="22"/>
        </w:rPr>
      </w:pPr>
    </w:p>
    <w:p w14:paraId="5FB35A66" w14:textId="77777777" w:rsidR="00285FD5" w:rsidRPr="00743E24" w:rsidRDefault="00285FD5" w:rsidP="00285FD5">
      <w:pPr>
        <w:jc w:val="both"/>
        <w:rPr>
          <w:b/>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0314"/>
      </w:tblGrid>
      <w:tr w:rsidR="00285FD5" w:rsidRPr="00743E24" w14:paraId="06C4074C" w14:textId="77777777" w:rsidTr="00285FD5">
        <w:tc>
          <w:tcPr>
            <w:tcW w:w="10314" w:type="dxa"/>
          </w:tcPr>
          <w:p w14:paraId="7E9FE9DF" w14:textId="36AAEECC" w:rsidR="00285FD5" w:rsidRDefault="00285FD5" w:rsidP="00285FD5">
            <w:pPr>
              <w:pStyle w:val="NormalWeb"/>
              <w:spacing w:before="0" w:beforeAutospacing="0" w:after="0" w:afterAutospacing="0"/>
              <w:jc w:val="both"/>
              <w:rPr>
                <w:sz w:val="22"/>
                <w:szCs w:val="22"/>
                <w:lang w:val="en-GB"/>
              </w:rPr>
            </w:pPr>
            <w:r w:rsidRPr="00743E24">
              <w:rPr>
                <w:b/>
                <w:sz w:val="22"/>
                <w:szCs w:val="22"/>
                <w:lang w:val="en-GB"/>
              </w:rPr>
              <w:t>Objectives</w:t>
            </w:r>
            <w:r w:rsidRPr="00743E24">
              <w:rPr>
                <w:sz w:val="22"/>
                <w:szCs w:val="22"/>
                <w:lang w:val="en-GB"/>
              </w:rPr>
              <w:t xml:space="preserve">: This joint research activity integrates expertise and instrumentation of scientists from Astroparticle and Geoscience communities to carry out joint design and data analysis of field studies to obtain structural and dynamics characterization of geological structures such as volcanoes, and also of underground laboratories. We will carry out </w:t>
            </w:r>
            <w:r w:rsidRPr="00743E24">
              <w:rPr>
                <w:sz w:val="22"/>
                <w:szCs w:val="22"/>
                <w:lang w:val="en-GB"/>
              </w:rPr>
              <w:lastRenderedPageBreak/>
              <w:t xml:space="preserve">continuous and multi-messenger monitoring, with both surface and underground detection devices, such as muon detectors, gravimetric, seismic and distributed antenna systems (DAS) and acoustic sensors. </w:t>
            </w:r>
          </w:p>
          <w:p w14:paraId="57DC02A7" w14:textId="33AA95E6" w:rsidR="00285FD5" w:rsidRPr="00771EAD" w:rsidRDefault="00285FD5" w:rsidP="00285FD5">
            <w:pPr>
              <w:pStyle w:val="NormalWeb"/>
              <w:spacing w:before="0" w:beforeAutospacing="0" w:after="0" w:afterAutospacing="0"/>
              <w:jc w:val="both"/>
              <w:rPr>
                <w:sz w:val="22"/>
                <w:szCs w:val="22"/>
              </w:rPr>
            </w:pPr>
            <w:r w:rsidRPr="00743E24">
              <w:rPr>
                <w:sz w:val="22"/>
                <w:szCs w:val="22"/>
                <w:lang w:val="en-GB"/>
              </w:rPr>
              <w:t xml:space="preserve">Task </w:t>
            </w:r>
            <w:r w:rsidR="00771EAD">
              <w:rPr>
                <w:sz w:val="22"/>
                <w:szCs w:val="22"/>
                <w:lang w:val="en-GB"/>
              </w:rPr>
              <w:t>6</w:t>
            </w:r>
            <w:r w:rsidRPr="00743E24">
              <w:rPr>
                <w:sz w:val="22"/>
                <w:szCs w:val="22"/>
                <w:lang w:val="en-GB"/>
              </w:rPr>
              <w:t xml:space="preserve">.1 will apply this approach to geological and dynamical characterization of Virgo and Einstein Telescope gravitational wave sites and to the Krafla Magma Testbed. The sensitivity at low </w:t>
            </w:r>
            <w:proofErr w:type="gramStart"/>
            <w:r w:rsidRPr="00743E24">
              <w:rPr>
                <w:sz w:val="22"/>
                <w:szCs w:val="22"/>
                <w:lang w:val="en-GB"/>
              </w:rPr>
              <w:t>frequency  (</w:t>
            </w:r>
            <w:proofErr w:type="gramEnd"/>
            <w:r w:rsidRPr="00743E24">
              <w:rPr>
                <w:sz w:val="22"/>
                <w:szCs w:val="22"/>
                <w:lang w:val="en-GB"/>
              </w:rPr>
              <w:t xml:space="preserve">&lt;100 Hz) of gravitational wave detectors is set by environmental noise: terrestrial seismic movements, atmospheric pressure variations, cloud passage, sea waves, acoustic and electromagnetic noise, anthropogenic activity (e.g. cars/trucks, trains, aircrafts, windmills, industry) and self-inflicted noise from the detector infrastructure (HVAC systems, vacuum pumps, electronics, …).  The gravitational wave detectors across the world have developed a sophisticated distributed network of sensors to monitor and subtract this environmental noise background. </w:t>
            </w:r>
          </w:p>
          <w:p w14:paraId="60B47D32" w14:textId="69A51C55" w:rsidR="00771EAD" w:rsidRDefault="00771EAD" w:rsidP="00285FD5">
            <w:pPr>
              <w:pStyle w:val="NormalWeb"/>
              <w:spacing w:before="0" w:beforeAutospacing="0" w:after="0" w:afterAutospacing="0"/>
              <w:jc w:val="both"/>
              <w:rPr>
                <w:sz w:val="22"/>
                <w:szCs w:val="22"/>
              </w:rPr>
            </w:pPr>
            <w:r w:rsidRPr="00743E24">
              <w:rPr>
                <w:sz w:val="22"/>
                <w:szCs w:val="22"/>
                <w:lang w:val="en-GB"/>
              </w:rPr>
              <w:t xml:space="preserve">Task </w:t>
            </w:r>
            <w:proofErr w:type="gramStart"/>
            <w:r>
              <w:rPr>
                <w:sz w:val="22"/>
                <w:szCs w:val="22"/>
                <w:lang w:val="en-GB"/>
              </w:rPr>
              <w:t xml:space="preserve">6.2 </w:t>
            </w:r>
            <w:r w:rsidRPr="00743E24">
              <w:rPr>
                <w:sz w:val="22"/>
                <w:szCs w:val="22"/>
                <w:lang w:val="en-GB"/>
              </w:rPr>
              <w:t xml:space="preserve"> aims</w:t>
            </w:r>
            <w:proofErr w:type="gramEnd"/>
            <w:r w:rsidRPr="00743E24">
              <w:rPr>
                <w:sz w:val="22"/>
                <w:szCs w:val="22"/>
                <w:lang w:val="en-GB"/>
              </w:rPr>
              <w:t xml:space="preserve"> at addressing Distributed Antenna Systems acquisition in various extreme environments for geoscience and astrophysical interests with a focus on seismic data. Fibre optic Distributed Antenna Systems will be adapted for ground sub-surface characterisation and seismic hazard applications and for the study of soil amplification at telescope sites. </w:t>
            </w:r>
            <w:r w:rsidRPr="00743E24">
              <w:rPr>
                <w:sz w:val="22"/>
                <w:szCs w:val="22"/>
              </w:rPr>
              <w:t>Fibre-optic Distributed Antenna Systems will also be benchmarked at an underground seismic observatory (BFO) to develop novel array-processing techniques aiming at decreasing the self-noise of the instrumentation.</w:t>
            </w:r>
          </w:p>
          <w:p w14:paraId="7EDCF710" w14:textId="6240D7C0" w:rsidR="00771EAD" w:rsidRDefault="00771EAD" w:rsidP="00771EAD">
            <w:pPr>
              <w:pStyle w:val="NormalWeb"/>
              <w:spacing w:before="0" w:beforeAutospacing="0" w:after="0" w:afterAutospacing="0"/>
              <w:jc w:val="both"/>
              <w:rPr>
                <w:sz w:val="22"/>
                <w:szCs w:val="22"/>
                <w:lang w:val="en-GB"/>
              </w:rPr>
            </w:pPr>
            <w:r w:rsidRPr="00743E24">
              <w:rPr>
                <w:sz w:val="22"/>
                <w:szCs w:val="22"/>
                <w:lang w:val="en-GB"/>
              </w:rPr>
              <w:t xml:space="preserve">Task </w:t>
            </w:r>
            <w:r>
              <w:rPr>
                <w:sz w:val="22"/>
                <w:szCs w:val="22"/>
                <w:lang w:val="en-GB"/>
              </w:rPr>
              <w:t>6</w:t>
            </w:r>
            <w:r w:rsidRPr="00743E24">
              <w:rPr>
                <w:sz w:val="22"/>
                <w:szCs w:val="22"/>
                <w:lang w:val="en-GB"/>
              </w:rPr>
              <w:t xml:space="preserve">.3 will deploy a network of fibre optic hydrophones to monitor deep ocean sites. In combination with a neutrino telescope, based on a large optical fibre network will provide unique opportunities to other sciences, such as marine biology, oceanography and geosciences. </w:t>
            </w:r>
          </w:p>
          <w:p w14:paraId="6CA1C6CD" w14:textId="57652B4C" w:rsidR="003F39A1" w:rsidRPr="00743E24" w:rsidRDefault="003F39A1" w:rsidP="00771EAD">
            <w:pPr>
              <w:pStyle w:val="NormalWeb"/>
              <w:spacing w:before="0" w:beforeAutospacing="0" w:after="0" w:afterAutospacing="0"/>
              <w:jc w:val="both"/>
              <w:rPr>
                <w:sz w:val="22"/>
                <w:szCs w:val="22"/>
                <w:lang w:val="en-GB"/>
              </w:rPr>
            </w:pPr>
            <w:r>
              <w:rPr>
                <w:sz w:val="22"/>
                <w:szCs w:val="22"/>
                <w:lang w:val="en-GB"/>
              </w:rPr>
              <w:t>Task 6.4 Will apply fiber networks in urban areas.</w:t>
            </w:r>
          </w:p>
          <w:p w14:paraId="7311A3C1" w14:textId="007F9552" w:rsidR="00285FD5" w:rsidRPr="00743E24" w:rsidRDefault="00285FD5" w:rsidP="00285FD5">
            <w:pPr>
              <w:pStyle w:val="NormalWeb"/>
              <w:spacing w:before="0" w:beforeAutospacing="0" w:after="0" w:afterAutospacing="0"/>
              <w:jc w:val="both"/>
              <w:rPr>
                <w:sz w:val="22"/>
                <w:szCs w:val="22"/>
                <w:lang w:val="en-GB"/>
              </w:rPr>
            </w:pPr>
            <w:r w:rsidRPr="00743E24">
              <w:rPr>
                <w:sz w:val="22"/>
                <w:szCs w:val="22"/>
                <w:lang w:val="en-GB"/>
              </w:rPr>
              <w:t xml:space="preserve">Task </w:t>
            </w:r>
            <w:proofErr w:type="gramStart"/>
            <w:r w:rsidR="003F39A1">
              <w:rPr>
                <w:sz w:val="22"/>
                <w:szCs w:val="22"/>
                <w:lang w:val="en-GB"/>
              </w:rPr>
              <w:t xml:space="preserve">6.5 </w:t>
            </w:r>
            <w:r w:rsidRPr="00743E24">
              <w:rPr>
                <w:sz w:val="22"/>
                <w:szCs w:val="22"/>
                <w:lang w:val="en-GB"/>
              </w:rPr>
              <w:t xml:space="preserve"> will</w:t>
            </w:r>
            <w:proofErr w:type="gramEnd"/>
            <w:r w:rsidRPr="00743E24">
              <w:rPr>
                <w:sz w:val="22"/>
                <w:szCs w:val="22"/>
                <w:lang w:val="en-GB"/>
              </w:rPr>
              <w:t xml:space="preserve"> employ mobile robotized multi-sensor systems to map the ambient noise near the laboratories to study noise correlation and source localization. </w:t>
            </w:r>
            <w:r w:rsidRPr="00743E24">
              <w:rPr>
                <w:rStyle w:val="apple-tab-span"/>
                <w:sz w:val="22"/>
                <w:szCs w:val="22"/>
                <w:lang w:val="en-GB"/>
              </w:rPr>
              <w:t xml:space="preserve">Studies in both fields will </w:t>
            </w:r>
            <w:r w:rsidRPr="00743E24">
              <w:rPr>
                <w:sz w:val="22"/>
                <w:szCs w:val="22"/>
                <w:lang w:val="en-GB"/>
              </w:rPr>
              <w:t xml:space="preserve">benefit greatly from a more densely and site-wide distributed monitoring of seismic and acoustic ambient noise, both for external and internal source identification/localization and noise subtraction. The use of fibre optical sensors in this contest is promising and has to be evaluated. </w:t>
            </w:r>
          </w:p>
        </w:tc>
      </w:tr>
    </w:tbl>
    <w:p w14:paraId="29589C8B" w14:textId="77777777" w:rsidR="00285FD5" w:rsidRPr="00743E24" w:rsidRDefault="00285FD5" w:rsidP="00285FD5">
      <w:pPr>
        <w:spacing w:before="60" w:after="60"/>
        <w:rPr>
          <w:sz w:val="22"/>
          <w:szCs w:val="22"/>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89"/>
      </w:tblGrid>
      <w:tr w:rsidR="00285FD5" w:rsidRPr="00743E24" w14:paraId="23F741C3" w14:textId="77777777" w:rsidTr="00285FD5">
        <w:tc>
          <w:tcPr>
            <w:tcW w:w="9889" w:type="dxa"/>
          </w:tcPr>
          <w:p w14:paraId="477A413C" w14:textId="5F5224C4" w:rsidR="00285FD5" w:rsidRDefault="00285FD5" w:rsidP="00285FD5">
            <w:pPr>
              <w:spacing w:before="60" w:after="60"/>
              <w:jc w:val="both"/>
              <w:rPr>
                <w:sz w:val="22"/>
                <w:szCs w:val="22"/>
              </w:rPr>
            </w:pPr>
            <w:r w:rsidRPr="00743E24">
              <w:rPr>
                <w:b/>
                <w:sz w:val="22"/>
                <w:szCs w:val="22"/>
              </w:rPr>
              <w:t>Description of work</w:t>
            </w:r>
            <w:r w:rsidRPr="00743E24">
              <w:rPr>
                <w:sz w:val="22"/>
                <w:szCs w:val="22"/>
              </w:rPr>
              <w:t xml:space="preserve">. The activities of this work package are divided into </w:t>
            </w:r>
            <w:r w:rsidR="00771EAD" w:rsidRPr="00771EAD">
              <w:rPr>
                <w:sz w:val="22"/>
                <w:szCs w:val="22"/>
                <w:lang w:val="en-US"/>
              </w:rPr>
              <w:t xml:space="preserve">five </w:t>
            </w:r>
            <w:r w:rsidRPr="00743E24">
              <w:rPr>
                <w:sz w:val="22"/>
                <w:szCs w:val="22"/>
              </w:rPr>
              <w:t xml:space="preserve"> Tasks. Note that several tasks have some overlap in scientific approach.</w:t>
            </w:r>
          </w:p>
          <w:p w14:paraId="734D68A9" w14:textId="7E36E3C4" w:rsidR="00771EAD" w:rsidRPr="003F39A1" w:rsidRDefault="00771EAD" w:rsidP="00771EAD">
            <w:pPr>
              <w:pStyle w:val="TableParagraph"/>
              <w:spacing w:before="60" w:line="242" w:lineRule="auto"/>
              <w:ind w:left="107" w:right="92"/>
              <w:jc w:val="both"/>
              <w:rPr>
                <w:lang w:val="en-GB"/>
              </w:rPr>
            </w:pPr>
            <w:r w:rsidRPr="00743E24">
              <w:rPr>
                <w:b/>
                <w:lang w:val="en-GB"/>
              </w:rPr>
              <w:t>Task</w:t>
            </w:r>
            <w:r w:rsidR="003F39A1">
              <w:rPr>
                <w:b/>
                <w:lang w:val="en-GB"/>
              </w:rPr>
              <w:t xml:space="preserve"> 6</w:t>
            </w:r>
            <w:r w:rsidRPr="00743E24">
              <w:rPr>
                <w:b/>
                <w:lang w:val="en-GB"/>
              </w:rPr>
              <w:t xml:space="preserve">.1 Characterization and monitoring </w:t>
            </w:r>
            <w:proofErr w:type="gramStart"/>
            <w:r w:rsidRPr="00743E24">
              <w:rPr>
                <w:b/>
                <w:lang w:val="en-GB"/>
              </w:rPr>
              <w:t>of  current</w:t>
            </w:r>
            <w:proofErr w:type="gramEnd"/>
            <w:r w:rsidRPr="00743E24">
              <w:rPr>
                <w:b/>
                <w:lang w:val="en-GB"/>
              </w:rPr>
              <w:t xml:space="preserve"> and next generation ground and underground infrastructure sites </w:t>
            </w:r>
            <w:r w:rsidRPr="00743E24">
              <w:rPr>
                <w:lang w:val="en-GB"/>
              </w:rPr>
              <w:t>(CSIC, EGO, GFZ, INFN, INGV,</w:t>
            </w:r>
            <w:r>
              <w:rPr>
                <w:lang w:val="en-GB"/>
              </w:rPr>
              <w:t xml:space="preserve"> KIT, Landsvirkjun,  NCAC-AstroC</w:t>
            </w:r>
            <w:r w:rsidRPr="00743E24">
              <w:rPr>
                <w:lang w:val="en-GB"/>
              </w:rPr>
              <w:t>e</w:t>
            </w:r>
            <w:r>
              <w:rPr>
                <w:lang w:val="en-GB"/>
              </w:rPr>
              <w:t>NT</w:t>
            </w:r>
            <w:r w:rsidRPr="00743E24">
              <w:rPr>
                <w:lang w:val="en-GB"/>
              </w:rPr>
              <w:t xml:space="preserve">, </w:t>
            </w:r>
            <w:r>
              <w:rPr>
                <w:lang w:val="en-GB"/>
              </w:rPr>
              <w:t xml:space="preserve">NOA, </w:t>
            </w:r>
            <w:r w:rsidRPr="00743E24">
              <w:rPr>
                <w:lang w:val="en-GB"/>
              </w:rPr>
              <w:t>Wigner RCP,</w:t>
            </w:r>
            <w:r w:rsidRPr="00743E24">
              <w:rPr>
                <w:b/>
                <w:lang w:val="en-GB"/>
              </w:rPr>
              <w:t xml:space="preserve"> </w:t>
            </w:r>
            <w:r w:rsidRPr="00743E24">
              <w:rPr>
                <w:i/>
                <w:lang w:val="en-GB"/>
              </w:rPr>
              <w:t>Luca Naticchioni</w:t>
            </w:r>
            <w:r w:rsidRPr="00743E24">
              <w:rPr>
                <w:b/>
                <w:lang w:val="en-GB"/>
              </w:rPr>
              <w:t>)</w:t>
            </w:r>
            <w:r w:rsidR="003F39A1">
              <w:rPr>
                <w:lang w:val="en-GB"/>
              </w:rPr>
              <w:t xml:space="preserve">  </w:t>
            </w:r>
            <w:r w:rsidRPr="00743E24">
              <w:rPr>
                <w:b/>
                <w:color w:val="000000"/>
                <w:lang w:val="en-GB"/>
              </w:rPr>
              <w:t>Data collection, data analysis, noise modelling, noise prediction for gravitational wave detectors (CSIC, EGO, GFZ, INFN, INGV, KIT, Landsvirkjun, NCAC-</w:t>
            </w:r>
            <w:r w:rsidRPr="00743E24">
              <w:rPr>
                <w:b/>
              </w:rPr>
              <w:t xml:space="preserve"> AstroCeNT</w:t>
            </w:r>
            <w:r w:rsidRPr="00743E24">
              <w:rPr>
                <w:b/>
                <w:color w:val="000000"/>
                <w:lang w:val="en-GB"/>
              </w:rPr>
              <w:t xml:space="preserve">, </w:t>
            </w:r>
            <w:r w:rsidRPr="00743E24">
              <w:rPr>
                <w:lang w:val="en-GB"/>
              </w:rPr>
              <w:t>,</w:t>
            </w:r>
            <w:r w:rsidRPr="00743E24">
              <w:rPr>
                <w:b/>
                <w:color w:val="000000"/>
                <w:lang w:val="en-GB"/>
              </w:rPr>
              <w:t xml:space="preserve"> Wigner RCP) </w:t>
            </w:r>
            <w:r w:rsidR="006C7B5E">
              <w:rPr>
                <w:b/>
                <w:color w:val="000000"/>
                <w:lang w:val="en-GB"/>
              </w:rPr>
              <w:t xml:space="preserve"> </w:t>
            </w:r>
            <w:r w:rsidR="006C7B5E" w:rsidRPr="006C7B5E">
              <w:rPr>
                <w:b/>
                <w:color w:val="000000"/>
                <w:highlight w:val="yellow"/>
                <w:lang w:val="en-GB"/>
              </w:rPr>
              <w:t>To be rewritten</w:t>
            </w:r>
          </w:p>
          <w:p w14:paraId="7BB518BF" w14:textId="77777777" w:rsidR="00771EAD" w:rsidRPr="00743E24" w:rsidRDefault="00771EAD" w:rsidP="00771EAD">
            <w:pPr>
              <w:pStyle w:val="TableParagraph"/>
              <w:spacing w:before="60" w:line="242" w:lineRule="auto"/>
              <w:ind w:left="107" w:right="92"/>
              <w:jc w:val="both"/>
              <w:rPr>
                <w:color w:val="000000"/>
                <w:lang w:val="en-GB"/>
              </w:rPr>
            </w:pPr>
            <w:r w:rsidRPr="00743E24">
              <w:rPr>
                <w:color w:val="000000"/>
                <w:lang w:val="en-GB"/>
              </w:rPr>
              <w:t>We propose to carry on a joint research activity among the gravitational wave, geophysical and geodesy community devoted to exploit both existing and new data to characterise the sites that host the gravitational wave detectors or can host new detectors in the future. Instruments are deployed already at EGO, (the site hosting the European Virgo gravitational wave detector), and at the two candidate sites for Einstein Telescope: in and around the SAR-GRAV laboratory in Sardinia, and near Maastricht across the border between Belgium, Netherlands and Germany. Additional data will be retrieved by integrating data from existing seismological networks, e.g., the INGV network from the Italian national earthquake monitoring program, and from the European Infrastructure for seismic waveform data in EPOS (ORFEUS: Observatories &amp; Research Facilities for European Seismology). Other sites of deployment are Corinth (an EMSO facility) and the PANGEA infrastructure under development in Antikythera, both in Greece.</w:t>
            </w:r>
          </w:p>
          <w:p w14:paraId="6D83533E" w14:textId="77777777" w:rsidR="00771EAD" w:rsidRPr="00743E24" w:rsidRDefault="00771EAD" w:rsidP="00771EAD">
            <w:pPr>
              <w:pStyle w:val="TableParagraph"/>
              <w:spacing w:before="60" w:line="242" w:lineRule="auto"/>
              <w:ind w:left="107" w:right="92"/>
              <w:jc w:val="both"/>
              <w:rPr>
                <w:color w:val="000000"/>
                <w:lang w:val="en-GB"/>
              </w:rPr>
            </w:pPr>
            <w:r w:rsidRPr="00743E24">
              <w:rPr>
                <w:color w:val="000000"/>
                <w:lang w:val="en-GB"/>
              </w:rPr>
              <w:t xml:space="preserve">Borehole seismometer installations (INFN, </w:t>
            </w:r>
            <w:r w:rsidRPr="00743E24">
              <w:rPr>
                <w:lang w:val="en-GB"/>
              </w:rPr>
              <w:t>NWO-I Nikhef</w:t>
            </w:r>
            <w:r w:rsidRPr="00743E24">
              <w:rPr>
                <w:color w:val="000000"/>
                <w:lang w:val="en-GB"/>
              </w:rPr>
              <w:t xml:space="preserve">) are planned to study the seismic noise at depths where Einstein Telescope is expected to be built. Site-dependent models of gravity gradient noise can be obtained analysing the data produced by short-period seismometer arrays (INFN, INGV, </w:t>
            </w:r>
            <w:r w:rsidRPr="00743E24">
              <w:rPr>
                <w:lang w:val="en-GB"/>
              </w:rPr>
              <w:t>NWO-I Nikhef</w:t>
            </w:r>
            <w:r w:rsidRPr="00743E24">
              <w:rPr>
                <w:color w:val="000000"/>
                <w:lang w:val="en-GB"/>
              </w:rPr>
              <w:t xml:space="preserve">) and acoustic sensors (INFN) deployed at surface and underground at the sites studied for Einstein Telescope. </w:t>
            </w:r>
            <w:proofErr w:type="gramStart"/>
            <w:r w:rsidRPr="00743E24">
              <w:rPr>
                <w:color w:val="000000"/>
                <w:lang w:val="en-GB"/>
              </w:rPr>
              <w:t>Furthermore</w:t>
            </w:r>
            <w:proofErr w:type="gramEnd"/>
            <w:r w:rsidRPr="00743E24">
              <w:rPr>
                <w:color w:val="000000"/>
                <w:lang w:val="en-GB"/>
              </w:rPr>
              <w:t xml:space="preserve"> the Canfranc Underground Laboratory (CSIC) Monte Tobazo is available as a facility. Additionally</w:t>
            </w:r>
            <w:r w:rsidRPr="00743E24">
              <w:rPr>
                <w:color w:val="000000"/>
              </w:rPr>
              <w:t xml:space="preserve">, benchmark experiments will be carried out at BFO to assess the instrumental self-noise and compare the sensitivities in different frequency ranges. </w:t>
            </w:r>
            <w:r w:rsidRPr="00743E24">
              <w:rPr>
                <w:color w:val="000000"/>
                <w:lang w:val="en-GB"/>
              </w:rPr>
              <w:t xml:space="preserve">The integrated data collected by these temporary and permanent seismic deployments will be analysed with state-of-the-art processing methods to identify the principal noise sources at the sites. In addition, by measuring the propagation properties of the noise surface-waves over a wide (100 mHz – 200 Hz) frequency interval, we aim at retrieving models of the shear-wave velocity in the subsurface at depths ranging from hundreds of meters to tens of kilometres. Other environmental noises, e.g. the global and local magnetic noise, can be studied deploying dedicated sensors </w:t>
            </w:r>
            <w:r w:rsidRPr="00743E24">
              <w:rPr>
                <w:color w:val="000000"/>
                <w:lang w:val="en-GB"/>
              </w:rPr>
              <w:lastRenderedPageBreak/>
              <w:t>at ground and at several depths (INFN). KIT and GFZ have long term experience in characterizing seismic noise field using array techniques needed for decomposing the incoming wavefield for developing correction/compensation strategies. GFZ proposes to acquire fibre optic DAS data in existing fibres.</w:t>
            </w:r>
          </w:p>
          <w:p w14:paraId="621D551A" w14:textId="77777777" w:rsidR="00771EAD" w:rsidRPr="00743E24" w:rsidRDefault="00771EAD" w:rsidP="00771EAD">
            <w:pPr>
              <w:pStyle w:val="TableParagraph"/>
              <w:spacing w:before="60" w:line="242" w:lineRule="auto"/>
              <w:ind w:left="107" w:right="92"/>
              <w:jc w:val="both"/>
              <w:rPr>
                <w:color w:val="000000"/>
                <w:lang w:val="en-GB"/>
              </w:rPr>
            </w:pPr>
          </w:p>
          <w:p w14:paraId="1A56AFB9" w14:textId="77777777" w:rsidR="00771EAD" w:rsidRPr="00743E24" w:rsidRDefault="00771EAD" w:rsidP="00771EAD">
            <w:pPr>
              <w:pStyle w:val="TableParagraph"/>
              <w:spacing w:before="60" w:line="242" w:lineRule="auto"/>
              <w:ind w:left="107" w:right="92"/>
              <w:jc w:val="both"/>
              <w:rPr>
                <w:b/>
                <w:color w:val="000000"/>
                <w:lang w:val="de-DE"/>
              </w:rPr>
            </w:pPr>
            <w:r w:rsidRPr="00743E24">
              <w:rPr>
                <w:b/>
                <w:color w:val="000000"/>
                <w:lang w:val="de-DE"/>
              </w:rPr>
              <w:t>Krafla Magma Testbed (GFZ, Landsvirkjun)</w:t>
            </w:r>
          </w:p>
          <w:p w14:paraId="0AA0078E" w14:textId="77777777" w:rsidR="00771EAD" w:rsidRPr="00743E24" w:rsidRDefault="00771EAD" w:rsidP="00771EAD">
            <w:pPr>
              <w:pStyle w:val="TableParagraph"/>
              <w:spacing w:before="60" w:line="242" w:lineRule="auto"/>
              <w:ind w:left="107" w:right="92"/>
              <w:jc w:val="both"/>
              <w:rPr>
                <w:color w:val="000000"/>
                <w:lang w:val="en-GB"/>
              </w:rPr>
            </w:pPr>
            <w:r w:rsidRPr="00743E24">
              <w:rPr>
                <w:color w:val="000000"/>
                <w:lang w:val="en-GB"/>
              </w:rPr>
              <w:t>We propose to develop detailed standardized seismic monitoring of infrastructures for astroparticle physics experiments.  GFZ and Landsvirkjun will contribute to this task by analysing data from available equipment (including ROMPS stations, superconducting gravimeters and broadband seismometers) at KMT, where it was installed for about 2.5 years by GFZ. In the same site there are also seismic stations provided by the Icelandic institutions. The outcome will be used to characterize the location and shape of magma in the subsurface to a higher degree of accuracy than hitherto has been thought possible.</w:t>
            </w:r>
          </w:p>
          <w:p w14:paraId="3F888A8D" w14:textId="77777777" w:rsidR="00771EAD" w:rsidRPr="00771EAD" w:rsidRDefault="00771EAD" w:rsidP="00285FD5">
            <w:pPr>
              <w:spacing w:before="60" w:after="60"/>
              <w:jc w:val="both"/>
              <w:rPr>
                <w:i/>
                <w:sz w:val="22"/>
                <w:szCs w:val="22"/>
                <w:lang w:val="en-GB"/>
              </w:rPr>
            </w:pPr>
          </w:p>
          <w:p w14:paraId="474BDF07" w14:textId="1604320D" w:rsidR="00285FD5" w:rsidRPr="00743E24" w:rsidRDefault="00285FD5" w:rsidP="00285FD5">
            <w:pPr>
              <w:pStyle w:val="TableParagraph"/>
              <w:spacing w:before="60" w:line="242" w:lineRule="auto"/>
              <w:ind w:left="107" w:right="92"/>
              <w:jc w:val="both"/>
              <w:rPr>
                <w:color w:val="000000"/>
                <w:lang w:val="en-GB"/>
              </w:rPr>
            </w:pPr>
            <w:r w:rsidRPr="00743E24">
              <w:rPr>
                <w:b/>
                <w:lang w:val="en-GB"/>
              </w:rPr>
              <w:t xml:space="preserve">Task </w:t>
            </w:r>
            <w:r w:rsidR="003F39A1">
              <w:rPr>
                <w:b/>
                <w:lang w:val="en-GB"/>
              </w:rPr>
              <w:t xml:space="preserve">6.2 </w:t>
            </w:r>
            <w:r w:rsidRPr="00743E24">
              <w:rPr>
                <w:b/>
                <w:lang w:val="en-GB"/>
              </w:rPr>
              <w:t>Fibre Optic Distributed Antenna Systems for seismology in extreme environments (</w:t>
            </w:r>
            <w:proofErr w:type="gramStart"/>
            <w:r w:rsidRPr="00743E24">
              <w:rPr>
                <w:b/>
                <w:lang w:val="en-GB"/>
              </w:rPr>
              <w:t>marine,  volcanic</w:t>
            </w:r>
            <w:proofErr w:type="gramEnd"/>
            <w:r w:rsidR="003F39A1">
              <w:rPr>
                <w:b/>
                <w:lang w:val="en-GB"/>
              </w:rPr>
              <w:t>, detector sites</w:t>
            </w:r>
            <w:r w:rsidRPr="00743E24">
              <w:rPr>
                <w:b/>
                <w:lang w:val="en-GB"/>
              </w:rPr>
              <w:t>)</w:t>
            </w:r>
            <w:r w:rsidRPr="00743E24">
              <w:rPr>
                <w:lang w:val="en-GB"/>
              </w:rPr>
              <w:t xml:space="preserve"> (GFZ, INGV, LGL, KIT, Landsvirkjun, CNRS/LPL-SYRTE, </w:t>
            </w:r>
            <w:r w:rsidRPr="00743E24">
              <w:rPr>
                <w:i/>
                <w:lang w:val="en-GB"/>
              </w:rPr>
              <w:t>Philippe Jousset</w:t>
            </w:r>
            <w:r w:rsidRPr="00743E24">
              <w:rPr>
                <w:b/>
                <w:lang w:val="en-GB"/>
              </w:rPr>
              <w:t>)</w:t>
            </w:r>
          </w:p>
          <w:p w14:paraId="44B7EF9A" w14:textId="77777777" w:rsidR="00285FD5" w:rsidRPr="00743E24" w:rsidRDefault="00285FD5" w:rsidP="00285FD5">
            <w:pPr>
              <w:pStyle w:val="NormalWeb"/>
              <w:spacing w:before="240" w:beforeAutospacing="0" w:after="240" w:afterAutospacing="0"/>
              <w:ind w:left="107"/>
              <w:rPr>
                <w:sz w:val="22"/>
                <w:szCs w:val="22"/>
                <w:lang w:val="en-GB"/>
              </w:rPr>
            </w:pPr>
            <w:r w:rsidRPr="00743E24">
              <w:rPr>
                <w:sz w:val="22"/>
                <w:szCs w:val="22"/>
                <w:lang w:val="en-GB"/>
              </w:rPr>
              <w:t xml:space="preserve">We will use Distributed Antenna Systems (better known as Distributed Acoustic Sensing) for Geoscience and Astroparticle physics interests. Our task is organized in 4 main steps: </w:t>
            </w:r>
          </w:p>
          <w:p w14:paraId="5F6FBB8A" w14:textId="77777777" w:rsidR="00285FD5" w:rsidRPr="00743E24" w:rsidRDefault="00285FD5" w:rsidP="00285FD5">
            <w:pPr>
              <w:pStyle w:val="NormalWeb"/>
              <w:numPr>
                <w:ilvl w:val="0"/>
                <w:numId w:val="22"/>
              </w:numPr>
              <w:spacing w:before="240" w:beforeAutospacing="0" w:after="240" w:afterAutospacing="0"/>
              <w:jc w:val="both"/>
              <w:rPr>
                <w:sz w:val="22"/>
                <w:szCs w:val="22"/>
                <w:lang w:val="en-GB"/>
              </w:rPr>
            </w:pPr>
            <w:r w:rsidRPr="00743E24">
              <w:rPr>
                <w:sz w:val="22"/>
                <w:szCs w:val="22"/>
                <w:lang w:val="en-GB"/>
              </w:rPr>
              <w:t xml:space="preserve">DAS evaluation: As DAS is a recent technique, we will first test various interrogators (including Febus A1, Silixa iDAS) in an underground quiet environment (Black Forest Observatory). We will compare DAS records with data from conventional strain meters and seismometers located in the tunnel along the cable. Thereby, we will determine the minimum noise level that each interrogator can record and calibrate the interrogators. </w:t>
            </w:r>
          </w:p>
          <w:p w14:paraId="5C7A79BE" w14:textId="77777777" w:rsidR="00285FD5" w:rsidRPr="00743E24" w:rsidRDefault="00285FD5" w:rsidP="00285FD5">
            <w:pPr>
              <w:pStyle w:val="NormalWeb"/>
              <w:numPr>
                <w:ilvl w:val="0"/>
                <w:numId w:val="22"/>
              </w:numPr>
              <w:spacing w:before="240" w:beforeAutospacing="0" w:after="240" w:afterAutospacing="0"/>
              <w:jc w:val="both"/>
              <w:rPr>
                <w:sz w:val="22"/>
                <w:szCs w:val="22"/>
                <w:lang w:val="en-GB"/>
              </w:rPr>
            </w:pPr>
            <w:r w:rsidRPr="00743E24">
              <w:rPr>
                <w:sz w:val="22"/>
                <w:szCs w:val="22"/>
                <w:lang w:val="en-GB"/>
              </w:rPr>
              <w:t>DAS deployment: Once the instruments have been calibrated, we will deploy the interrogators at several test sites, indicated in the list below, in order to characterize each site, for astronomical or/and geoscientific objectives. We plan to use available infrastructures (e.g. submarine cable from the Sub-Marine Observatory from INFN-LNS Catania, and telecom fibre optic lines in cities) or deploy cables to acquire DAS data sets in various extreme environments (EGO-Virgo, KMT). We define “extreme environment” as locations where conventional sensors do not perform well, either because of noise conditions of due to challenges of deployment.</w:t>
            </w:r>
          </w:p>
          <w:p w14:paraId="619D5B58" w14:textId="77777777" w:rsidR="00285FD5" w:rsidRPr="00743E24" w:rsidRDefault="00285FD5" w:rsidP="00285FD5">
            <w:pPr>
              <w:pStyle w:val="NormalWeb"/>
              <w:numPr>
                <w:ilvl w:val="1"/>
                <w:numId w:val="22"/>
              </w:numPr>
              <w:spacing w:before="240" w:beforeAutospacing="0" w:after="240" w:afterAutospacing="0"/>
              <w:jc w:val="both"/>
              <w:rPr>
                <w:sz w:val="22"/>
                <w:szCs w:val="22"/>
                <w:lang w:val="en-GB"/>
              </w:rPr>
            </w:pPr>
            <w:r w:rsidRPr="00743E24">
              <w:rPr>
                <w:b/>
                <w:bCs/>
                <w:sz w:val="22"/>
                <w:szCs w:val="22"/>
                <w:lang w:val="en-GB"/>
              </w:rPr>
              <w:t>Marine and volcanic environments (GFZ, INFN-LNS, INGV)</w:t>
            </w:r>
            <w:r w:rsidRPr="00743E24">
              <w:rPr>
                <w:sz w:val="22"/>
                <w:szCs w:val="22"/>
                <w:lang w:val="en-GB"/>
              </w:rPr>
              <w:t>. The objective is to combine geo-hazard assessment (faults, volcano and tsunami), biological life activity under the sea and astronomical particle interaction under the water column, within a single study. We plan to demonstrate this by complementing existing infrastructure with fibre optic new technologies, at a location where faults, volcano and water column interact: offshore Sicily and Etna volcano. The gained knowledge about the dynamic of eastern flank Etna volcano under the sea, processes and structures, and search for early warning signals for tsunami and landslide. We will thereby increase our understanding of those fundamental physical processes surrounding the interactions of different drivers, and how they control the temporal variations prior and during extreme events. We plan also to compare high frequency (30-50 kHz) records of DAS data with hydrophone data (e.g., Task 8.3) in order to compare signals, and benefit from each other. Data which will be recorded must be stored in additional storage facility (1 file of 30 s weights 950 Gb). </w:t>
            </w:r>
          </w:p>
          <w:p w14:paraId="6609FA54" w14:textId="77777777" w:rsidR="003F39A1" w:rsidRPr="003F39A1" w:rsidRDefault="00285FD5" w:rsidP="003F39A1">
            <w:pPr>
              <w:pStyle w:val="NormalWeb"/>
              <w:numPr>
                <w:ilvl w:val="1"/>
                <w:numId w:val="22"/>
              </w:numPr>
              <w:spacing w:before="240" w:beforeAutospacing="0" w:after="240" w:afterAutospacing="0"/>
              <w:jc w:val="both"/>
              <w:rPr>
                <w:sz w:val="22"/>
                <w:szCs w:val="22"/>
                <w:lang w:val="en-GB"/>
              </w:rPr>
            </w:pPr>
            <w:r w:rsidRPr="00743E24">
              <w:rPr>
                <w:b/>
                <w:sz w:val="22"/>
                <w:szCs w:val="22"/>
                <w:lang w:val="en-GB"/>
              </w:rPr>
              <w:t>KMT (</w:t>
            </w:r>
            <w:r w:rsidRPr="00743E24">
              <w:rPr>
                <w:b/>
                <w:bCs/>
                <w:sz w:val="22"/>
                <w:szCs w:val="22"/>
                <w:lang w:val="en-GB"/>
              </w:rPr>
              <w:t xml:space="preserve">GFZ, Landsvirkjun). </w:t>
            </w:r>
            <w:r w:rsidRPr="00743E24">
              <w:rPr>
                <w:bCs/>
                <w:sz w:val="22"/>
                <w:szCs w:val="22"/>
                <w:lang w:val="en-GB"/>
              </w:rPr>
              <w:t xml:space="preserve">KMT offers infrastructure where fibre optic </w:t>
            </w:r>
            <w:proofErr w:type="gramStart"/>
            <w:r w:rsidRPr="00743E24">
              <w:rPr>
                <w:bCs/>
                <w:sz w:val="22"/>
                <w:szCs w:val="22"/>
                <w:lang w:val="en-GB"/>
              </w:rPr>
              <w:t>are</w:t>
            </w:r>
            <w:proofErr w:type="gramEnd"/>
            <w:r w:rsidRPr="00743E24">
              <w:rPr>
                <w:bCs/>
                <w:sz w:val="22"/>
                <w:szCs w:val="22"/>
                <w:lang w:val="en-GB"/>
              </w:rPr>
              <w:t xml:space="preserve"> used to transmit information. GFZ and Landsvirkjun will use that equipment to help quantifying soil and underground properties in volcanic environment for geothermal objectives and better characterization for other experiments to be performed at KMT.</w:t>
            </w:r>
          </w:p>
          <w:p w14:paraId="78B42801" w14:textId="02C5B150" w:rsidR="003F39A1" w:rsidRPr="006C7B5E" w:rsidRDefault="00285FD5" w:rsidP="006C7B5E">
            <w:pPr>
              <w:pStyle w:val="NormalWeb"/>
              <w:numPr>
                <w:ilvl w:val="1"/>
                <w:numId w:val="22"/>
              </w:numPr>
              <w:spacing w:before="240" w:beforeAutospacing="0" w:after="240" w:afterAutospacing="0"/>
              <w:jc w:val="both"/>
              <w:rPr>
                <w:sz w:val="22"/>
                <w:szCs w:val="22"/>
                <w:lang w:val="en-GB"/>
              </w:rPr>
            </w:pPr>
            <w:r w:rsidRPr="003F39A1">
              <w:rPr>
                <w:b/>
                <w:bCs/>
                <w:lang w:val="it-IT"/>
              </w:rPr>
              <w:t xml:space="preserve">Virgo antenna (EGO, GFZ, INGV). </w:t>
            </w:r>
            <w:r w:rsidRPr="003F39A1">
              <w:rPr>
                <w:lang w:val="en-GB"/>
              </w:rPr>
              <w:t xml:space="preserve">The Virgo detector is designed to detect gravitational waves from violent cosmic processes. We will design an experiment by deploying a fibre cable and measure local structure of the subsurface in order to </w:t>
            </w:r>
            <w:r w:rsidRPr="003F39A1">
              <w:rPr>
                <w:lang w:val="en-GB"/>
              </w:rPr>
              <w:lastRenderedPageBreak/>
              <w:t>characterize better the Virgo environment and remove noise due to seismic and gravity gradient noise</w:t>
            </w:r>
            <w:r w:rsidR="006C7B5E">
              <w:rPr>
                <w:lang w:val="en-GB"/>
              </w:rPr>
              <w:t>.</w:t>
            </w:r>
          </w:p>
          <w:p w14:paraId="5DF2106B" w14:textId="72671C43" w:rsidR="003F39A1" w:rsidRPr="00743E24" w:rsidRDefault="003F39A1" w:rsidP="003F39A1">
            <w:pPr>
              <w:pStyle w:val="TableParagraph"/>
              <w:spacing w:before="60" w:line="242" w:lineRule="auto"/>
              <w:ind w:left="107" w:right="92"/>
              <w:jc w:val="both"/>
              <w:rPr>
                <w:lang w:val="en-GB"/>
              </w:rPr>
            </w:pPr>
            <w:r w:rsidRPr="00743E24">
              <w:rPr>
                <w:b/>
                <w:lang w:val="en-GB"/>
              </w:rPr>
              <w:t xml:space="preserve">Task </w:t>
            </w:r>
            <w:r>
              <w:rPr>
                <w:b/>
                <w:lang w:val="en-GB"/>
              </w:rPr>
              <w:t>6</w:t>
            </w:r>
            <w:r w:rsidRPr="00743E24">
              <w:rPr>
                <w:b/>
                <w:lang w:val="en-GB"/>
              </w:rPr>
              <w:t>.3 Monitoring of deep ocean sites: fibre hydrophones</w:t>
            </w:r>
            <w:r w:rsidRPr="00743E24">
              <w:rPr>
                <w:lang w:val="en-GB"/>
              </w:rPr>
              <w:t xml:space="preserve"> (</w:t>
            </w:r>
            <w:r w:rsidRPr="00C85E80">
              <w:rPr>
                <w:b/>
                <w:lang w:val="en-GB"/>
              </w:rPr>
              <w:t>NCSR-Demokritos, TNO</w:t>
            </w:r>
            <w:r w:rsidRPr="00743E24">
              <w:rPr>
                <w:lang w:val="en-GB"/>
              </w:rPr>
              <w:t>,</w:t>
            </w:r>
            <w:r w:rsidRPr="00743E24">
              <w:rPr>
                <w:b/>
                <w:lang w:val="en-GB"/>
              </w:rPr>
              <w:t xml:space="preserve"> </w:t>
            </w:r>
            <w:r w:rsidRPr="00743E24">
              <w:rPr>
                <w:i/>
                <w:lang w:val="en-GB"/>
              </w:rPr>
              <w:t>Ernst-Jan Buis</w:t>
            </w:r>
            <w:r w:rsidRPr="00743E24">
              <w:rPr>
                <w:b/>
                <w:lang w:val="en-GB"/>
              </w:rPr>
              <w:t>)</w:t>
            </w:r>
          </w:p>
          <w:p w14:paraId="2A6CB9AE" w14:textId="77777777" w:rsidR="003F39A1" w:rsidRPr="00743E24" w:rsidRDefault="003F39A1" w:rsidP="003F39A1">
            <w:pPr>
              <w:pStyle w:val="NormalWeb"/>
              <w:spacing w:before="58"/>
              <w:ind w:left="101" w:right="86"/>
              <w:jc w:val="both"/>
              <w:rPr>
                <w:sz w:val="22"/>
                <w:szCs w:val="22"/>
                <w:lang w:val="en-GB"/>
              </w:rPr>
            </w:pPr>
            <w:r w:rsidRPr="00743E24">
              <w:rPr>
                <w:sz w:val="22"/>
                <w:szCs w:val="22"/>
                <w:lang w:val="en-GB"/>
              </w:rPr>
              <w:t>Fibre optic hydrophones have drawn increasing attention as an attractive alternative for conventional piezoelectric hydrophones. The large benefit of this technology is that extreme sensitivity can be combined with a cost-effective implementation in a large sensor network. These features will open up the possibilities for an acoustic neutrino telescope, which is complementary to the existing neutrino telescopes and which will allow us to observe cosmic neutrinos with extreme high energies. The expected size of a final acoustic telescope will be as large as 100 km3 instrumented with &gt;1000 hydrophones. Within the APOGEIA project the technology readiness level (presently at TRL 3-4) will be increased to TRL 5 after preparation and deployment of a prototype fibre optic hydrophone array in the deep waters of the Mediterranean Sea. Measurements with this hydrophone array will validate the extreme sensitivity in a real environment, i.e. acoustic sound pulses with amplitudes in order of several mPa (millipascal) can be detected, which is presently achieved in the laboratory. To do so, we will:</w:t>
            </w:r>
          </w:p>
          <w:p w14:paraId="281C15C3" w14:textId="77777777" w:rsidR="003F39A1" w:rsidRPr="00743E24" w:rsidRDefault="003F39A1" w:rsidP="003F39A1">
            <w:pPr>
              <w:pStyle w:val="TableParagraph"/>
              <w:numPr>
                <w:ilvl w:val="0"/>
                <w:numId w:val="21"/>
              </w:numPr>
              <w:spacing w:before="60" w:line="242" w:lineRule="auto"/>
              <w:ind w:left="504" w:right="86"/>
              <w:jc w:val="both"/>
              <w:rPr>
                <w:color w:val="000000"/>
                <w:lang w:val="en-GB"/>
              </w:rPr>
            </w:pPr>
            <w:r w:rsidRPr="00743E24">
              <w:rPr>
                <w:color w:val="000000"/>
                <w:lang w:val="en-GB"/>
              </w:rPr>
              <w:t>Assemble and integrate a hydrophone array based on fibre laser optics (TNO/NCSR-Demokritos),</w:t>
            </w:r>
          </w:p>
          <w:p w14:paraId="587BB39A" w14:textId="77777777" w:rsidR="003F39A1" w:rsidRPr="00743E24" w:rsidRDefault="003F39A1" w:rsidP="003F39A1">
            <w:pPr>
              <w:pStyle w:val="TableParagraph"/>
              <w:numPr>
                <w:ilvl w:val="0"/>
                <w:numId w:val="21"/>
              </w:numPr>
              <w:spacing w:before="60" w:line="242" w:lineRule="auto"/>
              <w:ind w:left="504" w:right="86"/>
              <w:jc w:val="both"/>
              <w:rPr>
                <w:color w:val="000000"/>
                <w:lang w:val="en-GB"/>
              </w:rPr>
            </w:pPr>
            <w:r w:rsidRPr="00743E24">
              <w:rPr>
                <w:color w:val="000000"/>
                <w:lang w:val="en-GB"/>
              </w:rPr>
              <w:t>Test and calibrate the hydrophone in the anechoic basin at the TNO laboratories (TNO),</w:t>
            </w:r>
          </w:p>
          <w:p w14:paraId="1CA60C04" w14:textId="77777777" w:rsidR="003F39A1" w:rsidRPr="00743E24" w:rsidRDefault="003F39A1" w:rsidP="003F39A1">
            <w:pPr>
              <w:pStyle w:val="TableParagraph"/>
              <w:numPr>
                <w:ilvl w:val="0"/>
                <w:numId w:val="21"/>
              </w:numPr>
              <w:spacing w:before="60" w:line="242" w:lineRule="auto"/>
              <w:ind w:left="504" w:right="86"/>
              <w:jc w:val="both"/>
              <w:rPr>
                <w:color w:val="000000"/>
                <w:lang w:val="en-GB"/>
              </w:rPr>
            </w:pPr>
            <w:r w:rsidRPr="00743E24">
              <w:rPr>
                <w:color w:val="000000"/>
                <w:lang w:val="en-GB"/>
              </w:rPr>
              <w:t>Design and construct a mechanical support as well as ground support equipment for a deployment in the Mediterranean Sea (TNO/ NCSR-Demokritos),</w:t>
            </w:r>
          </w:p>
          <w:p w14:paraId="2927AC9A" w14:textId="77777777" w:rsidR="003F39A1" w:rsidRPr="00743E24" w:rsidRDefault="003F39A1" w:rsidP="003F39A1">
            <w:pPr>
              <w:pStyle w:val="TableParagraph"/>
              <w:numPr>
                <w:ilvl w:val="0"/>
                <w:numId w:val="21"/>
              </w:numPr>
              <w:spacing w:before="60" w:line="242" w:lineRule="auto"/>
              <w:ind w:left="504" w:right="86"/>
              <w:jc w:val="both"/>
              <w:rPr>
                <w:color w:val="000000"/>
                <w:lang w:val="en-GB"/>
              </w:rPr>
            </w:pPr>
            <w:r w:rsidRPr="00743E24">
              <w:rPr>
                <w:color w:val="000000"/>
                <w:lang w:val="en-GB"/>
              </w:rPr>
              <w:t>Deploy and recover the hydrophone (NCSR-Demokritos),</w:t>
            </w:r>
          </w:p>
          <w:p w14:paraId="72155DCB" w14:textId="77777777" w:rsidR="003F39A1" w:rsidRPr="00743E24" w:rsidRDefault="003F39A1" w:rsidP="003F39A1">
            <w:pPr>
              <w:pStyle w:val="TableParagraph"/>
              <w:numPr>
                <w:ilvl w:val="0"/>
                <w:numId w:val="21"/>
              </w:numPr>
              <w:spacing w:before="60" w:line="242" w:lineRule="auto"/>
              <w:ind w:left="504" w:right="86"/>
              <w:jc w:val="both"/>
              <w:rPr>
                <w:color w:val="000000"/>
                <w:lang w:val="en-GB"/>
              </w:rPr>
            </w:pPr>
            <w:r w:rsidRPr="00743E24">
              <w:rPr>
                <w:color w:val="000000"/>
                <w:lang w:val="en-GB"/>
              </w:rPr>
              <w:t>Analyse data and report. (NCSR-Demokritos).</w:t>
            </w:r>
          </w:p>
          <w:p w14:paraId="38BC2A62" w14:textId="77777777" w:rsidR="003F39A1" w:rsidRPr="003F39A1" w:rsidRDefault="003F39A1" w:rsidP="003F39A1">
            <w:pPr>
              <w:pStyle w:val="TableParagraph"/>
              <w:spacing w:before="60" w:line="242" w:lineRule="auto"/>
              <w:ind w:left="107" w:right="92"/>
              <w:jc w:val="both"/>
              <w:rPr>
                <w:color w:val="000000"/>
                <w:lang w:val="en-GB"/>
              </w:rPr>
            </w:pPr>
            <w:r w:rsidRPr="00743E24">
              <w:rPr>
                <w:color w:val="000000"/>
                <w:lang w:val="en-GB"/>
              </w:rPr>
              <w:br/>
              <w:t>A neutrino telescope, based on a large optical fibre network will provide unique opportunities to other sciences, such as marine biology, oceanography and geo-sciences. This aspect will come already apparent within this task in the analysis of the data. To understand the quality of the acoustic environment for acoustic neutrino detection, more insight will be obtained into the spatial and temporal distribution of the underwater soundscape. The data collected will inform on both the variability of the deep-sea ambient noise, as well as on types of false-alarms that can be expected (e.g. marine mammal echolocation clicks, or impulses generated by shipping passages), which will be used to identify efficient classification algorithms. Furthermore, the underwater soundscape is not uniformly distributed over all directions, but dominant sound sources (wind noise for high frequencies, and shipping for lower frequencies) can be highly directional. Theoretical models of ambient noise suggest that the strong directionality of high-frequency wind noise (expected to be the dominant noise source when detection acoustic neutrinos) can be exploited to significantly reduce the noise floor of an acoustic telescope. The measurements proposed in this study would directly influence the design of the acoustic neutrino detection telescope and the processing paradigm that needs to be adopted. At the same time, this information also provides new and valuable insights into how deep diving marine mammal species perceive their natural acoustic environmen</w:t>
            </w:r>
          </w:p>
          <w:p w14:paraId="25B2D256" w14:textId="77777777" w:rsidR="003F39A1" w:rsidRPr="00743E24" w:rsidRDefault="003F39A1" w:rsidP="003F39A1">
            <w:pPr>
              <w:pStyle w:val="NormalWeb"/>
              <w:numPr>
                <w:ilvl w:val="0"/>
                <w:numId w:val="22"/>
              </w:numPr>
              <w:spacing w:before="240" w:beforeAutospacing="0" w:after="240" w:afterAutospacing="0"/>
              <w:jc w:val="both"/>
              <w:rPr>
                <w:sz w:val="22"/>
                <w:szCs w:val="22"/>
                <w:lang w:val="en-GB"/>
              </w:rPr>
            </w:pPr>
            <w:r w:rsidRPr="00743E24">
              <w:rPr>
                <w:sz w:val="22"/>
                <w:szCs w:val="22"/>
                <w:lang w:val="en-GB"/>
              </w:rPr>
              <w:t>DAS data processing and interpretation. NOA will use the DAS data obtained underneath urban areas to achieve spatially continuous site characterization and consequently improve seismic hazard assessment in urban environments. This technique will provide valuable data in densely populated areas, where exposure can be significant. In such areas it can be challenging or even impossible to obtain the required data using conventional methodologies of exploration geophysics, which require quiet, open spaces. The recorded seismic noise will be processed by multichannel microtremor array techniques (e.g. SPAC) to estimate the amplification of seismic waves at the investigated areas. The study will be carried-out on data provided by the partners of APOGEIA. Site amplification will also be calculated at selected sites; methods will be sought to utilize optical fibers existing both outside and inside the structures, with a view to investigating their response and whether the desired isolation from ambient vibrations is indeed achieved.</w:t>
            </w:r>
          </w:p>
          <w:p w14:paraId="583BF3D3" w14:textId="77777777" w:rsidR="003F39A1" w:rsidRPr="00743E24" w:rsidRDefault="003F39A1" w:rsidP="003F39A1">
            <w:pPr>
              <w:pStyle w:val="NormalWeb"/>
              <w:numPr>
                <w:ilvl w:val="0"/>
                <w:numId w:val="22"/>
              </w:numPr>
              <w:spacing w:before="240" w:beforeAutospacing="0" w:after="240" w:afterAutospacing="0"/>
              <w:jc w:val="both"/>
              <w:rPr>
                <w:sz w:val="22"/>
                <w:szCs w:val="22"/>
                <w:lang w:val="en-GB"/>
              </w:rPr>
            </w:pPr>
            <w:r w:rsidRPr="00743E24">
              <w:rPr>
                <w:sz w:val="22"/>
                <w:szCs w:val="22"/>
                <w:lang w:val="en-GB"/>
              </w:rPr>
              <w:lastRenderedPageBreak/>
              <w:t>DAS data advanced processing. Data produced by those acquisition DAS will be further processed in WP10 tasks to identify and classify events (e.g., earthquakes, cars, ships, animals under the sea)</w:t>
            </w:r>
          </w:p>
          <w:p w14:paraId="59A87BA6" w14:textId="752FFF55" w:rsidR="00285FD5" w:rsidRPr="006C7B5E" w:rsidRDefault="003F39A1" w:rsidP="006C7B5E">
            <w:pPr>
              <w:pStyle w:val="NormalWeb"/>
              <w:spacing w:before="240" w:beforeAutospacing="0" w:after="240" w:afterAutospacing="0"/>
              <w:jc w:val="both"/>
              <w:rPr>
                <w:sz w:val="22"/>
                <w:szCs w:val="22"/>
                <w:lang w:val="en-GB"/>
              </w:rPr>
            </w:pPr>
            <w:r>
              <w:rPr>
                <w:b/>
                <w:lang w:val="en-GB"/>
              </w:rPr>
              <w:t xml:space="preserve">Task 6.4 Monitoring of urban areas. </w:t>
            </w:r>
            <w:r w:rsidRPr="00743E24">
              <w:rPr>
                <w:b/>
                <w:bCs/>
                <w:sz w:val="22"/>
                <w:szCs w:val="22"/>
                <w:lang w:val="fr-CH"/>
              </w:rPr>
              <w:t>Urban environment</w:t>
            </w:r>
            <w:r w:rsidRPr="00743E24">
              <w:rPr>
                <w:sz w:val="22"/>
                <w:szCs w:val="22"/>
                <w:lang w:val="fr-CH"/>
              </w:rPr>
              <w:t xml:space="preserve"> (</w:t>
            </w:r>
            <w:r w:rsidRPr="00743E24">
              <w:rPr>
                <w:b/>
                <w:sz w:val="22"/>
                <w:szCs w:val="22"/>
                <w:lang w:val="fr-CH"/>
              </w:rPr>
              <w:t>LGL, GFZ, NOA,</w:t>
            </w:r>
            <w:r>
              <w:rPr>
                <w:b/>
                <w:sz w:val="22"/>
                <w:szCs w:val="22"/>
                <w:lang w:val="fr-CH"/>
              </w:rPr>
              <w:t xml:space="preserve"> </w:t>
            </w:r>
            <w:r w:rsidRPr="00743E24">
              <w:rPr>
                <w:b/>
                <w:sz w:val="22"/>
                <w:szCs w:val="22"/>
                <w:lang w:val="fr-CH"/>
              </w:rPr>
              <w:t>CNRS/LPL-SYRTE</w:t>
            </w:r>
            <w:r w:rsidRPr="00743E24">
              <w:rPr>
                <w:sz w:val="22"/>
                <w:szCs w:val="22"/>
                <w:lang w:val="fr-CH"/>
              </w:rPr>
              <w:t xml:space="preserve">). </w:t>
            </w:r>
            <w:r w:rsidRPr="00743E24">
              <w:rPr>
                <w:sz w:val="22"/>
                <w:szCs w:val="22"/>
                <w:lang w:val="en-GB"/>
              </w:rPr>
              <w:t>The objective is to study the capacity of a system based on Distributed Acoustic Sensing (DAS) in characterizing the seismic anthropic and natural ambient noise in an urban environment, and to extract soil properties for seismic hazard assessment. One site is envisaged for this experiment (Lyon, France) where a prototype of a seismic antenna is based on the commercial optic fibre network (DAS Auvergne Rhône Alpes). The goal is to deliver a complete system, including its "instrumental response" i.e. the sensitivity to ground deformation. We will use at least the two interrogators tested in the underground environment. In addition, if resource allow, the estimation of sensitivity, test of other methods on REFIMEVE high precision fibres could be tested (CNRS/LPL/SYRTE). The project involves an institutional partner (Métropole de Lyon), and three industrial partners (FEBUS Optics; Covage Grand Lyon THD; Deep Tech society PULSALYS) who will provide the DAS interrogator and the access to the optic fiber network. Tools relating to acquisition (storage; database), processing and analysis (GPU computing; extraction and classification of information) will be developed. APOGEIA will contribute to funding a PhD fellowship, for data acquisition and analysis. The salary for a developer (6 months) is covered through the French Initiative d’Excellence program.</w:t>
            </w:r>
          </w:p>
          <w:p w14:paraId="2F9C85D8" w14:textId="6183431C" w:rsidR="00285FD5" w:rsidRPr="00743E24" w:rsidRDefault="00285FD5" w:rsidP="00285FD5">
            <w:pPr>
              <w:pStyle w:val="TableParagraph"/>
              <w:spacing w:before="60" w:line="242" w:lineRule="auto"/>
              <w:ind w:left="107" w:right="92"/>
              <w:jc w:val="both"/>
              <w:rPr>
                <w:lang w:val="en-GB"/>
              </w:rPr>
            </w:pPr>
            <w:r w:rsidRPr="00743E24">
              <w:rPr>
                <w:b/>
                <w:lang w:val="en-GB"/>
              </w:rPr>
              <w:t xml:space="preserve">Task </w:t>
            </w:r>
            <w:proofErr w:type="gramStart"/>
            <w:r w:rsidR="003F39A1">
              <w:rPr>
                <w:b/>
                <w:lang w:val="en-GB"/>
              </w:rPr>
              <w:t xml:space="preserve">6.5 </w:t>
            </w:r>
            <w:r w:rsidRPr="00743E24">
              <w:rPr>
                <w:b/>
                <w:lang w:val="en-GB"/>
              </w:rPr>
              <w:t xml:space="preserve"> Mobile</w:t>
            </w:r>
            <w:proofErr w:type="gramEnd"/>
            <w:r w:rsidRPr="00743E24">
              <w:rPr>
                <w:b/>
                <w:lang w:val="en-GB"/>
              </w:rPr>
              <w:t xml:space="preserve"> sensor networks </w:t>
            </w:r>
            <w:r w:rsidRPr="00743E24">
              <w:rPr>
                <w:lang w:val="en-GB"/>
              </w:rPr>
              <w:t>(</w:t>
            </w:r>
            <w:r w:rsidRPr="00C85E80">
              <w:rPr>
                <w:b/>
                <w:color w:val="000000"/>
                <w:lang w:val="en-GB"/>
              </w:rPr>
              <w:t>NCAC-</w:t>
            </w:r>
            <w:r w:rsidRPr="00C85E80">
              <w:rPr>
                <w:b/>
              </w:rPr>
              <w:t>AstroCeNT</w:t>
            </w:r>
            <w:r w:rsidRPr="00743E24">
              <w:rPr>
                <w:color w:val="000000"/>
                <w:lang w:val="en-GB"/>
              </w:rPr>
              <w:t>,</w:t>
            </w:r>
            <w:r w:rsidRPr="00743E24">
              <w:rPr>
                <w:lang w:val="en-GB"/>
              </w:rPr>
              <w:t xml:space="preserve"> </w:t>
            </w:r>
            <w:r w:rsidRPr="00C85E80">
              <w:rPr>
                <w:b/>
                <w:lang w:val="en-GB"/>
              </w:rPr>
              <w:t>EGO</w:t>
            </w:r>
            <w:r w:rsidRPr="00743E24">
              <w:rPr>
                <w:lang w:val="en-GB"/>
              </w:rPr>
              <w:t>,</w:t>
            </w:r>
            <w:r w:rsidRPr="00743E24">
              <w:rPr>
                <w:b/>
                <w:lang w:val="en-GB"/>
              </w:rPr>
              <w:t xml:space="preserve"> </w:t>
            </w:r>
            <w:r w:rsidRPr="00743E24">
              <w:rPr>
                <w:i/>
                <w:lang w:val="en-GB"/>
              </w:rPr>
              <w:t>Tomasz Bulik</w:t>
            </w:r>
            <w:r w:rsidRPr="00743E24">
              <w:rPr>
                <w:b/>
                <w:lang w:val="en-GB"/>
              </w:rPr>
              <w:t>)</w:t>
            </w:r>
          </w:p>
          <w:p w14:paraId="22C77095" w14:textId="77777777" w:rsidR="00285FD5" w:rsidRPr="00743E24" w:rsidRDefault="00285FD5" w:rsidP="00285FD5">
            <w:pPr>
              <w:pStyle w:val="TableParagraph"/>
              <w:spacing w:before="60" w:line="242" w:lineRule="auto"/>
              <w:ind w:left="107" w:right="92"/>
              <w:jc w:val="both"/>
              <w:rPr>
                <w:color w:val="000000"/>
                <w:lang w:val="en-GB"/>
              </w:rPr>
            </w:pPr>
            <w:r w:rsidRPr="00743E24">
              <w:rPr>
                <w:color w:val="000000"/>
                <w:lang w:val="en-GB"/>
              </w:rPr>
              <w:t>We will design and test a mobile platform for various sensors (NCAC-</w:t>
            </w:r>
            <w:r w:rsidRPr="00743E24">
              <w:t>AstroCeNT</w:t>
            </w:r>
            <w:r w:rsidRPr="00743E24">
              <w:rPr>
                <w:color w:val="000000"/>
                <w:lang w:val="en-GB"/>
              </w:rPr>
              <w:t>, EGO). The platform will be able to contain several sensors, including seismic and infrasound acoustic sensors. Their main task will be automatic data collection without human intervention. These types of platforms will be able to work autonomously, including self-powering. We aim at a setup in which power supplies will be located at certain pre-defined locations. Mobile platforms will be heading to refill power supply and exchange data at these docking stations. The mobile platform will have to determine its location and make a local map of the place and then carry out a series of measurements. As a part of creating the map, the mobile platform will communicate with similar mobile devices and exchange data. In this way, a network of mobile sensors will be made, which will allow to optimize the sensor layout. This means that the places with the highest variance of sensor data will be measured more often and more sensors will be located in these areas. Mobile sensors (platforms) will be able to locate each other and additionally receive synchronization from its clock signal.  NCAC-</w:t>
            </w:r>
            <w:r w:rsidRPr="00743E24">
              <w:t>AstroCeNT</w:t>
            </w:r>
            <w:r w:rsidRPr="00743E24" w:rsidDel="00783D1A">
              <w:rPr>
                <w:color w:val="000000"/>
                <w:lang w:val="en-GB"/>
              </w:rPr>
              <w:t xml:space="preserve"> </w:t>
            </w:r>
            <w:r w:rsidRPr="00743E24">
              <w:rPr>
                <w:color w:val="000000"/>
                <w:lang w:val="en-GB"/>
              </w:rPr>
              <w:t>will develop such a system for mobile seismic and acoustic sensors.</w:t>
            </w:r>
          </w:p>
          <w:p w14:paraId="5836D80C" w14:textId="77777777" w:rsidR="00285FD5" w:rsidRPr="00743E24" w:rsidRDefault="00285FD5" w:rsidP="00285FD5">
            <w:pPr>
              <w:pStyle w:val="TableParagraph"/>
              <w:spacing w:before="60" w:line="242" w:lineRule="auto"/>
              <w:ind w:left="107" w:right="92"/>
              <w:jc w:val="both"/>
              <w:rPr>
                <w:b/>
                <w:lang w:val="en-GB"/>
              </w:rPr>
            </w:pPr>
          </w:p>
          <w:p w14:paraId="4B0B2EFB" w14:textId="2B01DDEC" w:rsidR="00285FD5" w:rsidRPr="00743E24" w:rsidRDefault="00285FD5" w:rsidP="00285FD5">
            <w:pPr>
              <w:pStyle w:val="TableParagraph"/>
              <w:spacing w:before="60" w:line="242" w:lineRule="auto"/>
              <w:ind w:left="107" w:right="92"/>
              <w:jc w:val="both"/>
              <w:rPr>
                <w:lang w:val="en-GB"/>
              </w:rPr>
            </w:pPr>
            <w:r w:rsidRPr="00743E24">
              <w:rPr>
                <w:b/>
                <w:lang w:val="en-GB"/>
              </w:rPr>
              <w:t>Task</w:t>
            </w:r>
            <w:r w:rsidR="003F39A1">
              <w:rPr>
                <w:b/>
                <w:lang w:val="en-GB"/>
              </w:rPr>
              <w:t xml:space="preserve"> 6</w:t>
            </w:r>
            <w:r w:rsidRPr="00743E24">
              <w:rPr>
                <w:b/>
                <w:lang w:val="en-GB"/>
              </w:rPr>
              <w:t>.3 Monitoring of deep ocean sites: fibre hydrophones</w:t>
            </w:r>
            <w:r w:rsidRPr="00743E24">
              <w:rPr>
                <w:lang w:val="en-GB"/>
              </w:rPr>
              <w:t xml:space="preserve"> (</w:t>
            </w:r>
            <w:r w:rsidRPr="00C85E80">
              <w:rPr>
                <w:b/>
                <w:lang w:val="en-GB"/>
              </w:rPr>
              <w:t>NCSR-Demokritos, TNO</w:t>
            </w:r>
            <w:r w:rsidRPr="00743E24">
              <w:rPr>
                <w:lang w:val="en-GB"/>
              </w:rPr>
              <w:t>,</w:t>
            </w:r>
            <w:r w:rsidRPr="00743E24">
              <w:rPr>
                <w:b/>
                <w:lang w:val="en-GB"/>
              </w:rPr>
              <w:t xml:space="preserve"> </w:t>
            </w:r>
            <w:r w:rsidRPr="00743E24">
              <w:rPr>
                <w:i/>
                <w:lang w:val="en-GB"/>
              </w:rPr>
              <w:t>Ernst-Jan Buis</w:t>
            </w:r>
            <w:r w:rsidRPr="00743E24">
              <w:rPr>
                <w:b/>
                <w:lang w:val="en-GB"/>
              </w:rPr>
              <w:t>)</w:t>
            </w:r>
          </w:p>
          <w:p w14:paraId="07163F3C" w14:textId="77777777" w:rsidR="00285FD5" w:rsidRPr="00743E24" w:rsidRDefault="00285FD5" w:rsidP="00285FD5">
            <w:pPr>
              <w:pStyle w:val="NormalWeb"/>
              <w:spacing w:before="58"/>
              <w:ind w:left="101" w:right="86"/>
              <w:jc w:val="both"/>
              <w:rPr>
                <w:sz w:val="22"/>
                <w:szCs w:val="22"/>
                <w:lang w:val="en-GB"/>
              </w:rPr>
            </w:pPr>
            <w:r w:rsidRPr="00743E24">
              <w:rPr>
                <w:sz w:val="22"/>
                <w:szCs w:val="22"/>
                <w:lang w:val="en-GB"/>
              </w:rPr>
              <w:t>Fibre optic hydrophones have drawn increasing attention as an attractive alternative for conventional piezoelectric hydrophones. The large benefit of this technology is that extreme sensitivity can be combined with a cost-effective implementation in a large sensor network. These features will open up the possibilities for an acoustic neutrino telescope, which is complementary to the existing neutrino telescopes and which will allow us to observe cosmic neutrinos with extreme high energies. The expected size of a final acoustic telescope will be as large as 100 km3 instrumented with &gt;1000 hydrophones. Within the APOGEIA project the technology readiness level (presently at TRL 3-4) will be increased to TRL 5 after preparation and deployment of a prototype fibre optic hydrophone array in the deep waters of the Mediterranean Sea. Measurements with this hydrophone array will validate the extreme sensitivity in a real environment, i.e. acoustic sound pulses with amplitudes in order of several mPa (millipascal) can be detected, which is presently achieved in the laboratory. To do so, we will:</w:t>
            </w:r>
          </w:p>
          <w:p w14:paraId="7B84916C" w14:textId="77777777" w:rsidR="00285FD5" w:rsidRPr="00743E24" w:rsidRDefault="00285FD5" w:rsidP="00285FD5">
            <w:pPr>
              <w:pStyle w:val="TableParagraph"/>
              <w:numPr>
                <w:ilvl w:val="0"/>
                <w:numId w:val="21"/>
              </w:numPr>
              <w:spacing w:before="60" w:line="242" w:lineRule="auto"/>
              <w:ind w:left="504" w:right="86"/>
              <w:jc w:val="both"/>
              <w:rPr>
                <w:color w:val="000000"/>
                <w:lang w:val="en-GB"/>
              </w:rPr>
            </w:pPr>
            <w:r w:rsidRPr="00743E24">
              <w:rPr>
                <w:color w:val="000000"/>
                <w:lang w:val="en-GB"/>
              </w:rPr>
              <w:t>Assemble and integrate a hydrophone array based on fibre laser optics (TNO/NCSR-Demokritos),</w:t>
            </w:r>
          </w:p>
          <w:p w14:paraId="27CBD805" w14:textId="77777777" w:rsidR="00285FD5" w:rsidRPr="00743E24" w:rsidRDefault="00285FD5" w:rsidP="00285FD5">
            <w:pPr>
              <w:pStyle w:val="TableParagraph"/>
              <w:numPr>
                <w:ilvl w:val="0"/>
                <w:numId w:val="21"/>
              </w:numPr>
              <w:spacing w:before="60" w:line="242" w:lineRule="auto"/>
              <w:ind w:left="504" w:right="86"/>
              <w:jc w:val="both"/>
              <w:rPr>
                <w:color w:val="000000"/>
                <w:lang w:val="en-GB"/>
              </w:rPr>
            </w:pPr>
            <w:r w:rsidRPr="00743E24">
              <w:rPr>
                <w:color w:val="000000"/>
                <w:lang w:val="en-GB"/>
              </w:rPr>
              <w:t>Test and calibrate the hydrophone in the anechoic basin at the TNO laboratories (TNO),</w:t>
            </w:r>
          </w:p>
          <w:p w14:paraId="522AEDFD" w14:textId="77777777" w:rsidR="00285FD5" w:rsidRPr="00743E24" w:rsidRDefault="00285FD5" w:rsidP="00285FD5">
            <w:pPr>
              <w:pStyle w:val="TableParagraph"/>
              <w:numPr>
                <w:ilvl w:val="0"/>
                <w:numId w:val="21"/>
              </w:numPr>
              <w:spacing w:before="60" w:line="242" w:lineRule="auto"/>
              <w:ind w:left="504" w:right="86"/>
              <w:jc w:val="both"/>
              <w:rPr>
                <w:color w:val="000000"/>
                <w:lang w:val="en-GB"/>
              </w:rPr>
            </w:pPr>
            <w:r w:rsidRPr="00743E24">
              <w:rPr>
                <w:color w:val="000000"/>
                <w:lang w:val="en-GB"/>
              </w:rPr>
              <w:t>Design and construct a mechanical support as well as ground support equipment for a deployment in the Mediterranean Sea (TNO/ NCSR-Demokritos),</w:t>
            </w:r>
          </w:p>
          <w:p w14:paraId="53F8E943" w14:textId="77777777" w:rsidR="00285FD5" w:rsidRPr="00743E24" w:rsidRDefault="00285FD5" w:rsidP="00285FD5">
            <w:pPr>
              <w:pStyle w:val="TableParagraph"/>
              <w:numPr>
                <w:ilvl w:val="0"/>
                <w:numId w:val="21"/>
              </w:numPr>
              <w:spacing w:before="60" w:line="242" w:lineRule="auto"/>
              <w:ind w:left="504" w:right="86"/>
              <w:jc w:val="both"/>
              <w:rPr>
                <w:color w:val="000000"/>
                <w:lang w:val="en-GB"/>
              </w:rPr>
            </w:pPr>
            <w:r w:rsidRPr="00743E24">
              <w:rPr>
                <w:color w:val="000000"/>
                <w:lang w:val="en-GB"/>
              </w:rPr>
              <w:t>Deploy and recover the hydrophone (NCSR-Demokritos),</w:t>
            </w:r>
          </w:p>
          <w:p w14:paraId="0F198DD4" w14:textId="77777777" w:rsidR="00285FD5" w:rsidRPr="00743E24" w:rsidRDefault="00285FD5" w:rsidP="00285FD5">
            <w:pPr>
              <w:pStyle w:val="TableParagraph"/>
              <w:numPr>
                <w:ilvl w:val="0"/>
                <w:numId w:val="21"/>
              </w:numPr>
              <w:spacing w:before="60" w:line="242" w:lineRule="auto"/>
              <w:ind w:left="504" w:right="86"/>
              <w:jc w:val="both"/>
              <w:rPr>
                <w:color w:val="000000"/>
                <w:lang w:val="en-GB"/>
              </w:rPr>
            </w:pPr>
            <w:r w:rsidRPr="00743E24">
              <w:rPr>
                <w:color w:val="000000"/>
                <w:lang w:val="en-GB"/>
              </w:rPr>
              <w:t>Analyse data and report. (NCSR-Demokritos).</w:t>
            </w:r>
          </w:p>
          <w:p w14:paraId="448BBC97" w14:textId="5711651C" w:rsidR="00285FD5" w:rsidRPr="003F39A1" w:rsidRDefault="00285FD5" w:rsidP="003F39A1">
            <w:pPr>
              <w:pStyle w:val="TableParagraph"/>
              <w:spacing w:before="60" w:line="242" w:lineRule="auto"/>
              <w:ind w:left="107" w:right="92"/>
              <w:jc w:val="both"/>
              <w:rPr>
                <w:color w:val="000000"/>
                <w:lang w:val="en-GB"/>
              </w:rPr>
            </w:pPr>
            <w:r w:rsidRPr="00743E24">
              <w:rPr>
                <w:color w:val="000000"/>
                <w:lang w:val="en-GB"/>
              </w:rPr>
              <w:br/>
            </w:r>
            <w:r w:rsidRPr="00743E24">
              <w:rPr>
                <w:color w:val="000000"/>
                <w:lang w:val="en-GB"/>
              </w:rPr>
              <w:lastRenderedPageBreak/>
              <w:t>A neutrino telescope, based on a large optical fibre network will provide unique opportunities to other sciences, such as marine biology, oceanography and geo-sciences. This aspect will come already apparent within this task in the analysis of the data. To understand the quality of the acoustic environment for acoustic neutrino detection, more insight will be obtained into the spatial and temporal distribution of the underwater soundscape. The data collected will inform on both the variability of the deep-sea ambient noise, as well as on types of false-alarms that can be expected (e.g. marine mammal echolocation clicks, or impulses generated by shipping passages), which will be used to identify efficient classification algorithms. Furthermore, the underwater soundscape is not uniformly distributed over all directions, but dominant sound sources (wind noise for high frequencies, and shipping for lower frequencies) can be highly directional. Theoretical models of ambient noise suggest that the strong directionality of high-frequency wind noise (expected to be the dominant noise source when detection acoustic neutrinos) can be exploited to significantly reduce the noise floor of an acoustic telescope. The measurements proposed in this study would directly influence the design of the acoustic neutrino detection telescope and the processing paradigm that needs to be adopted. At the same time, this information also provides new and valuable insights into how deep diving marine mammal species perceive their natural acoustic environmen</w:t>
            </w:r>
            <w:r w:rsidR="003F39A1">
              <w:rPr>
                <w:color w:val="000000"/>
                <w:lang w:val="en-GB"/>
              </w:rPr>
              <w:t xml:space="preserve"> </w:t>
            </w:r>
            <w:r w:rsidRPr="00743E24">
              <w:rPr>
                <w:lang w:val="en-GB"/>
              </w:rPr>
              <w:t>DAS data processing and interpretation. NOA will use the DAS data obtained underneath urban areas to achieve spatially continuous site characterization and consequently improve seismic hazard assessment in urban environments. This technique will provide valuable data in densely populated areas, where exposure can be significant. In such areas it can be challenging or even impossible to obtain the required data using conventional methodologies of exploration geophysics, which require quiet, open spaces. The recorded seismic noise will be processed by multichannel microtremor array techniques (e.g. SPAC) to estimate the amplification of seismic waves at the investigated areas. The study will be carried-out on data provided by the partners of APOGEIA. Site amplification will also be calculated at selected sites; methods will be sought to utilize optical fibers existing both outside and inside the structures, with a view to investigating their response and whether the desired isolation from ambient vibrations is indeed achieved.</w:t>
            </w:r>
            <w:r w:rsidR="003F39A1">
              <w:rPr>
                <w:lang w:val="en-GB"/>
              </w:rPr>
              <w:t xml:space="preserve"> </w:t>
            </w:r>
            <w:r w:rsidRPr="00743E24">
              <w:rPr>
                <w:lang w:val="en-GB"/>
              </w:rPr>
              <w:t>DAS data advanced processing. Data produced by those acquisition DAS will be further processed in WP10 tasks to identify and classify events (e.g., earthquakes, cars, ships, animals under the sea)</w:t>
            </w:r>
          </w:p>
          <w:p w14:paraId="3FCED0F6" w14:textId="77777777" w:rsidR="00285FD5" w:rsidRPr="00743E24" w:rsidRDefault="00285FD5" w:rsidP="00285FD5">
            <w:pPr>
              <w:spacing w:before="60" w:after="60"/>
              <w:jc w:val="both"/>
              <w:rPr>
                <w:sz w:val="22"/>
                <w:szCs w:val="22"/>
                <w:lang w:val="en-US"/>
              </w:rPr>
            </w:pPr>
            <w:r w:rsidRPr="00743E24">
              <w:rPr>
                <w:b/>
                <w:sz w:val="22"/>
                <w:szCs w:val="22"/>
                <w:u w:val="single"/>
              </w:rPr>
              <w:t>Budget WP</w:t>
            </w:r>
            <w:r w:rsidRPr="000C7652">
              <w:rPr>
                <w:b/>
                <w:sz w:val="22"/>
                <w:szCs w:val="22"/>
                <w:u w:val="single"/>
                <w:lang w:val="en-US"/>
              </w:rPr>
              <w:t>7</w:t>
            </w:r>
            <w:r w:rsidRPr="00743E24">
              <w:rPr>
                <w:b/>
                <w:sz w:val="22"/>
                <w:szCs w:val="22"/>
                <w:u w:val="single"/>
              </w:rPr>
              <w:t xml:space="preserve">: </w:t>
            </w:r>
            <w:r w:rsidRPr="00743E24">
              <w:rPr>
                <w:b/>
                <w:sz w:val="22"/>
                <w:szCs w:val="22"/>
              </w:rPr>
              <w:t>1353 k€</w:t>
            </w:r>
          </w:p>
          <w:p w14:paraId="7C333A9D" w14:textId="794184AD" w:rsidR="00285FD5" w:rsidRPr="00743E24" w:rsidRDefault="00285FD5" w:rsidP="00285FD5">
            <w:pPr>
              <w:spacing w:before="60" w:after="60"/>
              <w:jc w:val="both"/>
              <w:rPr>
                <w:sz w:val="22"/>
                <w:szCs w:val="22"/>
              </w:rPr>
            </w:pPr>
            <w:r w:rsidRPr="00743E24">
              <w:rPr>
                <w:sz w:val="22"/>
                <w:szCs w:val="22"/>
              </w:rPr>
              <w:t>WP</w:t>
            </w:r>
            <w:r w:rsidR="006C7B5E">
              <w:rPr>
                <w:sz w:val="22"/>
                <w:szCs w:val="22"/>
                <w:lang w:val="en-US"/>
              </w:rPr>
              <w:t>6</w:t>
            </w:r>
            <w:r w:rsidRPr="00743E24">
              <w:rPr>
                <w:sz w:val="22"/>
                <w:szCs w:val="22"/>
              </w:rPr>
              <w:t>.1: EGO: 6M; INGV: 10M; INFN: 18M; KIT: 13M; Landsvirkjun: 16M; NOW-I Nikhef: 32M; WRCP: 6M</w:t>
            </w:r>
          </w:p>
          <w:p w14:paraId="545CA3A7" w14:textId="4D90698B" w:rsidR="00285FD5" w:rsidRPr="00743E24" w:rsidRDefault="00285FD5" w:rsidP="00285FD5">
            <w:pPr>
              <w:spacing w:before="60" w:after="60"/>
              <w:jc w:val="both"/>
              <w:rPr>
                <w:sz w:val="22"/>
                <w:szCs w:val="22"/>
              </w:rPr>
            </w:pPr>
            <w:r w:rsidRPr="00743E24">
              <w:rPr>
                <w:sz w:val="22"/>
                <w:szCs w:val="22"/>
              </w:rPr>
              <w:t>WP</w:t>
            </w:r>
            <w:r w:rsidR="006C7B5E">
              <w:rPr>
                <w:sz w:val="22"/>
                <w:szCs w:val="22"/>
                <w:lang w:val="en-US"/>
              </w:rPr>
              <w:t>6</w:t>
            </w:r>
            <w:r w:rsidRPr="00743E24">
              <w:rPr>
                <w:sz w:val="22"/>
                <w:szCs w:val="22"/>
              </w:rPr>
              <w:t xml:space="preserve">.2: EGO: 3M; </w:t>
            </w:r>
            <w:r w:rsidRPr="00743E24">
              <w:rPr>
                <w:color w:val="000000"/>
                <w:sz w:val="22"/>
                <w:szCs w:val="22"/>
              </w:rPr>
              <w:t>NCAC-</w:t>
            </w:r>
            <w:r w:rsidRPr="00743E24">
              <w:rPr>
                <w:sz w:val="22"/>
                <w:szCs w:val="22"/>
              </w:rPr>
              <w:t>AstroCeNT: 9M</w:t>
            </w:r>
          </w:p>
          <w:p w14:paraId="00FF1902" w14:textId="4FAA0C14" w:rsidR="00285FD5" w:rsidRPr="00743E24" w:rsidRDefault="00285FD5" w:rsidP="00285FD5">
            <w:pPr>
              <w:spacing w:before="60" w:after="60"/>
              <w:jc w:val="both"/>
              <w:rPr>
                <w:sz w:val="22"/>
                <w:szCs w:val="22"/>
              </w:rPr>
            </w:pPr>
            <w:r w:rsidRPr="00743E24">
              <w:rPr>
                <w:sz w:val="22"/>
                <w:szCs w:val="22"/>
              </w:rPr>
              <w:t>WP</w:t>
            </w:r>
            <w:r w:rsidR="006C7B5E">
              <w:rPr>
                <w:sz w:val="22"/>
                <w:szCs w:val="22"/>
                <w:lang w:val="en-US"/>
              </w:rPr>
              <w:t>6</w:t>
            </w:r>
            <w:r w:rsidRPr="00743E24">
              <w:rPr>
                <w:sz w:val="22"/>
                <w:szCs w:val="22"/>
              </w:rPr>
              <w:t>.3</w:t>
            </w:r>
            <w:r>
              <w:rPr>
                <w:sz w:val="22"/>
                <w:szCs w:val="22"/>
              </w:rPr>
              <w:t>: NCSR- Demokritos: 12M; TNO: 17</w:t>
            </w:r>
            <w:r w:rsidRPr="00743E24">
              <w:rPr>
                <w:sz w:val="22"/>
                <w:szCs w:val="22"/>
              </w:rPr>
              <w:t xml:space="preserve">M </w:t>
            </w:r>
          </w:p>
          <w:p w14:paraId="556F2550" w14:textId="57CC62EF" w:rsidR="00285FD5" w:rsidRPr="00743E24" w:rsidRDefault="00285FD5" w:rsidP="00285FD5">
            <w:pPr>
              <w:keepNext/>
              <w:keepLines/>
              <w:spacing w:before="60" w:after="60"/>
              <w:jc w:val="both"/>
              <w:outlineLvl w:val="8"/>
              <w:rPr>
                <w:sz w:val="22"/>
                <w:szCs w:val="22"/>
              </w:rPr>
            </w:pPr>
            <w:r w:rsidRPr="00743E24">
              <w:rPr>
                <w:sz w:val="22"/>
                <w:szCs w:val="22"/>
              </w:rPr>
              <w:t>WP</w:t>
            </w:r>
            <w:r w:rsidR="006C7B5E" w:rsidRPr="006C7B5E">
              <w:rPr>
                <w:sz w:val="22"/>
                <w:szCs w:val="22"/>
              </w:rPr>
              <w:t>6</w:t>
            </w:r>
            <w:r w:rsidRPr="00743E24">
              <w:rPr>
                <w:sz w:val="22"/>
                <w:szCs w:val="22"/>
              </w:rPr>
              <w:t xml:space="preserve">.4:  EGO: 3M; GFZ: 12M; INGV: 1M; INFN: 2M, LGL: 18M; KIT: 6M; Landsvirkjun: 5M; NOA: 9M; OBSPM: 1M </w:t>
            </w:r>
          </w:p>
        </w:tc>
      </w:tr>
    </w:tbl>
    <w:p w14:paraId="5FA290A8" w14:textId="77777777" w:rsidR="00285FD5" w:rsidRPr="00743E24" w:rsidRDefault="00285FD5" w:rsidP="00285FD5">
      <w:pPr>
        <w:rPr>
          <w:sz w:val="22"/>
          <w:szCs w:val="22"/>
        </w:rPr>
      </w:pPr>
    </w:p>
    <w:p w14:paraId="7A946D6C" w14:textId="77777777" w:rsidR="00285FD5" w:rsidRPr="00894FAC" w:rsidRDefault="00285FD5" w:rsidP="00285FD5">
      <w:pPr>
        <w:rPr>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619"/>
      </w:tblGrid>
      <w:tr w:rsidR="00285FD5" w:rsidRPr="00743E24" w14:paraId="6DDFC4F7" w14:textId="77777777" w:rsidTr="00285FD5">
        <w:trPr>
          <w:trHeight w:val="905"/>
        </w:trPr>
        <w:tc>
          <w:tcPr>
            <w:tcW w:w="10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6B3C2" w14:textId="77777777" w:rsidR="00285FD5" w:rsidRDefault="00285FD5" w:rsidP="00285FD5">
            <w:pPr>
              <w:rPr>
                <w:b/>
                <w:bCs/>
                <w:sz w:val="22"/>
                <w:szCs w:val="22"/>
                <w:lang w:val="en-US"/>
              </w:rPr>
            </w:pPr>
            <w:r>
              <w:rPr>
                <w:b/>
                <w:bCs/>
                <w:sz w:val="22"/>
                <w:szCs w:val="22"/>
                <w:lang w:val="en-US"/>
              </w:rPr>
              <w:t>Deliverables</w:t>
            </w:r>
          </w:p>
          <w:p w14:paraId="6C9AE620" w14:textId="27811852"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w:t>
            </w:r>
            <w:r w:rsidRPr="00E15B60">
              <w:rPr>
                <w:sz w:val="22"/>
                <w:szCs w:val="22"/>
                <w:lang w:val="en-GB"/>
              </w:rPr>
              <w:t xml:space="preserve"> Report on the ability </w:t>
            </w:r>
            <w:proofErr w:type="gramStart"/>
            <w:r w:rsidRPr="00E15B60">
              <w:rPr>
                <w:sz w:val="22"/>
                <w:szCs w:val="22"/>
                <w:lang w:val="en-GB"/>
              </w:rPr>
              <w:t>of  EGO</w:t>
            </w:r>
            <w:proofErr w:type="gramEnd"/>
            <w:r w:rsidRPr="00E15B60">
              <w:rPr>
                <w:sz w:val="22"/>
                <w:szCs w:val="22"/>
                <w:lang w:val="en-GB"/>
              </w:rPr>
              <w:t xml:space="preserve"> data to characterize the marine ‘wave climate’ in comparison to other measures(M24)</w:t>
            </w:r>
          </w:p>
          <w:p w14:paraId="0D7B52DD" w14:textId="64429E12"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 xml:space="preserve">.2 </w:t>
            </w:r>
            <w:r w:rsidRPr="00E15B60">
              <w:rPr>
                <w:sz w:val="22"/>
                <w:szCs w:val="22"/>
                <w:lang w:val="en-GB"/>
              </w:rPr>
              <w:t>Report on modelling marine coastal biodiversity and geomorphology using EGO data as a driver of change (M36)</w:t>
            </w:r>
          </w:p>
          <w:p w14:paraId="4F2697DD" w14:textId="0AD8BE3F"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.3</w:t>
            </w:r>
            <w:r w:rsidRPr="00E15B60">
              <w:rPr>
                <w:sz w:val="22"/>
                <w:szCs w:val="22"/>
                <w:lang w:val="en-GB"/>
              </w:rPr>
              <w:t xml:space="preserve"> Report </w:t>
            </w:r>
            <w:proofErr w:type="gramStart"/>
            <w:r w:rsidRPr="00E15B60">
              <w:rPr>
                <w:sz w:val="22"/>
                <w:szCs w:val="22"/>
                <w:lang w:val="en-GB"/>
              </w:rPr>
              <w:t>on  seismic</w:t>
            </w:r>
            <w:proofErr w:type="gramEnd"/>
            <w:r w:rsidRPr="00E15B60">
              <w:rPr>
                <w:sz w:val="22"/>
                <w:szCs w:val="22"/>
                <w:lang w:val="en-GB"/>
              </w:rPr>
              <w:t xml:space="preserve"> environment of Sardinia (M24)</w:t>
            </w:r>
          </w:p>
          <w:p w14:paraId="169CE03D" w14:textId="05306C20"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.4</w:t>
            </w:r>
            <w:r w:rsidRPr="00E15B60">
              <w:rPr>
                <w:sz w:val="22"/>
                <w:szCs w:val="22"/>
                <w:lang w:val="en-GB"/>
              </w:rPr>
              <w:t xml:space="preserve"> Report </w:t>
            </w:r>
            <w:proofErr w:type="gramStart"/>
            <w:r w:rsidRPr="00E15B60">
              <w:rPr>
                <w:sz w:val="22"/>
                <w:szCs w:val="22"/>
                <w:lang w:val="en-GB"/>
              </w:rPr>
              <w:t>on  seismic</w:t>
            </w:r>
            <w:proofErr w:type="gramEnd"/>
            <w:r w:rsidRPr="00E15B60">
              <w:rPr>
                <w:sz w:val="22"/>
                <w:szCs w:val="22"/>
                <w:lang w:val="en-GB"/>
              </w:rPr>
              <w:t xml:space="preserve"> environment of Maastricht (M24)</w:t>
            </w:r>
          </w:p>
          <w:p w14:paraId="1B534DAB" w14:textId="7117B9D4"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 xml:space="preserve">.5 </w:t>
            </w:r>
            <w:r w:rsidRPr="00E15B60">
              <w:rPr>
                <w:sz w:val="22"/>
                <w:szCs w:val="22"/>
                <w:lang w:val="en-GB"/>
              </w:rPr>
              <w:t>Report on seismic environment of Corinth and PANGEA(M24)</w:t>
            </w:r>
          </w:p>
          <w:p w14:paraId="65D753DD" w14:textId="748CF65E"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.6</w:t>
            </w:r>
            <w:r w:rsidRPr="00E15B60">
              <w:rPr>
                <w:sz w:val="22"/>
                <w:szCs w:val="22"/>
                <w:lang w:val="en-GB"/>
              </w:rPr>
              <w:t xml:space="preserve"> Report on seismic environment of KMT (M36)</w:t>
            </w:r>
          </w:p>
          <w:p w14:paraId="10B92EB6" w14:textId="16FF1857"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.7</w:t>
            </w:r>
            <w:r w:rsidRPr="00E15B60">
              <w:rPr>
                <w:sz w:val="22"/>
                <w:szCs w:val="22"/>
                <w:lang w:val="en-GB"/>
              </w:rPr>
              <w:t xml:space="preserve"> Report on design of the mobile platforms (M12)</w:t>
            </w:r>
          </w:p>
          <w:p w14:paraId="2B41C566" w14:textId="118A8C05"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.8</w:t>
            </w:r>
            <w:r w:rsidRPr="00E15B60">
              <w:rPr>
                <w:sz w:val="22"/>
                <w:szCs w:val="22"/>
                <w:lang w:val="en-GB"/>
              </w:rPr>
              <w:t xml:space="preserve"> Report on testing the prototype network of mobile platforms(M36)</w:t>
            </w:r>
          </w:p>
          <w:p w14:paraId="153EA642" w14:textId="6FF1B045"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.9</w:t>
            </w:r>
            <w:r w:rsidRPr="00E15B60">
              <w:rPr>
                <w:sz w:val="22"/>
                <w:szCs w:val="22"/>
                <w:lang w:val="en-GB"/>
              </w:rPr>
              <w:t xml:space="preserve"> Report on assembly, integration and tests of a fiber hydrophone </w:t>
            </w:r>
            <w:proofErr w:type="gramStart"/>
            <w:r w:rsidRPr="00E15B60">
              <w:rPr>
                <w:sz w:val="22"/>
                <w:szCs w:val="22"/>
                <w:lang w:val="en-GB"/>
              </w:rPr>
              <w:t>array(</w:t>
            </w:r>
            <w:proofErr w:type="gramEnd"/>
            <w:r w:rsidRPr="00E15B60">
              <w:rPr>
                <w:sz w:val="22"/>
                <w:szCs w:val="22"/>
                <w:lang w:val="en-GB"/>
              </w:rPr>
              <w:t>18)</w:t>
            </w:r>
          </w:p>
          <w:p w14:paraId="1F7D0167" w14:textId="0CAD99B6"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.10</w:t>
            </w:r>
            <w:r w:rsidRPr="00E15B60">
              <w:rPr>
                <w:sz w:val="22"/>
                <w:szCs w:val="22"/>
                <w:lang w:val="en-GB"/>
              </w:rPr>
              <w:t xml:space="preserve"> Data, calibration report and scientific publication (M36)</w:t>
            </w:r>
          </w:p>
          <w:p w14:paraId="19AB9494" w14:textId="2DF2429B"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.11</w:t>
            </w:r>
            <w:r w:rsidRPr="00E15B60">
              <w:rPr>
                <w:sz w:val="22"/>
                <w:szCs w:val="22"/>
                <w:lang w:val="en-GB"/>
              </w:rPr>
              <w:t xml:space="preserve"> DAS instrumentation characterization from underground observations (M12)</w:t>
            </w:r>
          </w:p>
          <w:p w14:paraId="666FA22B" w14:textId="7CD967B3"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.12</w:t>
            </w:r>
            <w:r w:rsidRPr="00E15B60">
              <w:rPr>
                <w:sz w:val="22"/>
                <w:szCs w:val="22"/>
                <w:lang w:val="en-GB"/>
              </w:rPr>
              <w:t xml:space="preserve"> Data and database management </w:t>
            </w:r>
            <w:proofErr w:type="gramStart"/>
            <w:r w:rsidRPr="00E15B60">
              <w:rPr>
                <w:sz w:val="22"/>
                <w:szCs w:val="22"/>
                <w:lang w:val="en-GB"/>
              </w:rPr>
              <w:t>system</w:t>
            </w:r>
            <w:r w:rsidRPr="00E15B60">
              <w:rPr>
                <w:b/>
                <w:bCs/>
                <w:sz w:val="22"/>
                <w:szCs w:val="22"/>
                <w:lang w:val="en-US"/>
              </w:rPr>
              <w:t xml:space="preserve">  </w:t>
            </w:r>
            <w:r w:rsidRPr="00E15B60">
              <w:rPr>
                <w:bCs/>
                <w:sz w:val="22"/>
                <w:szCs w:val="22"/>
                <w:lang w:val="en-US"/>
              </w:rPr>
              <w:t>(</w:t>
            </w:r>
            <w:proofErr w:type="gramEnd"/>
            <w:r w:rsidRPr="00E15B60">
              <w:rPr>
                <w:bCs/>
                <w:sz w:val="22"/>
                <w:szCs w:val="22"/>
                <w:lang w:val="en-US"/>
              </w:rPr>
              <w:t>M12)</w:t>
            </w:r>
          </w:p>
          <w:p w14:paraId="63AD327F" w14:textId="417CBC1D"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.13</w:t>
            </w:r>
            <w:r w:rsidRPr="00E15B60">
              <w:rPr>
                <w:sz w:val="22"/>
                <w:szCs w:val="22"/>
                <w:lang w:val="en-GB"/>
              </w:rPr>
              <w:t xml:space="preserve"> Report on the methodology developed for adapting DAS equipment to the site characterization of urban areas (M24)</w:t>
            </w:r>
          </w:p>
          <w:p w14:paraId="06771B0A" w14:textId="4300A05E" w:rsidR="00285FD5" w:rsidRPr="00E15B60" w:rsidRDefault="00285FD5" w:rsidP="00285FD5">
            <w:pPr>
              <w:rPr>
                <w:b/>
                <w:bCs/>
                <w:sz w:val="22"/>
                <w:szCs w:val="22"/>
                <w:lang w:val="en-US"/>
              </w:rPr>
            </w:pPr>
            <w:r w:rsidRPr="00E15B60">
              <w:rPr>
                <w:b/>
                <w:bCs/>
                <w:sz w:val="22"/>
                <w:szCs w:val="22"/>
                <w:lang w:val="en-US"/>
              </w:rPr>
              <w:lastRenderedPageBreak/>
              <w:t>D</w:t>
            </w:r>
            <w:r w:rsidR="006C7B5E">
              <w:rPr>
                <w:b/>
                <w:bCs/>
                <w:sz w:val="22"/>
                <w:szCs w:val="22"/>
                <w:lang w:val="en-US"/>
              </w:rPr>
              <w:t>6</w:t>
            </w:r>
            <w:r w:rsidRPr="00E15B60">
              <w:rPr>
                <w:b/>
                <w:bCs/>
                <w:sz w:val="22"/>
                <w:szCs w:val="22"/>
                <w:lang w:val="en-US"/>
              </w:rPr>
              <w:t>.14</w:t>
            </w:r>
            <w:r w:rsidRPr="00E15B60">
              <w:rPr>
                <w:sz w:val="22"/>
                <w:szCs w:val="22"/>
                <w:lang w:val="en-GB"/>
              </w:rPr>
              <w:t xml:space="preserve"> Software deployment on GPU, integration and testing (M24)</w:t>
            </w:r>
          </w:p>
          <w:p w14:paraId="22550D80" w14:textId="640D9A59"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.15</w:t>
            </w:r>
            <w:r w:rsidRPr="00E15B60">
              <w:rPr>
                <w:sz w:val="22"/>
                <w:szCs w:val="22"/>
                <w:lang w:val="en-GB"/>
              </w:rPr>
              <w:t xml:space="preserve"> Report on soil amplification studies at selected sites (M36)</w:t>
            </w:r>
          </w:p>
          <w:p w14:paraId="33F3AA30" w14:textId="5A7AB117" w:rsidR="00285FD5" w:rsidRPr="00E15B60"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.16</w:t>
            </w:r>
            <w:r w:rsidRPr="00E15B60">
              <w:rPr>
                <w:sz w:val="22"/>
                <w:szCs w:val="22"/>
                <w:lang w:val="en-GB"/>
              </w:rPr>
              <w:t xml:space="preserve"> Report of Instrumental responses of the antennas, performance report at all tested </w:t>
            </w:r>
            <w:proofErr w:type="gramStart"/>
            <w:r w:rsidRPr="00E15B60">
              <w:rPr>
                <w:sz w:val="22"/>
                <w:szCs w:val="22"/>
                <w:lang w:val="en-GB"/>
              </w:rPr>
              <w:t>sites( M</w:t>
            </w:r>
            <w:proofErr w:type="gramEnd"/>
            <w:r w:rsidRPr="00E15B60">
              <w:rPr>
                <w:sz w:val="22"/>
                <w:szCs w:val="22"/>
                <w:lang w:val="en-GB"/>
              </w:rPr>
              <w:t>36)</w:t>
            </w:r>
          </w:p>
          <w:p w14:paraId="25D4C03E" w14:textId="0938A59E" w:rsidR="00285FD5" w:rsidRPr="000C7652" w:rsidRDefault="00285FD5" w:rsidP="00285FD5">
            <w:pPr>
              <w:rPr>
                <w:b/>
                <w:bCs/>
                <w:sz w:val="22"/>
                <w:szCs w:val="22"/>
                <w:lang w:val="en-US"/>
              </w:rPr>
            </w:pPr>
            <w:r w:rsidRPr="00E15B60">
              <w:rPr>
                <w:b/>
                <w:bCs/>
                <w:sz w:val="22"/>
                <w:szCs w:val="22"/>
                <w:lang w:val="en-US"/>
              </w:rPr>
              <w:t>D</w:t>
            </w:r>
            <w:r w:rsidR="006C7B5E">
              <w:rPr>
                <w:b/>
                <w:bCs/>
                <w:sz w:val="22"/>
                <w:szCs w:val="22"/>
                <w:lang w:val="en-US"/>
              </w:rPr>
              <w:t>6</w:t>
            </w:r>
            <w:r w:rsidRPr="00E15B60">
              <w:rPr>
                <w:b/>
                <w:bCs/>
                <w:sz w:val="22"/>
                <w:szCs w:val="22"/>
                <w:lang w:val="en-US"/>
              </w:rPr>
              <w:t>.17</w:t>
            </w:r>
            <w:r w:rsidRPr="00E15B60">
              <w:rPr>
                <w:sz w:val="22"/>
                <w:szCs w:val="22"/>
                <w:lang w:val="en-GB"/>
              </w:rPr>
              <w:t xml:space="preserve"> Data, software, and scientific publication (M36)</w:t>
            </w:r>
          </w:p>
        </w:tc>
      </w:tr>
    </w:tbl>
    <w:p w14:paraId="3C942BA5" w14:textId="77777777" w:rsidR="00285FD5" w:rsidRPr="00EF0784" w:rsidRDefault="00285FD5" w:rsidP="00285FD5">
      <w:pPr>
        <w:rPr>
          <w:sz w:val="22"/>
          <w:szCs w:val="22"/>
          <w:lang w:val="en-US"/>
        </w:rPr>
      </w:pPr>
    </w:p>
    <w:p w14:paraId="1B5B32C8" w14:textId="77777777" w:rsidR="00285FD5" w:rsidRPr="00EF0784" w:rsidRDefault="00285FD5" w:rsidP="00285FD5">
      <w:pPr>
        <w:rPr>
          <w:sz w:val="22"/>
          <w:szCs w:val="2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9619"/>
      </w:tblGrid>
      <w:tr w:rsidR="00285FD5" w:rsidRPr="00743E24" w14:paraId="59797981" w14:textId="77777777" w:rsidTr="00285FD5">
        <w:trPr>
          <w:trHeight w:val="905"/>
        </w:trPr>
        <w:tc>
          <w:tcPr>
            <w:tcW w:w="100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7F455" w14:textId="77777777" w:rsidR="00285FD5" w:rsidRPr="00930FD3" w:rsidRDefault="00285FD5" w:rsidP="00285FD5">
            <w:pPr>
              <w:rPr>
                <w:b/>
                <w:bCs/>
                <w:sz w:val="22"/>
                <w:szCs w:val="22"/>
                <w:lang w:val="en-US"/>
              </w:rPr>
            </w:pPr>
            <w:r>
              <w:rPr>
                <w:b/>
                <w:bCs/>
                <w:sz w:val="22"/>
                <w:szCs w:val="22"/>
                <w:lang w:val="en-US"/>
              </w:rPr>
              <w:t>Milestones</w:t>
            </w:r>
          </w:p>
          <w:p w14:paraId="702513E7" w14:textId="05D3685D" w:rsidR="00285FD5" w:rsidRPr="00743E24" w:rsidRDefault="00285FD5" w:rsidP="00285FD5">
            <w:r w:rsidRPr="00930FD3">
              <w:rPr>
                <w:b/>
                <w:bCs/>
                <w:sz w:val="22"/>
                <w:szCs w:val="22"/>
                <w:lang w:val="en-US"/>
              </w:rPr>
              <w:t>M</w:t>
            </w:r>
            <w:r w:rsidR="006C7B5E">
              <w:rPr>
                <w:b/>
                <w:bCs/>
                <w:sz w:val="22"/>
                <w:szCs w:val="22"/>
                <w:lang w:val="en-US"/>
              </w:rPr>
              <w:t>6</w:t>
            </w:r>
            <w:r>
              <w:rPr>
                <w:b/>
                <w:bCs/>
                <w:sz w:val="22"/>
                <w:szCs w:val="22"/>
                <w:lang w:val="en-US"/>
              </w:rPr>
              <w:t xml:space="preserve">.1 </w:t>
            </w:r>
            <w:r>
              <w:rPr>
                <w:sz w:val="22"/>
                <w:szCs w:val="22"/>
              </w:rPr>
              <w:t>First site data from EGO, Sardinia, Maastricht, KMT, BFO, PANGEA</w:t>
            </w:r>
            <w:r w:rsidRPr="00894FAC">
              <w:rPr>
                <w:sz w:val="22"/>
                <w:szCs w:val="22"/>
                <w:lang w:val="en-US"/>
              </w:rPr>
              <w:t xml:space="preserve"> (M18)</w:t>
            </w:r>
            <w:r w:rsidRPr="00743E24">
              <w:t xml:space="preserve"> </w:t>
            </w:r>
          </w:p>
        </w:tc>
      </w:tr>
    </w:tbl>
    <w:p w14:paraId="24373BFB" w14:textId="77777777" w:rsidR="00285FD5" w:rsidRPr="00EF0784" w:rsidRDefault="00285FD5" w:rsidP="00285FD5">
      <w:pPr>
        <w:rPr>
          <w:sz w:val="22"/>
          <w:szCs w:val="22"/>
        </w:rPr>
      </w:pPr>
    </w:p>
    <w:p w14:paraId="7604D828" w14:textId="77777777" w:rsidR="00285FD5" w:rsidRPr="00EF0784" w:rsidRDefault="00285FD5" w:rsidP="00285FD5">
      <w:pPr>
        <w:rPr>
          <w:sz w:val="22"/>
          <w:szCs w:val="22"/>
          <w:lang w:val="en-US"/>
        </w:rPr>
      </w:pP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31"/>
      </w:tblGrid>
      <w:tr w:rsidR="00285FD5" w:rsidRPr="00743E24" w14:paraId="7CAB9BEB" w14:textId="77777777" w:rsidTr="00285FD5">
        <w:tc>
          <w:tcPr>
            <w:tcW w:w="10031" w:type="dxa"/>
          </w:tcPr>
          <w:p w14:paraId="32E57DC7" w14:textId="77777777" w:rsidR="00285FD5" w:rsidRPr="00743E24" w:rsidRDefault="00285FD5" w:rsidP="00285FD5">
            <w:pPr>
              <w:spacing w:before="60" w:after="60"/>
              <w:rPr>
                <w:sz w:val="22"/>
                <w:szCs w:val="22"/>
              </w:rPr>
            </w:pPr>
            <w:r w:rsidRPr="00743E24">
              <w:rPr>
                <w:b/>
                <w:sz w:val="22"/>
                <w:szCs w:val="22"/>
              </w:rPr>
              <w:t>Critical risks for implementation</w:t>
            </w:r>
            <w:r w:rsidRPr="00743E24">
              <w:rPr>
                <w:sz w:val="22"/>
                <w:szCs w:val="22"/>
              </w:rPr>
              <w:t xml:space="preserve"> </w:t>
            </w:r>
          </w:p>
          <w:p w14:paraId="29170FE4" w14:textId="27C8EEDB" w:rsidR="00285FD5" w:rsidRPr="00743E24" w:rsidRDefault="00285FD5" w:rsidP="00285FD5">
            <w:pPr>
              <w:keepNext/>
              <w:keepLines/>
              <w:spacing w:before="60" w:after="60"/>
              <w:jc w:val="both"/>
              <w:outlineLvl w:val="8"/>
              <w:rPr>
                <w:sz w:val="22"/>
                <w:szCs w:val="22"/>
              </w:rPr>
            </w:pPr>
            <w:r w:rsidRPr="00743E24">
              <w:rPr>
                <w:sz w:val="22"/>
                <w:szCs w:val="22"/>
              </w:rPr>
              <w:t xml:space="preserve">Risk </w:t>
            </w:r>
            <w:r w:rsidR="006C7B5E">
              <w:rPr>
                <w:sz w:val="22"/>
                <w:szCs w:val="22"/>
                <w:lang w:val="en-US"/>
              </w:rPr>
              <w:t>6</w:t>
            </w:r>
            <w:r w:rsidRPr="00743E24">
              <w:rPr>
                <w:sz w:val="22"/>
                <w:szCs w:val="22"/>
              </w:rPr>
              <w:t>.1 Availability of sensor equipment for carrying out the various proposed field studies</w:t>
            </w:r>
          </w:p>
          <w:p w14:paraId="74C95413" w14:textId="77777777" w:rsidR="00285FD5" w:rsidRPr="00743E24" w:rsidRDefault="00285FD5" w:rsidP="00285FD5">
            <w:pPr>
              <w:keepNext/>
              <w:keepLines/>
              <w:spacing w:before="60" w:after="60"/>
              <w:jc w:val="both"/>
              <w:outlineLvl w:val="8"/>
              <w:rPr>
                <w:sz w:val="22"/>
                <w:szCs w:val="22"/>
              </w:rPr>
            </w:pPr>
            <w:r w:rsidRPr="00743E24">
              <w:rPr>
                <w:sz w:val="22"/>
                <w:szCs w:val="22"/>
              </w:rPr>
              <w:t>Mitigation: Participants collectively own hundreds of sensors. While some sensor R&amp;D outcome may be uncertain, the main field trials will not be exposed to serious risk.</w:t>
            </w:r>
          </w:p>
          <w:p w14:paraId="6AAB4A38" w14:textId="67ED1EF7" w:rsidR="00285FD5" w:rsidRPr="00743E24" w:rsidRDefault="00285FD5" w:rsidP="00285FD5">
            <w:pPr>
              <w:keepNext/>
              <w:keepLines/>
              <w:spacing w:before="60" w:after="60"/>
              <w:jc w:val="both"/>
              <w:outlineLvl w:val="8"/>
              <w:rPr>
                <w:sz w:val="22"/>
                <w:szCs w:val="22"/>
              </w:rPr>
            </w:pPr>
            <w:r w:rsidRPr="00743E24">
              <w:rPr>
                <w:sz w:val="22"/>
                <w:szCs w:val="22"/>
              </w:rPr>
              <w:t xml:space="preserve">Risk </w:t>
            </w:r>
            <w:r w:rsidR="006C7B5E">
              <w:rPr>
                <w:sz w:val="22"/>
                <w:szCs w:val="22"/>
                <w:lang w:val="en-US"/>
              </w:rPr>
              <w:t>6</w:t>
            </w:r>
            <w:r w:rsidRPr="00743E24">
              <w:rPr>
                <w:sz w:val="22"/>
                <w:szCs w:val="22"/>
              </w:rPr>
              <w:t>.2: Lack of ability to perform adequate data analysis or achieve anticipated results</w:t>
            </w:r>
          </w:p>
          <w:p w14:paraId="484B4725" w14:textId="77777777" w:rsidR="00285FD5" w:rsidRPr="00743E24" w:rsidRDefault="00285FD5" w:rsidP="00285FD5">
            <w:pPr>
              <w:keepNext/>
              <w:keepLines/>
              <w:spacing w:before="60" w:after="60"/>
              <w:jc w:val="both"/>
              <w:outlineLvl w:val="8"/>
              <w:rPr>
                <w:i/>
                <w:sz w:val="22"/>
                <w:szCs w:val="22"/>
              </w:rPr>
            </w:pPr>
            <w:r w:rsidRPr="00743E24">
              <w:rPr>
                <w:sz w:val="22"/>
                <w:szCs w:val="22"/>
              </w:rPr>
              <w:t>Mitigation: Participants collectively have vast experience in geoscientific analysis and in modelling seismic and gravity gradient noise for astrophysics applications. We anticipate in any case to arrive at various important scientific results.</w:t>
            </w:r>
          </w:p>
          <w:p w14:paraId="0AF53980" w14:textId="77777777" w:rsidR="00285FD5" w:rsidRPr="00743E24" w:rsidRDefault="00285FD5" w:rsidP="00285FD5">
            <w:pPr>
              <w:spacing w:before="60" w:after="60"/>
              <w:rPr>
                <w:lang w:val="en-GB"/>
              </w:rPr>
            </w:pPr>
          </w:p>
        </w:tc>
      </w:tr>
    </w:tbl>
    <w:p w14:paraId="5E897DF5" w14:textId="77777777" w:rsidR="00285FD5" w:rsidRDefault="00285FD5" w:rsidP="00285FD5">
      <w:pPr>
        <w:rPr>
          <w:b/>
          <w:sz w:val="22"/>
          <w:szCs w:val="22"/>
        </w:rPr>
      </w:pPr>
    </w:p>
    <w:p w14:paraId="4E5A606A" w14:textId="77777777" w:rsidR="00285FD5" w:rsidRDefault="00285FD5" w:rsidP="00E37177">
      <w:pPr>
        <w:rPr>
          <w:b/>
          <w:sz w:val="22"/>
          <w:szCs w:val="22"/>
        </w:rPr>
      </w:pPr>
    </w:p>
    <w:p w14:paraId="159E3BA3" w14:textId="77777777" w:rsidR="00285FD5" w:rsidRDefault="00285FD5" w:rsidP="00E37177">
      <w:pPr>
        <w:rPr>
          <w:b/>
          <w:sz w:val="22"/>
          <w:szCs w:val="22"/>
        </w:rPr>
      </w:pPr>
    </w:p>
    <w:p w14:paraId="4C12353F" w14:textId="77777777" w:rsidR="00285FD5" w:rsidRDefault="00285FD5" w:rsidP="00E37177">
      <w:pPr>
        <w:rPr>
          <w:b/>
          <w:sz w:val="22"/>
          <w:szCs w:val="22"/>
        </w:rPr>
      </w:pPr>
    </w:p>
    <w:p w14:paraId="2A7E63CF" w14:textId="3A66398A" w:rsidR="00E37177" w:rsidRPr="000C7652" w:rsidRDefault="00E37177" w:rsidP="00E37177">
      <w:pPr>
        <w:rPr>
          <w:b/>
          <w:sz w:val="22"/>
          <w:szCs w:val="22"/>
          <w:lang w:val="en-US"/>
        </w:rPr>
      </w:pPr>
      <w:r w:rsidRPr="00743E24">
        <w:rPr>
          <w:b/>
          <w:sz w:val="22"/>
          <w:szCs w:val="22"/>
        </w:rPr>
        <w:t>Table 3.1b</w:t>
      </w:r>
      <w:r w:rsidR="00120C46" w:rsidRPr="00120C46">
        <w:rPr>
          <w:b/>
          <w:sz w:val="22"/>
          <w:szCs w:val="22"/>
          <w:lang w:val="en-US"/>
        </w:rPr>
        <w:t>7</w:t>
      </w:r>
      <w:r w:rsidRPr="00743E24">
        <w:rPr>
          <w:b/>
          <w:sz w:val="22"/>
          <w:szCs w:val="22"/>
        </w:rPr>
        <w:t>: Work package description – WP</w:t>
      </w:r>
      <w:r>
        <w:rPr>
          <w:b/>
          <w:sz w:val="22"/>
          <w:szCs w:val="22"/>
          <w:lang w:val="en-US"/>
        </w:rPr>
        <w:t>7</w:t>
      </w:r>
    </w:p>
    <w:p w14:paraId="4DC7C6FA" w14:textId="77777777" w:rsidR="00E37177" w:rsidRPr="00743E24" w:rsidRDefault="00E37177" w:rsidP="00E37177">
      <w:pPr>
        <w:pStyle w:val="Normal1"/>
        <w:spacing w:line="240" w:lineRule="auto"/>
        <w:jc w:val="both"/>
        <w:rPr>
          <w:b/>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
        <w:gridCol w:w="886"/>
        <w:gridCol w:w="658"/>
        <w:gridCol w:w="139"/>
        <w:gridCol w:w="850"/>
        <w:gridCol w:w="851"/>
        <w:gridCol w:w="572"/>
        <w:gridCol w:w="420"/>
        <w:gridCol w:w="709"/>
        <w:gridCol w:w="992"/>
        <w:gridCol w:w="709"/>
        <w:gridCol w:w="992"/>
        <w:gridCol w:w="992"/>
      </w:tblGrid>
      <w:tr w:rsidR="00E37177" w:rsidRPr="00743E24" w14:paraId="2A26302E" w14:textId="77777777" w:rsidTr="00E37177">
        <w:trPr>
          <w:trHeight w:val="220"/>
        </w:trPr>
        <w:tc>
          <w:tcPr>
            <w:tcW w:w="1544" w:type="dxa"/>
          </w:tcPr>
          <w:p w14:paraId="0429494E" w14:textId="77777777" w:rsidR="00E37177" w:rsidRPr="00743E24" w:rsidRDefault="00E37177" w:rsidP="00E37177">
            <w:pPr>
              <w:pStyle w:val="Normal1"/>
              <w:spacing w:line="240" w:lineRule="auto"/>
              <w:rPr>
                <w:b/>
                <w:sz w:val="22"/>
                <w:szCs w:val="22"/>
                <w:lang w:eastAsia="fr-FR"/>
              </w:rPr>
            </w:pPr>
            <w:r w:rsidRPr="00743E24">
              <w:rPr>
                <w:b/>
                <w:sz w:val="22"/>
                <w:szCs w:val="22"/>
              </w:rPr>
              <w:t>Work package number</w:t>
            </w:r>
          </w:p>
        </w:tc>
        <w:tc>
          <w:tcPr>
            <w:tcW w:w="1544" w:type="dxa"/>
            <w:gridSpan w:val="2"/>
          </w:tcPr>
          <w:p w14:paraId="3EEDD8B4" w14:textId="4B12A29A" w:rsidR="00E37177" w:rsidRPr="00743E24" w:rsidRDefault="00E37177" w:rsidP="00E37177">
            <w:pPr>
              <w:pStyle w:val="Normal1"/>
              <w:spacing w:line="240" w:lineRule="auto"/>
              <w:rPr>
                <w:sz w:val="22"/>
                <w:szCs w:val="22"/>
                <w:lang w:eastAsia="fr-FR"/>
              </w:rPr>
            </w:pPr>
            <w:r w:rsidRPr="00743E24">
              <w:rPr>
                <w:sz w:val="22"/>
                <w:szCs w:val="22"/>
              </w:rPr>
              <w:t>WP</w:t>
            </w:r>
            <w:r>
              <w:rPr>
                <w:sz w:val="22"/>
                <w:szCs w:val="22"/>
              </w:rPr>
              <w:t>7</w:t>
            </w:r>
          </w:p>
        </w:tc>
        <w:tc>
          <w:tcPr>
            <w:tcW w:w="2412" w:type="dxa"/>
            <w:gridSpan w:val="4"/>
          </w:tcPr>
          <w:p w14:paraId="459F410A" w14:textId="77777777" w:rsidR="00E37177" w:rsidRPr="00743E24" w:rsidRDefault="00E37177" w:rsidP="00E37177">
            <w:pPr>
              <w:pStyle w:val="Normal1"/>
              <w:spacing w:line="240" w:lineRule="auto"/>
              <w:rPr>
                <w:b/>
                <w:sz w:val="22"/>
                <w:szCs w:val="22"/>
                <w:lang w:eastAsia="fr-FR"/>
              </w:rPr>
            </w:pPr>
            <w:r w:rsidRPr="00743E24">
              <w:rPr>
                <w:b/>
                <w:sz w:val="22"/>
                <w:szCs w:val="22"/>
              </w:rPr>
              <w:t>Lead beneficiary</w:t>
            </w:r>
          </w:p>
        </w:tc>
        <w:tc>
          <w:tcPr>
            <w:tcW w:w="4814" w:type="dxa"/>
            <w:gridSpan w:val="6"/>
          </w:tcPr>
          <w:p w14:paraId="4D0DEC11" w14:textId="24F4D13A" w:rsidR="00E37177" w:rsidRPr="00743E24" w:rsidRDefault="00E37177" w:rsidP="00E37177">
            <w:pPr>
              <w:pStyle w:val="Normal1"/>
              <w:spacing w:line="240" w:lineRule="auto"/>
              <w:rPr>
                <w:sz w:val="22"/>
                <w:szCs w:val="22"/>
                <w:lang w:eastAsia="fr-FR"/>
              </w:rPr>
            </w:pPr>
          </w:p>
        </w:tc>
      </w:tr>
      <w:tr w:rsidR="00E37177" w:rsidRPr="00743E24" w14:paraId="1C223C01" w14:textId="77777777" w:rsidTr="00E37177">
        <w:trPr>
          <w:trHeight w:val="220"/>
        </w:trPr>
        <w:tc>
          <w:tcPr>
            <w:tcW w:w="1544" w:type="dxa"/>
          </w:tcPr>
          <w:p w14:paraId="16130CAF" w14:textId="77777777" w:rsidR="00E37177" w:rsidRPr="00743E24" w:rsidRDefault="00E37177" w:rsidP="00E37177">
            <w:pPr>
              <w:pStyle w:val="Normal1"/>
              <w:spacing w:line="240" w:lineRule="auto"/>
              <w:rPr>
                <w:b/>
                <w:sz w:val="22"/>
                <w:szCs w:val="22"/>
                <w:lang w:eastAsia="fr-FR"/>
              </w:rPr>
            </w:pPr>
            <w:r w:rsidRPr="00743E24">
              <w:rPr>
                <w:b/>
                <w:sz w:val="22"/>
                <w:szCs w:val="22"/>
              </w:rPr>
              <w:t>Work package title</w:t>
            </w:r>
          </w:p>
        </w:tc>
        <w:tc>
          <w:tcPr>
            <w:tcW w:w="8770" w:type="dxa"/>
            <w:gridSpan w:val="12"/>
          </w:tcPr>
          <w:p w14:paraId="73DA6359" w14:textId="4644C06D" w:rsidR="00E37177" w:rsidRPr="00743E24" w:rsidRDefault="00E37177" w:rsidP="00E37177">
            <w:pPr>
              <w:pStyle w:val="Normal1"/>
              <w:spacing w:before="220"/>
              <w:ind w:left="420"/>
              <w:jc w:val="both"/>
              <w:rPr>
                <w:sz w:val="22"/>
                <w:szCs w:val="22"/>
                <w:lang w:eastAsia="fr-FR"/>
              </w:rPr>
            </w:pPr>
            <w:r w:rsidRPr="00743E24">
              <w:rPr>
                <w:b/>
                <w:sz w:val="22"/>
                <w:szCs w:val="22"/>
              </w:rPr>
              <w:t>Muon radiography and atmospheric monitoring</w:t>
            </w:r>
            <w:r w:rsidR="00285FD5">
              <w:rPr>
                <w:b/>
                <w:sz w:val="22"/>
                <w:szCs w:val="22"/>
              </w:rPr>
              <w:t xml:space="preserve"> </w:t>
            </w:r>
            <w:r w:rsidR="00285FD5" w:rsidRPr="00285FD5">
              <w:rPr>
                <w:b/>
                <w:sz w:val="22"/>
                <w:szCs w:val="22"/>
                <w:highlight w:val="yellow"/>
              </w:rPr>
              <w:t>(see ANNEX I)</w:t>
            </w:r>
          </w:p>
        </w:tc>
      </w:tr>
      <w:tr w:rsidR="00E37177" w:rsidRPr="00743E24" w14:paraId="2EAD20A6" w14:textId="77777777" w:rsidTr="00E37177">
        <w:tc>
          <w:tcPr>
            <w:tcW w:w="1544" w:type="dxa"/>
          </w:tcPr>
          <w:p w14:paraId="6864B0C7" w14:textId="77777777" w:rsidR="00E37177" w:rsidRPr="00743E24" w:rsidRDefault="00E37177" w:rsidP="00E37177">
            <w:pPr>
              <w:pStyle w:val="Normal1"/>
              <w:spacing w:line="240" w:lineRule="auto"/>
              <w:rPr>
                <w:b/>
                <w:sz w:val="22"/>
                <w:szCs w:val="22"/>
                <w:lang w:eastAsia="fr-FR"/>
              </w:rPr>
            </w:pPr>
            <w:r w:rsidRPr="00743E24">
              <w:rPr>
                <w:b/>
                <w:sz w:val="22"/>
                <w:szCs w:val="22"/>
              </w:rPr>
              <w:t>Participant number</w:t>
            </w:r>
          </w:p>
        </w:tc>
        <w:tc>
          <w:tcPr>
            <w:tcW w:w="886" w:type="dxa"/>
          </w:tcPr>
          <w:p w14:paraId="79DEA7E4" w14:textId="6E714D3F" w:rsidR="00E37177" w:rsidRPr="00743E24" w:rsidRDefault="00E37177" w:rsidP="00E37177">
            <w:pPr>
              <w:pStyle w:val="Normal1"/>
              <w:spacing w:line="240" w:lineRule="auto"/>
              <w:rPr>
                <w:sz w:val="22"/>
                <w:szCs w:val="22"/>
                <w:lang w:eastAsia="fr-FR"/>
              </w:rPr>
            </w:pPr>
          </w:p>
        </w:tc>
        <w:tc>
          <w:tcPr>
            <w:tcW w:w="797" w:type="dxa"/>
            <w:gridSpan w:val="2"/>
          </w:tcPr>
          <w:p w14:paraId="6DDBE1B7" w14:textId="5C70CCE5" w:rsidR="00E37177" w:rsidRPr="00743E24" w:rsidRDefault="00E37177" w:rsidP="00E37177">
            <w:pPr>
              <w:pStyle w:val="Normal1"/>
              <w:spacing w:line="240" w:lineRule="auto"/>
              <w:rPr>
                <w:sz w:val="22"/>
                <w:szCs w:val="22"/>
                <w:lang w:eastAsia="fr-FR"/>
              </w:rPr>
            </w:pPr>
          </w:p>
        </w:tc>
        <w:tc>
          <w:tcPr>
            <w:tcW w:w="850" w:type="dxa"/>
          </w:tcPr>
          <w:p w14:paraId="276F2E7B" w14:textId="663D65A1" w:rsidR="00E37177" w:rsidRPr="00743E24" w:rsidRDefault="00E37177" w:rsidP="00E37177">
            <w:pPr>
              <w:pStyle w:val="Normal1"/>
              <w:spacing w:line="240" w:lineRule="auto"/>
              <w:rPr>
                <w:sz w:val="22"/>
                <w:szCs w:val="22"/>
                <w:lang w:eastAsia="fr-FR"/>
              </w:rPr>
            </w:pPr>
          </w:p>
        </w:tc>
        <w:tc>
          <w:tcPr>
            <w:tcW w:w="851" w:type="dxa"/>
          </w:tcPr>
          <w:p w14:paraId="6F56E80B" w14:textId="749A806A" w:rsidR="00E37177" w:rsidRPr="00743E24" w:rsidRDefault="00E37177" w:rsidP="00E37177">
            <w:pPr>
              <w:pStyle w:val="Normal1"/>
              <w:spacing w:line="240" w:lineRule="auto"/>
              <w:rPr>
                <w:sz w:val="22"/>
                <w:szCs w:val="22"/>
                <w:lang w:eastAsia="fr-FR"/>
              </w:rPr>
            </w:pPr>
          </w:p>
        </w:tc>
        <w:tc>
          <w:tcPr>
            <w:tcW w:w="992" w:type="dxa"/>
            <w:gridSpan w:val="2"/>
          </w:tcPr>
          <w:p w14:paraId="7410D325" w14:textId="35B179CD" w:rsidR="00E37177" w:rsidRPr="00743E24" w:rsidRDefault="00E37177" w:rsidP="00E37177">
            <w:pPr>
              <w:pStyle w:val="Normal1"/>
              <w:spacing w:line="240" w:lineRule="auto"/>
              <w:rPr>
                <w:sz w:val="22"/>
                <w:szCs w:val="22"/>
                <w:lang w:eastAsia="fr-FR"/>
              </w:rPr>
            </w:pPr>
          </w:p>
        </w:tc>
        <w:tc>
          <w:tcPr>
            <w:tcW w:w="709" w:type="dxa"/>
          </w:tcPr>
          <w:p w14:paraId="44813B09" w14:textId="4CA3744D" w:rsidR="00E37177" w:rsidRPr="00743E24" w:rsidRDefault="00E37177" w:rsidP="00E37177">
            <w:pPr>
              <w:pStyle w:val="Normal1"/>
              <w:spacing w:line="240" w:lineRule="auto"/>
              <w:rPr>
                <w:sz w:val="22"/>
                <w:szCs w:val="22"/>
              </w:rPr>
            </w:pPr>
          </w:p>
        </w:tc>
        <w:tc>
          <w:tcPr>
            <w:tcW w:w="992" w:type="dxa"/>
          </w:tcPr>
          <w:p w14:paraId="2CC2A735" w14:textId="4157494A" w:rsidR="00E37177" w:rsidRPr="00743E24" w:rsidRDefault="00E37177" w:rsidP="00E37177">
            <w:pPr>
              <w:pStyle w:val="Normal1"/>
              <w:rPr>
                <w:sz w:val="22"/>
                <w:szCs w:val="22"/>
              </w:rPr>
            </w:pPr>
          </w:p>
        </w:tc>
        <w:tc>
          <w:tcPr>
            <w:tcW w:w="709" w:type="dxa"/>
          </w:tcPr>
          <w:p w14:paraId="4295550D" w14:textId="0144A414" w:rsidR="00E37177" w:rsidRPr="00743E24" w:rsidRDefault="00E37177" w:rsidP="00E37177">
            <w:pPr>
              <w:pStyle w:val="Normal1"/>
              <w:spacing w:line="240" w:lineRule="auto"/>
              <w:rPr>
                <w:sz w:val="22"/>
                <w:szCs w:val="22"/>
              </w:rPr>
            </w:pPr>
          </w:p>
        </w:tc>
        <w:tc>
          <w:tcPr>
            <w:tcW w:w="992" w:type="dxa"/>
          </w:tcPr>
          <w:p w14:paraId="75ECA16C" w14:textId="5423ECEA" w:rsidR="00E37177" w:rsidRPr="00743E24" w:rsidRDefault="00E37177" w:rsidP="00E37177">
            <w:pPr>
              <w:pStyle w:val="Normal1"/>
              <w:spacing w:line="240" w:lineRule="auto"/>
              <w:rPr>
                <w:sz w:val="22"/>
                <w:szCs w:val="22"/>
              </w:rPr>
            </w:pPr>
          </w:p>
        </w:tc>
        <w:tc>
          <w:tcPr>
            <w:tcW w:w="992" w:type="dxa"/>
          </w:tcPr>
          <w:p w14:paraId="11F993F0" w14:textId="5F0B6B65" w:rsidR="00E37177" w:rsidRPr="00743E24" w:rsidRDefault="00E37177" w:rsidP="00E37177">
            <w:pPr>
              <w:pStyle w:val="Normal1"/>
              <w:spacing w:line="240" w:lineRule="auto"/>
              <w:rPr>
                <w:sz w:val="22"/>
                <w:szCs w:val="22"/>
              </w:rPr>
            </w:pPr>
          </w:p>
        </w:tc>
      </w:tr>
      <w:tr w:rsidR="00E37177" w:rsidRPr="00743E24" w14:paraId="11F925D9" w14:textId="77777777" w:rsidTr="00E37177">
        <w:tc>
          <w:tcPr>
            <w:tcW w:w="1544" w:type="dxa"/>
          </w:tcPr>
          <w:p w14:paraId="42CA5E91" w14:textId="77777777" w:rsidR="00E37177" w:rsidRPr="00743E24" w:rsidRDefault="00E37177" w:rsidP="00E37177">
            <w:pPr>
              <w:pStyle w:val="Normal1"/>
              <w:spacing w:line="240" w:lineRule="auto"/>
              <w:rPr>
                <w:b/>
                <w:sz w:val="22"/>
                <w:szCs w:val="22"/>
                <w:lang w:eastAsia="fr-FR"/>
              </w:rPr>
            </w:pPr>
            <w:r w:rsidRPr="00743E24">
              <w:rPr>
                <w:b/>
                <w:sz w:val="22"/>
                <w:szCs w:val="22"/>
              </w:rPr>
              <w:t>Short name of participant</w:t>
            </w:r>
          </w:p>
        </w:tc>
        <w:tc>
          <w:tcPr>
            <w:tcW w:w="886" w:type="dxa"/>
          </w:tcPr>
          <w:p w14:paraId="689AA77B" w14:textId="6AE69355" w:rsidR="00E37177" w:rsidRPr="00743E24" w:rsidRDefault="00E37177" w:rsidP="00E37177">
            <w:pPr>
              <w:pStyle w:val="Normal1"/>
              <w:spacing w:line="240" w:lineRule="auto"/>
              <w:rPr>
                <w:sz w:val="22"/>
                <w:szCs w:val="22"/>
                <w:lang w:eastAsia="fr-FR"/>
              </w:rPr>
            </w:pPr>
          </w:p>
        </w:tc>
        <w:tc>
          <w:tcPr>
            <w:tcW w:w="797" w:type="dxa"/>
            <w:gridSpan w:val="2"/>
          </w:tcPr>
          <w:p w14:paraId="05A3624A" w14:textId="77777777" w:rsidR="00E37177" w:rsidRPr="00743E24" w:rsidRDefault="00E37177" w:rsidP="00E37177">
            <w:pPr>
              <w:pStyle w:val="Normal1"/>
              <w:spacing w:line="240" w:lineRule="auto"/>
              <w:rPr>
                <w:sz w:val="22"/>
                <w:szCs w:val="22"/>
                <w:lang w:eastAsia="fr-FR"/>
              </w:rPr>
            </w:pPr>
          </w:p>
        </w:tc>
        <w:tc>
          <w:tcPr>
            <w:tcW w:w="850" w:type="dxa"/>
          </w:tcPr>
          <w:p w14:paraId="67FE6CAC" w14:textId="057EC209" w:rsidR="00E37177" w:rsidRPr="00743E24" w:rsidRDefault="00E37177" w:rsidP="00E37177">
            <w:pPr>
              <w:pStyle w:val="Normal1"/>
              <w:spacing w:line="240" w:lineRule="auto"/>
              <w:rPr>
                <w:sz w:val="22"/>
                <w:szCs w:val="22"/>
                <w:lang w:eastAsia="fr-FR"/>
              </w:rPr>
            </w:pPr>
          </w:p>
        </w:tc>
        <w:tc>
          <w:tcPr>
            <w:tcW w:w="851" w:type="dxa"/>
          </w:tcPr>
          <w:p w14:paraId="269C00BE" w14:textId="36E8367A" w:rsidR="00E37177" w:rsidRPr="00743E24" w:rsidRDefault="00E37177" w:rsidP="00E37177">
            <w:pPr>
              <w:pStyle w:val="Normal1"/>
              <w:spacing w:line="240" w:lineRule="auto"/>
              <w:rPr>
                <w:sz w:val="22"/>
                <w:szCs w:val="22"/>
                <w:lang w:eastAsia="fr-FR"/>
              </w:rPr>
            </w:pPr>
          </w:p>
        </w:tc>
        <w:tc>
          <w:tcPr>
            <w:tcW w:w="992" w:type="dxa"/>
            <w:gridSpan w:val="2"/>
          </w:tcPr>
          <w:p w14:paraId="49D52EF9" w14:textId="341F7C16" w:rsidR="00E37177" w:rsidRPr="00743E24" w:rsidRDefault="00E37177" w:rsidP="00E37177">
            <w:pPr>
              <w:pStyle w:val="Normal1"/>
              <w:spacing w:line="240" w:lineRule="auto"/>
              <w:rPr>
                <w:sz w:val="22"/>
                <w:szCs w:val="22"/>
                <w:lang w:eastAsia="fr-FR"/>
              </w:rPr>
            </w:pPr>
          </w:p>
        </w:tc>
        <w:tc>
          <w:tcPr>
            <w:tcW w:w="709" w:type="dxa"/>
          </w:tcPr>
          <w:p w14:paraId="1277D7E8" w14:textId="184898ED" w:rsidR="00E37177" w:rsidRPr="00743E24" w:rsidRDefault="00E37177" w:rsidP="00E37177">
            <w:pPr>
              <w:pStyle w:val="Normal1"/>
              <w:spacing w:line="240" w:lineRule="auto"/>
              <w:rPr>
                <w:sz w:val="22"/>
                <w:szCs w:val="22"/>
                <w:lang w:eastAsia="fr-FR"/>
              </w:rPr>
            </w:pPr>
          </w:p>
        </w:tc>
        <w:tc>
          <w:tcPr>
            <w:tcW w:w="992" w:type="dxa"/>
          </w:tcPr>
          <w:p w14:paraId="1AA2A3C5" w14:textId="17CFC1C0" w:rsidR="00E37177" w:rsidRPr="00743E24" w:rsidRDefault="00E37177" w:rsidP="00E37177">
            <w:pPr>
              <w:pStyle w:val="Normal1"/>
              <w:spacing w:line="240" w:lineRule="auto"/>
              <w:rPr>
                <w:sz w:val="22"/>
                <w:szCs w:val="22"/>
                <w:lang w:eastAsia="fr-FR"/>
              </w:rPr>
            </w:pPr>
          </w:p>
        </w:tc>
        <w:tc>
          <w:tcPr>
            <w:tcW w:w="709" w:type="dxa"/>
          </w:tcPr>
          <w:p w14:paraId="6C7170CA" w14:textId="7B3ABF74" w:rsidR="00E37177" w:rsidRPr="00743E24" w:rsidRDefault="00E37177" w:rsidP="00E37177">
            <w:pPr>
              <w:pStyle w:val="Normal1"/>
              <w:spacing w:line="240" w:lineRule="auto"/>
              <w:rPr>
                <w:sz w:val="22"/>
                <w:szCs w:val="22"/>
                <w:lang w:eastAsia="fr-FR"/>
              </w:rPr>
            </w:pPr>
          </w:p>
        </w:tc>
        <w:tc>
          <w:tcPr>
            <w:tcW w:w="992" w:type="dxa"/>
          </w:tcPr>
          <w:p w14:paraId="5700E660" w14:textId="16028F28" w:rsidR="00E37177" w:rsidRPr="00743E24" w:rsidRDefault="00E37177" w:rsidP="00E37177">
            <w:pPr>
              <w:pStyle w:val="Normal1"/>
              <w:spacing w:line="240" w:lineRule="auto"/>
              <w:rPr>
                <w:sz w:val="22"/>
                <w:szCs w:val="22"/>
                <w:lang w:eastAsia="fr-FR"/>
              </w:rPr>
            </w:pPr>
          </w:p>
        </w:tc>
        <w:tc>
          <w:tcPr>
            <w:tcW w:w="992" w:type="dxa"/>
          </w:tcPr>
          <w:p w14:paraId="5892C76A" w14:textId="0BAD64D9" w:rsidR="00E37177" w:rsidRPr="00743E24" w:rsidRDefault="00E37177" w:rsidP="00E37177">
            <w:pPr>
              <w:pStyle w:val="Normal1"/>
              <w:spacing w:line="240" w:lineRule="auto"/>
              <w:rPr>
                <w:sz w:val="22"/>
                <w:szCs w:val="22"/>
                <w:lang w:eastAsia="fr-FR"/>
              </w:rPr>
            </w:pPr>
          </w:p>
        </w:tc>
      </w:tr>
      <w:tr w:rsidR="00E37177" w:rsidRPr="00743E24" w14:paraId="200828A0" w14:textId="77777777" w:rsidTr="00E37177">
        <w:tc>
          <w:tcPr>
            <w:tcW w:w="1544" w:type="dxa"/>
          </w:tcPr>
          <w:p w14:paraId="1E2D9E5F" w14:textId="77777777" w:rsidR="00E37177" w:rsidRPr="00743E24" w:rsidRDefault="00E37177" w:rsidP="00E37177">
            <w:pPr>
              <w:pStyle w:val="Normal1"/>
              <w:spacing w:line="240" w:lineRule="auto"/>
              <w:rPr>
                <w:b/>
                <w:sz w:val="22"/>
                <w:szCs w:val="22"/>
                <w:lang w:eastAsia="fr-FR"/>
              </w:rPr>
            </w:pPr>
            <w:r w:rsidRPr="00743E24">
              <w:rPr>
                <w:b/>
                <w:sz w:val="22"/>
                <w:szCs w:val="22"/>
              </w:rPr>
              <w:t>PM per participant</w:t>
            </w:r>
          </w:p>
        </w:tc>
        <w:tc>
          <w:tcPr>
            <w:tcW w:w="886" w:type="dxa"/>
          </w:tcPr>
          <w:p w14:paraId="57216040" w14:textId="5878E496" w:rsidR="00E37177" w:rsidRPr="00743E24" w:rsidRDefault="00E37177" w:rsidP="00E37177">
            <w:pPr>
              <w:pStyle w:val="Normal1"/>
              <w:spacing w:line="240" w:lineRule="auto"/>
              <w:rPr>
                <w:sz w:val="22"/>
                <w:szCs w:val="22"/>
                <w:lang w:eastAsia="fr-FR"/>
              </w:rPr>
            </w:pPr>
          </w:p>
        </w:tc>
        <w:tc>
          <w:tcPr>
            <w:tcW w:w="797" w:type="dxa"/>
            <w:gridSpan w:val="2"/>
          </w:tcPr>
          <w:p w14:paraId="36766ADE" w14:textId="3F87D165" w:rsidR="00E37177" w:rsidRPr="00743E24" w:rsidRDefault="00E37177" w:rsidP="00E37177">
            <w:pPr>
              <w:pStyle w:val="Normal1"/>
              <w:spacing w:line="240" w:lineRule="auto"/>
              <w:rPr>
                <w:sz w:val="22"/>
                <w:szCs w:val="22"/>
                <w:lang w:eastAsia="fr-FR"/>
              </w:rPr>
            </w:pPr>
          </w:p>
        </w:tc>
        <w:tc>
          <w:tcPr>
            <w:tcW w:w="850" w:type="dxa"/>
          </w:tcPr>
          <w:p w14:paraId="77EE8489" w14:textId="173DF90B" w:rsidR="00E37177" w:rsidRPr="00743E24" w:rsidRDefault="00E37177" w:rsidP="00E37177">
            <w:pPr>
              <w:pStyle w:val="Normal1"/>
              <w:spacing w:line="240" w:lineRule="auto"/>
              <w:rPr>
                <w:sz w:val="22"/>
                <w:szCs w:val="22"/>
                <w:lang w:eastAsia="fr-FR"/>
              </w:rPr>
            </w:pPr>
          </w:p>
        </w:tc>
        <w:tc>
          <w:tcPr>
            <w:tcW w:w="851" w:type="dxa"/>
          </w:tcPr>
          <w:p w14:paraId="145F7D53" w14:textId="0C042CF9" w:rsidR="00E37177" w:rsidRPr="00743E24" w:rsidRDefault="00E37177" w:rsidP="00E37177">
            <w:pPr>
              <w:pStyle w:val="Normal1"/>
              <w:spacing w:line="240" w:lineRule="auto"/>
              <w:rPr>
                <w:sz w:val="22"/>
                <w:szCs w:val="22"/>
                <w:lang w:eastAsia="fr-FR"/>
              </w:rPr>
            </w:pPr>
          </w:p>
        </w:tc>
        <w:tc>
          <w:tcPr>
            <w:tcW w:w="992" w:type="dxa"/>
            <w:gridSpan w:val="2"/>
          </w:tcPr>
          <w:p w14:paraId="2E578EE1" w14:textId="71EC2995" w:rsidR="00E37177" w:rsidRPr="00743E24" w:rsidRDefault="00E37177" w:rsidP="00E37177">
            <w:pPr>
              <w:pStyle w:val="Normal1"/>
              <w:spacing w:line="240" w:lineRule="auto"/>
              <w:rPr>
                <w:sz w:val="22"/>
                <w:szCs w:val="22"/>
                <w:lang w:eastAsia="fr-FR"/>
              </w:rPr>
            </w:pPr>
          </w:p>
        </w:tc>
        <w:tc>
          <w:tcPr>
            <w:tcW w:w="709" w:type="dxa"/>
          </w:tcPr>
          <w:p w14:paraId="70110A47" w14:textId="3E418084" w:rsidR="00E37177" w:rsidRPr="00743E24" w:rsidRDefault="00E37177" w:rsidP="00E37177">
            <w:pPr>
              <w:pStyle w:val="Normal1"/>
              <w:spacing w:line="240" w:lineRule="auto"/>
              <w:rPr>
                <w:sz w:val="22"/>
                <w:szCs w:val="22"/>
                <w:lang w:eastAsia="fr-FR"/>
              </w:rPr>
            </w:pPr>
          </w:p>
        </w:tc>
        <w:tc>
          <w:tcPr>
            <w:tcW w:w="992" w:type="dxa"/>
          </w:tcPr>
          <w:p w14:paraId="58C43D01" w14:textId="7C395367" w:rsidR="00E37177" w:rsidRPr="00743E24" w:rsidRDefault="00E37177" w:rsidP="00E37177">
            <w:pPr>
              <w:pStyle w:val="Normal1"/>
              <w:spacing w:line="240" w:lineRule="auto"/>
              <w:rPr>
                <w:sz w:val="22"/>
                <w:szCs w:val="22"/>
                <w:lang w:eastAsia="fr-FR"/>
              </w:rPr>
            </w:pPr>
          </w:p>
        </w:tc>
        <w:tc>
          <w:tcPr>
            <w:tcW w:w="709" w:type="dxa"/>
          </w:tcPr>
          <w:p w14:paraId="7B6528E6" w14:textId="337A7723" w:rsidR="00E37177" w:rsidRPr="00743E24" w:rsidRDefault="00E37177" w:rsidP="00E37177">
            <w:pPr>
              <w:pStyle w:val="Normal1"/>
              <w:spacing w:line="240" w:lineRule="auto"/>
              <w:rPr>
                <w:sz w:val="22"/>
                <w:szCs w:val="22"/>
                <w:lang w:eastAsia="fr-FR"/>
              </w:rPr>
            </w:pPr>
          </w:p>
        </w:tc>
        <w:tc>
          <w:tcPr>
            <w:tcW w:w="992" w:type="dxa"/>
          </w:tcPr>
          <w:p w14:paraId="72DF0214" w14:textId="1805D99F" w:rsidR="00E37177" w:rsidRPr="00743E24" w:rsidRDefault="00E37177" w:rsidP="00E37177">
            <w:pPr>
              <w:pStyle w:val="Normal1"/>
              <w:spacing w:line="240" w:lineRule="auto"/>
              <w:rPr>
                <w:sz w:val="22"/>
                <w:szCs w:val="22"/>
                <w:lang w:eastAsia="fr-FR"/>
              </w:rPr>
            </w:pPr>
          </w:p>
        </w:tc>
        <w:tc>
          <w:tcPr>
            <w:tcW w:w="992" w:type="dxa"/>
          </w:tcPr>
          <w:p w14:paraId="705FA349" w14:textId="2AAF0955" w:rsidR="00E37177" w:rsidRPr="00743E24" w:rsidRDefault="00E37177" w:rsidP="00E37177">
            <w:pPr>
              <w:pStyle w:val="Normal1"/>
              <w:spacing w:line="240" w:lineRule="auto"/>
              <w:rPr>
                <w:sz w:val="22"/>
                <w:szCs w:val="22"/>
                <w:lang w:eastAsia="fr-FR"/>
              </w:rPr>
            </w:pPr>
          </w:p>
        </w:tc>
      </w:tr>
      <w:tr w:rsidR="00E37177" w:rsidRPr="00743E24" w14:paraId="0CBC60C2" w14:textId="77777777" w:rsidTr="00E37177">
        <w:tc>
          <w:tcPr>
            <w:tcW w:w="1544" w:type="dxa"/>
          </w:tcPr>
          <w:p w14:paraId="740B3466" w14:textId="77777777" w:rsidR="00E37177" w:rsidRPr="00743E24" w:rsidRDefault="00E37177" w:rsidP="00E37177">
            <w:pPr>
              <w:pStyle w:val="Normal1"/>
              <w:spacing w:line="240" w:lineRule="auto"/>
              <w:rPr>
                <w:b/>
                <w:sz w:val="22"/>
                <w:szCs w:val="22"/>
                <w:lang w:eastAsia="fr-FR"/>
              </w:rPr>
            </w:pPr>
            <w:r w:rsidRPr="00743E24">
              <w:rPr>
                <w:b/>
                <w:sz w:val="22"/>
                <w:szCs w:val="22"/>
              </w:rPr>
              <w:t>Start month</w:t>
            </w:r>
          </w:p>
        </w:tc>
        <w:tc>
          <w:tcPr>
            <w:tcW w:w="1683" w:type="dxa"/>
            <w:gridSpan w:val="3"/>
          </w:tcPr>
          <w:p w14:paraId="6CE628AF" w14:textId="77777777" w:rsidR="00E37177" w:rsidRPr="00743E24" w:rsidRDefault="00E37177" w:rsidP="00E37177">
            <w:pPr>
              <w:pStyle w:val="Normal1"/>
              <w:spacing w:line="240" w:lineRule="auto"/>
              <w:rPr>
                <w:sz w:val="22"/>
                <w:szCs w:val="22"/>
                <w:lang w:eastAsia="fr-FR"/>
              </w:rPr>
            </w:pPr>
            <w:r w:rsidRPr="00743E24">
              <w:rPr>
                <w:sz w:val="22"/>
                <w:szCs w:val="22"/>
              </w:rPr>
              <w:t>1</w:t>
            </w:r>
          </w:p>
        </w:tc>
        <w:tc>
          <w:tcPr>
            <w:tcW w:w="2693" w:type="dxa"/>
            <w:gridSpan w:val="4"/>
          </w:tcPr>
          <w:p w14:paraId="54B3B6B0" w14:textId="77777777" w:rsidR="00E37177" w:rsidRPr="00743E24" w:rsidRDefault="00E37177" w:rsidP="00E37177">
            <w:pPr>
              <w:pStyle w:val="Normal1"/>
              <w:spacing w:line="240" w:lineRule="auto"/>
              <w:rPr>
                <w:b/>
                <w:sz w:val="22"/>
                <w:szCs w:val="22"/>
                <w:lang w:eastAsia="fr-FR"/>
              </w:rPr>
            </w:pPr>
            <w:r w:rsidRPr="00743E24">
              <w:rPr>
                <w:b/>
                <w:sz w:val="22"/>
                <w:szCs w:val="22"/>
              </w:rPr>
              <w:t>End month</w:t>
            </w:r>
          </w:p>
        </w:tc>
        <w:tc>
          <w:tcPr>
            <w:tcW w:w="2410" w:type="dxa"/>
            <w:gridSpan w:val="3"/>
          </w:tcPr>
          <w:p w14:paraId="0D74542F" w14:textId="77777777" w:rsidR="00E37177" w:rsidRPr="00743E24" w:rsidRDefault="00E37177" w:rsidP="00E37177">
            <w:pPr>
              <w:pStyle w:val="Normal1"/>
              <w:spacing w:line="240" w:lineRule="auto"/>
              <w:rPr>
                <w:sz w:val="22"/>
                <w:szCs w:val="22"/>
                <w:lang w:eastAsia="fr-FR"/>
              </w:rPr>
            </w:pPr>
            <w:r w:rsidRPr="00743E24">
              <w:rPr>
                <w:sz w:val="22"/>
                <w:szCs w:val="22"/>
              </w:rPr>
              <w:t>36</w:t>
            </w:r>
          </w:p>
        </w:tc>
        <w:tc>
          <w:tcPr>
            <w:tcW w:w="992" w:type="dxa"/>
          </w:tcPr>
          <w:p w14:paraId="42CE452C" w14:textId="77777777" w:rsidR="00E37177" w:rsidRPr="00743E24" w:rsidRDefault="00E37177" w:rsidP="00E37177">
            <w:pPr>
              <w:pStyle w:val="Normal1"/>
              <w:widowControl w:val="0"/>
              <w:rPr>
                <w:sz w:val="22"/>
                <w:szCs w:val="22"/>
                <w:lang w:eastAsia="fr-FR"/>
              </w:rPr>
            </w:pPr>
          </w:p>
        </w:tc>
        <w:tc>
          <w:tcPr>
            <w:tcW w:w="992" w:type="dxa"/>
          </w:tcPr>
          <w:p w14:paraId="7E40885D" w14:textId="77777777" w:rsidR="00E37177" w:rsidRPr="00743E24" w:rsidRDefault="00E37177" w:rsidP="00E37177">
            <w:pPr>
              <w:pStyle w:val="Normal1"/>
              <w:widowControl w:val="0"/>
              <w:rPr>
                <w:sz w:val="22"/>
                <w:szCs w:val="22"/>
                <w:lang w:eastAsia="fr-FR"/>
              </w:rPr>
            </w:pPr>
          </w:p>
        </w:tc>
      </w:tr>
    </w:tbl>
    <w:p w14:paraId="31D8A774" w14:textId="77777777" w:rsidR="00E37177" w:rsidRPr="00743E24" w:rsidRDefault="00E37177" w:rsidP="00E37177">
      <w:pPr>
        <w:rPr>
          <w:color w:val="000000"/>
          <w:sz w:val="22"/>
          <w:szCs w:val="22"/>
        </w:rPr>
      </w:pPr>
      <w:r w:rsidRPr="00743E24">
        <w:rPr>
          <w:color w:val="000000"/>
          <w:sz w:val="22"/>
          <w:szCs w:val="22"/>
        </w:rPr>
        <w:t> </w:t>
      </w:r>
    </w:p>
    <w:p w14:paraId="5F9CD0B9" w14:textId="77777777" w:rsidR="00E37177" w:rsidRPr="00743E24" w:rsidRDefault="00E37177" w:rsidP="00E37177">
      <w:pPr>
        <w:rPr>
          <w:color w:val="000000"/>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E37177" w:rsidRPr="00743E24" w14:paraId="3B2CD49A" w14:textId="77777777" w:rsidTr="00E37177">
        <w:tc>
          <w:tcPr>
            <w:tcW w:w="10314" w:type="dxa"/>
          </w:tcPr>
          <w:p w14:paraId="1E004345" w14:textId="77777777" w:rsidR="00E37177" w:rsidRPr="00743E24" w:rsidRDefault="00E37177" w:rsidP="00E37177">
            <w:pPr>
              <w:spacing w:before="220"/>
              <w:ind w:left="260" w:right="240"/>
              <w:jc w:val="both"/>
              <w:rPr>
                <w:sz w:val="22"/>
                <w:szCs w:val="22"/>
              </w:rPr>
            </w:pPr>
            <w:r w:rsidRPr="00C85E80">
              <w:rPr>
                <w:b/>
                <w:bCs/>
                <w:color w:val="000000"/>
                <w:sz w:val="22"/>
                <w:szCs w:val="22"/>
              </w:rPr>
              <w:t>Objectives.</w:t>
            </w:r>
            <w:r w:rsidRPr="00743E24">
              <w:rPr>
                <w:sz w:val="22"/>
                <w:szCs w:val="22"/>
              </w:rPr>
              <w:t xml:space="preserve"> </w:t>
            </w:r>
            <w:r w:rsidRPr="00743E24">
              <w:rPr>
                <w:color w:val="000000"/>
                <w:sz w:val="22"/>
                <w:szCs w:val="22"/>
              </w:rPr>
              <w:t xml:space="preserve">Atmospheric muons represent the largest proportion of charged particles reaching the surface of the Earth. They are secondary products of cosmic-ray interactions with the atmosphere. They easily penetrate the atmosphere and can reach the Earth’s surface. The flux of muons decreases as muons travel through an increasing amount of matter, which results in a natural tool to probe density structures in large opaque bodies such as archeological sites, caves or volcanoes in an equivalent way to the density imaging done with X-rays in medicine. Thus, muon imaging has emerged as a powerful method to complement standard tools in Earth </w:t>
            </w:r>
            <w:r w:rsidRPr="00743E24">
              <w:rPr>
                <w:color w:val="000000"/>
                <w:sz w:val="22"/>
                <w:szCs w:val="22"/>
              </w:rPr>
              <w:lastRenderedPageBreak/>
              <w:t>Sciences and the collaboration with the Astroparticle community has enabled huge progress in the application of muon tomography to interesting applications. Atmospheric muons can also be used to monitor the atmospheric temperature. Many collaborations exist among Earth Science and (astro)particle Institutes in Europe, which vary in the design of the detector, the methodology used (absorption or scattering), and specific applications. One big challenge in the muon community is to establish standards of data formats, methodology, and benchmarking for different detectors. Gathering the strongest groups in Europe working on muon tomography we expect to expand and to push the limits of this fruitful collaborations. Muon tracking systems originate from high energy physics; however, they have distinct differences. Challenges include also logistics, on-site assembly, site security, autonomous operation (powering, low maintenance), remote control, long lifetime, robustness, insensitivity to various weather conditions, and simplicity of operation. By the nature of applications, the systems must be cost efficient. </w:t>
            </w:r>
          </w:p>
          <w:p w14:paraId="0B215D6D" w14:textId="00892861" w:rsidR="00E37177" w:rsidRPr="00743E24" w:rsidRDefault="00E37177" w:rsidP="00E37177">
            <w:pPr>
              <w:spacing w:before="220"/>
              <w:ind w:left="260" w:right="240"/>
              <w:jc w:val="both"/>
              <w:rPr>
                <w:sz w:val="22"/>
                <w:szCs w:val="22"/>
              </w:rPr>
            </w:pPr>
            <w:r w:rsidRPr="00743E24">
              <w:rPr>
                <w:b/>
                <w:bCs/>
                <w:color w:val="000000"/>
                <w:sz w:val="22"/>
                <w:szCs w:val="22"/>
              </w:rPr>
              <w:t>Task</w:t>
            </w:r>
            <w:r>
              <w:rPr>
                <w:b/>
                <w:bCs/>
                <w:color w:val="000000"/>
                <w:sz w:val="22"/>
                <w:szCs w:val="22"/>
                <w:lang w:val="en-US"/>
              </w:rPr>
              <w:t>7</w:t>
            </w:r>
            <w:r w:rsidRPr="00743E24">
              <w:rPr>
                <w:b/>
                <w:bCs/>
                <w:color w:val="000000"/>
                <w:sz w:val="22"/>
                <w:szCs w:val="22"/>
              </w:rPr>
              <w:t>.1</w:t>
            </w:r>
            <w:r w:rsidRPr="00743E24">
              <w:rPr>
                <w:color w:val="000000"/>
                <w:sz w:val="22"/>
                <w:szCs w:val="22"/>
              </w:rPr>
              <w:t xml:space="preserve"> will address mainly two distinct structural and functional imaging problems with muons applied to volcanology. The main target, accessible by all collaborators of the project, is the Vesuvius cone close to Naples, Italy. This target will offer, in collaboration with the MURAVES project, a site benchmark where hardware devices may be deployed to compare and standardize detection methods and data analysis. Secondary targets are the Soufrière of Guadeloupe (Lesser Antilles, France) and Sakurajima volcano in Japan. Although the distance of those volcanoes impedes the deployment of detectors by other teams, the teams already working on them (DIAPHANE team in France, Wigner RCP in Hungary) will share their data such that they may be used for data analysis and methodology development.</w:t>
            </w:r>
          </w:p>
          <w:p w14:paraId="1A09CA49" w14:textId="05AECC56" w:rsidR="00E37177" w:rsidRPr="00743E24" w:rsidRDefault="00E37177" w:rsidP="00E37177">
            <w:pPr>
              <w:spacing w:before="220"/>
              <w:ind w:left="260" w:right="240"/>
              <w:jc w:val="both"/>
              <w:rPr>
                <w:sz w:val="22"/>
                <w:szCs w:val="22"/>
              </w:rPr>
            </w:pPr>
            <w:r w:rsidRPr="00743E24">
              <w:rPr>
                <w:b/>
                <w:bCs/>
                <w:color w:val="000000"/>
                <w:sz w:val="22"/>
                <w:szCs w:val="22"/>
              </w:rPr>
              <w:t xml:space="preserve">Task </w:t>
            </w:r>
            <w:r>
              <w:rPr>
                <w:b/>
                <w:bCs/>
                <w:color w:val="000000"/>
                <w:sz w:val="22"/>
                <w:szCs w:val="22"/>
                <w:lang w:val="en-US"/>
              </w:rPr>
              <w:t>7</w:t>
            </w:r>
            <w:r w:rsidRPr="00743E24">
              <w:rPr>
                <w:b/>
                <w:bCs/>
                <w:color w:val="000000"/>
                <w:sz w:val="22"/>
                <w:szCs w:val="22"/>
              </w:rPr>
              <w:t>.2</w:t>
            </w:r>
            <w:r w:rsidRPr="00743E24">
              <w:rPr>
                <w:color w:val="000000"/>
                <w:sz w:val="22"/>
                <w:szCs w:val="22"/>
              </w:rPr>
              <w:t xml:space="preserve"> will study mostly underground targets, with the aim of a clear overall view on muon imaging applicability in this context. The main target in this task is the LSBB underground laboratory, which will be equipped by an underground sensor network (TD2M2 collaboration), complemented by detectors of APOGEIA collaborators (IP2I, KIT, Wigner RCP). One of the main deliverables is the characterization of the sensitivity to the underground dynamics (geoscience application) in parallel to the study of the influence of cosmic rays on the capability and systematics of the future gravitational antenna (Einstein Telescope).</w:t>
            </w:r>
          </w:p>
          <w:p w14:paraId="04A20207" w14:textId="77777777" w:rsidR="00E37177" w:rsidRPr="00743E24" w:rsidRDefault="00E37177" w:rsidP="00E37177">
            <w:pPr>
              <w:spacing w:before="220"/>
              <w:ind w:left="260" w:right="240"/>
              <w:jc w:val="both"/>
              <w:rPr>
                <w:sz w:val="22"/>
                <w:szCs w:val="22"/>
              </w:rPr>
            </w:pPr>
            <w:r w:rsidRPr="00743E24">
              <w:rPr>
                <w:color w:val="000000"/>
                <w:sz w:val="22"/>
                <w:szCs w:val="22"/>
              </w:rPr>
              <w:t>The requirements for the specific applications, including mining, archaeology, water transfer, or muon background flux vary greatly (with the same underlying fundamental processes), which calls for a coherent understanding within the broad community.</w:t>
            </w:r>
          </w:p>
          <w:p w14:paraId="56348029" w14:textId="792E6072" w:rsidR="00E37177" w:rsidRPr="00743E24" w:rsidRDefault="00E37177" w:rsidP="00E37177">
            <w:pPr>
              <w:spacing w:before="220"/>
              <w:ind w:left="260" w:right="240"/>
              <w:jc w:val="both"/>
              <w:rPr>
                <w:sz w:val="22"/>
                <w:szCs w:val="22"/>
              </w:rPr>
            </w:pPr>
            <w:r w:rsidRPr="00743E24">
              <w:rPr>
                <w:b/>
                <w:bCs/>
                <w:color w:val="000000"/>
                <w:sz w:val="22"/>
                <w:szCs w:val="22"/>
              </w:rPr>
              <w:t xml:space="preserve">Task </w:t>
            </w:r>
            <w:r>
              <w:rPr>
                <w:b/>
                <w:bCs/>
                <w:color w:val="000000"/>
                <w:sz w:val="22"/>
                <w:szCs w:val="22"/>
                <w:lang w:val="en-US"/>
              </w:rPr>
              <w:t>7</w:t>
            </w:r>
            <w:r w:rsidRPr="00743E24">
              <w:rPr>
                <w:b/>
                <w:bCs/>
                <w:color w:val="000000"/>
                <w:sz w:val="22"/>
                <w:szCs w:val="22"/>
              </w:rPr>
              <w:t xml:space="preserve">.3 </w:t>
            </w:r>
            <w:r w:rsidRPr="00743E24">
              <w:rPr>
                <w:color w:val="000000"/>
                <w:sz w:val="22"/>
                <w:szCs w:val="22"/>
              </w:rPr>
              <w:t> aims at analyzing detected muons by IceCube to reach a sub-degree sensitivity level to monitor the ozone layer, since this is the region where they are produced. This is particularly relevant in regions which seems to suffer from climate changes such as the South Pole, where one of the infrastructures involved in APOGEIA is located, IceCube. </w:t>
            </w:r>
          </w:p>
          <w:p w14:paraId="372598E2" w14:textId="77777777" w:rsidR="00E37177" w:rsidRPr="00743E24" w:rsidRDefault="00E37177" w:rsidP="00E37177">
            <w:pPr>
              <w:rPr>
                <w:sz w:val="22"/>
                <w:szCs w:val="22"/>
              </w:rPr>
            </w:pPr>
          </w:p>
          <w:p w14:paraId="3866F6D6" w14:textId="4C944825" w:rsidR="00E37177" w:rsidRPr="00743E24" w:rsidRDefault="00E37177" w:rsidP="00E37177">
            <w:pPr>
              <w:spacing w:before="240" w:after="120"/>
              <w:jc w:val="both"/>
              <w:rPr>
                <w:sz w:val="22"/>
                <w:szCs w:val="22"/>
              </w:rPr>
            </w:pPr>
            <w:r w:rsidRPr="00743E24">
              <w:rPr>
                <w:b/>
                <w:bCs/>
                <w:color w:val="000000"/>
                <w:sz w:val="22"/>
                <w:szCs w:val="22"/>
                <w:u w:val="single"/>
              </w:rPr>
              <w:t xml:space="preserve">Task </w:t>
            </w:r>
            <w:r>
              <w:rPr>
                <w:b/>
                <w:bCs/>
                <w:color w:val="000000"/>
                <w:sz w:val="22"/>
                <w:szCs w:val="22"/>
                <w:u w:val="single"/>
                <w:lang w:val="en-US"/>
              </w:rPr>
              <w:t>7.</w:t>
            </w:r>
            <w:r w:rsidRPr="00743E24">
              <w:rPr>
                <w:b/>
                <w:bCs/>
                <w:color w:val="000000"/>
                <w:sz w:val="22"/>
                <w:szCs w:val="22"/>
                <w:u w:val="single"/>
              </w:rPr>
              <w:t>1 Volcanology &amp; Geoscience (lead : INGV+UCLouvain ; participants : CNRS / IPGP / INFN / INGV / UCL / UGent / Wigner RCP / IGN-PAN)</w:t>
            </w:r>
          </w:p>
          <w:p w14:paraId="61183653" w14:textId="77777777" w:rsidR="00E37177" w:rsidRPr="00743E24" w:rsidRDefault="00E37177" w:rsidP="00E37177">
            <w:pPr>
              <w:spacing w:before="240" w:after="120"/>
              <w:jc w:val="both"/>
              <w:rPr>
                <w:sz w:val="22"/>
                <w:szCs w:val="22"/>
              </w:rPr>
            </w:pPr>
            <w:r w:rsidRPr="00743E24">
              <w:rPr>
                <w:color w:val="000000"/>
                <w:sz w:val="22"/>
                <w:szCs w:val="22"/>
              </w:rPr>
              <w:t xml:space="preserve">For volcanology, dynamic observables are ascents and descents of magma or steam, exploiting the density differences between gas-saturated magmas and their wall rocks. Muon imaging of volcanoes integrates the state of the art in cosmic muon detection and tracing with geophysical investigation of the upper structure of volcanoes. These activities are accomplished by a synergy between different disciplines including geophysics, geology, astrophysics, nuclear physics, computer science, integration between geophysical and particle physics data (see also Task </w:t>
            </w:r>
            <w:r w:rsidRPr="000C7652">
              <w:rPr>
                <w:color w:val="000000"/>
                <w:sz w:val="22"/>
                <w:szCs w:val="22"/>
                <w:lang w:val="en-US"/>
              </w:rPr>
              <w:t>8</w:t>
            </w:r>
            <w:r w:rsidRPr="00743E24">
              <w:rPr>
                <w:color w:val="000000"/>
                <w:sz w:val="22"/>
                <w:szCs w:val="22"/>
              </w:rPr>
              <w:t>.2). In addition, the community will contribute in networking, hosting students, meetings and workshops (see WP2).</w:t>
            </w:r>
          </w:p>
          <w:p w14:paraId="78E8EC09" w14:textId="77777777" w:rsidR="00E37177" w:rsidRPr="00743E24" w:rsidRDefault="00E37177" w:rsidP="00E37177">
            <w:pPr>
              <w:spacing w:before="240" w:after="120"/>
              <w:jc w:val="both"/>
              <w:rPr>
                <w:sz w:val="22"/>
                <w:szCs w:val="22"/>
              </w:rPr>
            </w:pPr>
            <w:r w:rsidRPr="00743E24">
              <w:rPr>
                <w:color w:val="000000"/>
                <w:sz w:val="22"/>
                <w:szCs w:val="22"/>
              </w:rPr>
              <w:t xml:space="preserve">There are well established collaborations for muon imaging of volcanoes, which led to huge progress in the understanding of the internal structure and magma dynamics. One of these is the DIAPHANE collaboration between IPGP (Earth Sciences) and IP2I (Astrophysics). Dominique Gibert, involved in muon tomography since more than a decade in the DIAPHANE collaboration with Jacques Marteau from IP2I, recently joined LGL in order to reinforce collaborations with IP2I. This collaboration constitutes a firm basis to undertake multidisciplinary studies on volcanoes like La Soufrière de Guadeloupe (France) to combine continuous muon measurements with seismic noise acquisitions and continuous gravity data to characterize the hydrothermal activity inside the lava dome. La Soufrière </w:t>
            </w:r>
            <w:r w:rsidRPr="00743E24">
              <w:rPr>
                <w:color w:val="000000"/>
                <w:sz w:val="22"/>
                <w:szCs w:val="22"/>
              </w:rPr>
              <w:lastRenderedPageBreak/>
              <w:t>is an active and dangerous volcano in phase of unrest, whose upper part needs to be well characterized and monitored due to an unpredictable hydrothermal system. Continuous muon acquisitions enable the tracking of density changes in the hydrothermal system. Measurements will be compared to gravity measurements which respond to the same physical parameter, as well as time series of seismic noise interferometry. LGL has long-standing activities in tomography methods at very different spatial and time scales with internationally recognized skills in multi-method inverse problems combining geochemical and geophysical data (geochemical tomography of the mantle, gravity, seismology, electromagnetism). LGL also has very solid skills in space-time tomography coupled with modeling in dynamics of multiphasic fluids (data assimilation). A particular emphasis will be devoted to joint inversions and early warning signals of destabilisation of coupled complex systems for low-energy volcanoes like La Soufrière.</w:t>
            </w:r>
          </w:p>
          <w:p w14:paraId="1AB405F7" w14:textId="77777777" w:rsidR="00E37177" w:rsidRPr="00743E24" w:rsidRDefault="00E37177" w:rsidP="00E37177">
            <w:pPr>
              <w:spacing w:before="240" w:after="120"/>
              <w:jc w:val="both"/>
              <w:rPr>
                <w:sz w:val="22"/>
                <w:szCs w:val="22"/>
              </w:rPr>
            </w:pPr>
            <w:r w:rsidRPr="00743E24">
              <w:rPr>
                <w:color w:val="000000"/>
                <w:sz w:val="22"/>
                <w:szCs w:val="22"/>
              </w:rPr>
              <w:t>An outstanding experiment represented in APOGEIA is MURAVES, a collaboration between INGV, INFN, UCL and UGent, aiming at the imaging of Mt. Vesuvius in Italy, one of the most dangerous and scientifically interesting volcanoes in Europe. MURAVES runs three detectors located on the Vesuvius slopes, and INGV also maintains permanent geophysical monitoring networks deployed on Italian volcanoes. Alternative targets are Stromboli (explosive) and Etna (effusive).</w:t>
            </w:r>
          </w:p>
          <w:p w14:paraId="07558F67" w14:textId="77777777" w:rsidR="00E37177" w:rsidRPr="00743E24" w:rsidRDefault="00E37177" w:rsidP="00E37177">
            <w:pPr>
              <w:spacing w:before="240" w:after="120"/>
              <w:jc w:val="both"/>
              <w:rPr>
                <w:sz w:val="22"/>
                <w:szCs w:val="22"/>
              </w:rPr>
            </w:pPr>
            <w:r w:rsidRPr="00743E24">
              <w:rPr>
                <w:color w:val="000000"/>
                <w:sz w:val="22"/>
                <w:szCs w:val="22"/>
              </w:rPr>
              <w:t>Italian volcanoes are well known key targets for muography, but they are not the only one. Currently the world’s largest fixed volcano-targeting muon tracking system is located at the Sakurajima volcano, Japan, constructed in collaboration between the University of Tokyo, and Wigner RCP. The infrastructure, called “Sakurajima Muography Observatory'' (SMO) had its principal instrumentation from the European side, and can be used as one of the benchmarks for APOGEIA.</w:t>
            </w:r>
          </w:p>
          <w:p w14:paraId="786B1E82" w14:textId="77777777" w:rsidR="00E37177" w:rsidRPr="00743E24" w:rsidRDefault="00E37177" w:rsidP="00E37177">
            <w:pPr>
              <w:spacing w:before="240" w:after="120"/>
              <w:jc w:val="both"/>
              <w:rPr>
                <w:sz w:val="22"/>
                <w:szCs w:val="22"/>
              </w:rPr>
            </w:pPr>
            <w:r w:rsidRPr="00743E24">
              <w:rPr>
                <w:color w:val="000000"/>
                <w:sz w:val="22"/>
                <w:szCs w:val="22"/>
              </w:rPr>
              <w:t>The incorporation of other partners, such as T2DM2, IGS, to this field will enhance the project’s synergy with the potential addition of complementary technologies (e.g. thin time projection chamber with a bulk-micromegas) to help fill the technical gap in certain scenarios where a wide field of view and a compact detector are required. The detectors, usually deployed at the LSBB, will be relocated for punctual data acquisition campaigns in order to obtain supplementary data and improve the resolution of the inverse tomographic problem.</w:t>
            </w:r>
          </w:p>
          <w:p w14:paraId="407E54FE" w14:textId="77777777" w:rsidR="00E37177" w:rsidRPr="00743E24" w:rsidRDefault="00E37177" w:rsidP="00E37177">
            <w:pPr>
              <w:spacing w:before="240" w:after="120"/>
              <w:jc w:val="both"/>
              <w:rPr>
                <w:sz w:val="22"/>
                <w:szCs w:val="22"/>
              </w:rPr>
            </w:pPr>
            <w:r w:rsidRPr="00743E24">
              <w:rPr>
                <w:color w:val="000000"/>
                <w:sz w:val="22"/>
                <w:szCs w:val="22"/>
              </w:rPr>
              <w:t>Data analysis must be state-of-the-art, to ensure optimum usage of the hardware. Reconstruction and image discrimination softwares shall include machine learning, which is indeed a hot topic for muon imaging (Sakurajima case example: Nomura et al, SciRep 10, 5272 (2020) using neural networks), and in synergy with WP10, the Apogeia community can exploit the latest developments.</w:t>
            </w:r>
          </w:p>
          <w:p w14:paraId="498F602D" w14:textId="091355C6" w:rsidR="00E37177" w:rsidRPr="00743E24" w:rsidRDefault="00E37177" w:rsidP="00E37177">
            <w:pPr>
              <w:spacing w:before="240" w:after="120"/>
              <w:jc w:val="both"/>
              <w:rPr>
                <w:sz w:val="22"/>
                <w:szCs w:val="22"/>
              </w:rPr>
            </w:pPr>
            <w:r w:rsidRPr="00743E24">
              <w:rPr>
                <w:b/>
                <w:bCs/>
                <w:color w:val="000000"/>
                <w:sz w:val="22"/>
                <w:szCs w:val="22"/>
              </w:rPr>
              <w:t>Deliverable</w:t>
            </w:r>
            <w:r w:rsidRPr="00743E24">
              <w:rPr>
                <w:color w:val="000000"/>
                <w:sz w:val="22"/>
                <w:szCs w:val="22"/>
              </w:rPr>
              <w:t xml:space="preserve"> </w:t>
            </w:r>
            <w:r w:rsidRPr="00743E24">
              <w:rPr>
                <w:b/>
                <w:bCs/>
                <w:color w:val="000000"/>
                <w:sz w:val="22"/>
                <w:szCs w:val="22"/>
              </w:rPr>
              <w:t>D</w:t>
            </w:r>
            <w:r>
              <w:rPr>
                <w:b/>
                <w:bCs/>
                <w:color w:val="000000"/>
                <w:sz w:val="22"/>
                <w:szCs w:val="22"/>
                <w:lang w:val="en-US"/>
              </w:rPr>
              <w:t>7</w:t>
            </w:r>
            <w:r w:rsidRPr="00743E24">
              <w:rPr>
                <w:b/>
                <w:bCs/>
                <w:color w:val="000000"/>
                <w:sz w:val="22"/>
                <w:szCs w:val="22"/>
              </w:rPr>
              <w:t>.1</w:t>
            </w:r>
            <w:r w:rsidRPr="00743E24">
              <w:rPr>
                <w:color w:val="000000"/>
                <w:sz w:val="22"/>
                <w:szCs w:val="22"/>
              </w:rPr>
              <w:t xml:space="preserve"> will be sites benchmarking of the hardware detection devices, the standard and new deep learning analysis methods developed by the community. Vesuvius as primary target but also Sakurajima, and the Soufrière de Guadeloupe (which has been deeply studied for more than 10 years with muography) constitute excellent benchmarks with complementary features in terms of dimensions, density and dynamics. Analysis of data at these sites within APOGEIA will facilitate the coherent methodology and interpretation by geo-scientists. Candidate detector systems for various applications, such as those in use at the Sakurajima Muography Observatory or proposed by KIT, TD2M2 and various partners, are to be installed at “benchmark sites”, defined by the community, for precision flux measurement and cross-calibration. It has been outlined above that LSBB gives privileged access to surface and underground facilities in a well-know and heavily monitored low-background-noise environment, suitable for data comparison between different technologies, and enables the multi-technique approach in a multi-disciplinary framework. The sites benchmarking will therefore be cross-cheked in an underground environment (see task</w:t>
            </w:r>
            <w:r>
              <w:rPr>
                <w:color w:val="000000"/>
                <w:sz w:val="22"/>
                <w:szCs w:val="22"/>
                <w:lang w:val="en-US"/>
              </w:rPr>
              <w:t>7</w:t>
            </w:r>
            <w:r w:rsidRPr="00743E24">
              <w:rPr>
                <w:color w:val="000000"/>
                <w:sz w:val="22"/>
                <w:szCs w:val="22"/>
              </w:rPr>
              <w:t>.2). This will result in the publication of muography standards (</w:t>
            </w:r>
            <w:r w:rsidRPr="00743E24">
              <w:rPr>
                <w:b/>
                <w:bCs/>
                <w:color w:val="000000"/>
                <w:sz w:val="22"/>
                <w:szCs w:val="22"/>
              </w:rPr>
              <w:t>D9.1</w:t>
            </w:r>
            <w:r w:rsidRPr="00743E24">
              <w:rPr>
                <w:color w:val="000000"/>
                <w:sz w:val="22"/>
                <w:szCs w:val="22"/>
              </w:rPr>
              <w:t xml:space="preserve">) to allow further developments of the techniques for the astro and geo communities. This work on standards includes </w:t>
            </w:r>
            <w:r w:rsidRPr="00743E24">
              <w:rPr>
                <w:color w:val="000000"/>
                <w:sz w:val="22"/>
                <w:szCs w:val="22"/>
                <w:shd w:val="clear" w:color="auto" w:fill="FDFCFB"/>
              </w:rPr>
              <w:t>agreement on format for sharing of volcano data, repository for such data, paper or public report on comparison of various machine learning algorithms to the problem of volcano imaging</w:t>
            </w:r>
          </w:p>
          <w:p w14:paraId="1C697844" w14:textId="4E21BE1E" w:rsidR="00E37177" w:rsidRPr="00743E24" w:rsidRDefault="00E37177" w:rsidP="00E37177">
            <w:pPr>
              <w:spacing w:before="240" w:after="120"/>
              <w:jc w:val="both"/>
              <w:rPr>
                <w:sz w:val="22"/>
                <w:szCs w:val="22"/>
              </w:rPr>
            </w:pPr>
            <w:r w:rsidRPr="00743E24">
              <w:rPr>
                <w:b/>
                <w:bCs/>
                <w:color w:val="000000"/>
                <w:sz w:val="22"/>
                <w:szCs w:val="22"/>
                <w:u w:val="single"/>
              </w:rPr>
              <w:t xml:space="preserve">Task </w:t>
            </w:r>
            <w:r>
              <w:rPr>
                <w:b/>
                <w:bCs/>
                <w:color w:val="000000"/>
                <w:sz w:val="22"/>
                <w:szCs w:val="22"/>
                <w:u w:val="single"/>
                <w:lang w:val="en-US"/>
              </w:rPr>
              <w:t>7</w:t>
            </w:r>
            <w:r w:rsidRPr="00743E24">
              <w:rPr>
                <w:b/>
                <w:bCs/>
                <w:color w:val="000000"/>
                <w:sz w:val="22"/>
                <w:szCs w:val="22"/>
                <w:u w:val="single"/>
              </w:rPr>
              <w:t>.2 Underground targets and site characterization </w:t>
            </w:r>
            <w:r w:rsidRPr="00743E24">
              <w:rPr>
                <w:sz w:val="22"/>
                <w:szCs w:val="22"/>
              </w:rPr>
              <w:t xml:space="preserve"> </w:t>
            </w:r>
            <w:r w:rsidRPr="00743E24">
              <w:rPr>
                <w:b/>
                <w:bCs/>
                <w:color w:val="000000"/>
                <w:sz w:val="22"/>
                <w:szCs w:val="22"/>
                <w:u w:val="single"/>
              </w:rPr>
              <w:t>(lead : Wigner RCP ; participants : CNRS / IPGP / INFN / INGV / UCL / UGent / Wigner RCP / KIT / IGN-PAN)</w:t>
            </w:r>
          </w:p>
          <w:p w14:paraId="15377AFC" w14:textId="77777777" w:rsidR="00E37177" w:rsidRPr="00743E24" w:rsidRDefault="00E37177" w:rsidP="00E37177">
            <w:pPr>
              <w:spacing w:before="240" w:after="120"/>
              <w:jc w:val="both"/>
              <w:rPr>
                <w:sz w:val="22"/>
                <w:szCs w:val="22"/>
              </w:rPr>
            </w:pPr>
            <w:r w:rsidRPr="00743E24">
              <w:rPr>
                <w:b/>
                <w:bCs/>
                <w:color w:val="000000"/>
                <w:sz w:val="22"/>
                <w:szCs w:val="22"/>
              </w:rPr>
              <w:t>Imaging underground cavities and structure of density variations</w:t>
            </w:r>
          </w:p>
          <w:p w14:paraId="0C75C475" w14:textId="77777777" w:rsidR="00E37177" w:rsidRPr="00743E24" w:rsidRDefault="00E37177" w:rsidP="00E37177">
            <w:pPr>
              <w:spacing w:before="240" w:after="120"/>
              <w:jc w:val="both"/>
              <w:rPr>
                <w:sz w:val="22"/>
                <w:szCs w:val="22"/>
              </w:rPr>
            </w:pPr>
            <w:r w:rsidRPr="00743E24">
              <w:rPr>
                <w:color w:val="000000"/>
                <w:sz w:val="22"/>
                <w:szCs w:val="22"/>
              </w:rPr>
              <w:t xml:space="preserve">Muon imaging brings valuable information from underground targets. The MURAVES collaboration demonstrated detection of buried cavities in the city of Naples, whereas natural cave exploration was started in the karst mountain </w:t>
            </w:r>
            <w:r w:rsidRPr="00743E24">
              <w:rPr>
                <w:color w:val="000000"/>
                <w:sz w:val="22"/>
                <w:szCs w:val="22"/>
              </w:rPr>
              <w:lastRenderedPageBreak/>
              <w:t>ranges in Hungary. Mining applications are attractive targets: this includes prospecting ore deposits, as metalliferous ore minerals such as pyrite, chalcopyrite, or pyrrhotite exhibit densities of 4.0–5.5 g/cm</w:t>
            </w:r>
            <w:r w:rsidRPr="00743E24">
              <w:rPr>
                <w:color w:val="000000"/>
                <w:sz w:val="22"/>
                <w:szCs w:val="22"/>
                <w:vertAlign w:val="superscript"/>
              </w:rPr>
              <w:t>3</w:t>
            </w:r>
            <w:r w:rsidRPr="00743E24">
              <w:rPr>
                <w:color w:val="000000"/>
                <w:sz w:val="22"/>
                <w:szCs w:val="22"/>
              </w:rPr>
              <w:t>, which are considerably larger than the host rocks (2.5–3.0 g/cm</w:t>
            </w:r>
            <w:r w:rsidRPr="00743E24">
              <w:rPr>
                <w:color w:val="000000"/>
                <w:sz w:val="22"/>
                <w:szCs w:val="22"/>
                <w:vertAlign w:val="superscript"/>
              </w:rPr>
              <w:t>3</w:t>
            </w:r>
            <w:r w:rsidRPr="00743E24">
              <w:rPr>
                <w:color w:val="000000"/>
                <w:sz w:val="22"/>
                <w:szCs w:val="22"/>
              </w:rPr>
              <w:t>). IGS will contribute to this task. In addition, abandoned and historical mines feature unknown tunnels which present a hazard, therefore muography may be applied in the course of the reclamation process.</w:t>
            </w:r>
          </w:p>
          <w:p w14:paraId="1CFE64BE" w14:textId="77777777" w:rsidR="00E37177" w:rsidRPr="00743E24" w:rsidRDefault="00E37177" w:rsidP="00E37177">
            <w:pPr>
              <w:spacing w:before="240" w:after="120"/>
              <w:ind w:right="240"/>
              <w:jc w:val="both"/>
              <w:rPr>
                <w:sz w:val="22"/>
                <w:szCs w:val="22"/>
              </w:rPr>
            </w:pPr>
            <w:r w:rsidRPr="00743E24">
              <w:rPr>
                <w:color w:val="000000"/>
                <w:sz w:val="22"/>
                <w:szCs w:val="22"/>
              </w:rPr>
              <w:t>In a global context where water management has become a societal challenge, the LSBB will host a network of autonomous detectors to help elucidate the spatial and temporal dynamics of the water transfer process through the non-saturated zone of karstic soils.</w:t>
            </w:r>
          </w:p>
          <w:p w14:paraId="666B9541" w14:textId="77777777" w:rsidR="00E37177" w:rsidRPr="00743E24" w:rsidRDefault="00E37177" w:rsidP="00E37177">
            <w:pPr>
              <w:spacing w:before="240" w:after="120"/>
              <w:jc w:val="both"/>
              <w:rPr>
                <w:sz w:val="22"/>
                <w:szCs w:val="22"/>
              </w:rPr>
            </w:pPr>
            <w:r w:rsidRPr="00743E24">
              <w:rPr>
                <w:b/>
                <w:bCs/>
                <w:color w:val="000000"/>
                <w:sz w:val="22"/>
                <w:szCs w:val="22"/>
              </w:rPr>
              <w:t>Impact characterization of cosmic rays for GW detection</w:t>
            </w:r>
          </w:p>
          <w:p w14:paraId="4849BC59" w14:textId="77777777" w:rsidR="00E37177" w:rsidRPr="00743E24" w:rsidRDefault="00E37177" w:rsidP="00E37177">
            <w:pPr>
              <w:spacing w:before="240" w:after="120"/>
              <w:jc w:val="both"/>
              <w:rPr>
                <w:sz w:val="22"/>
                <w:szCs w:val="22"/>
              </w:rPr>
            </w:pPr>
            <w:r w:rsidRPr="00743E24">
              <w:rPr>
                <w:color w:val="000000"/>
                <w:sz w:val="22"/>
                <w:szCs w:val="22"/>
              </w:rPr>
              <w:t>The LSBB (Rustrel) infrastructure offers an excellent underground benchmark site. Surface and in-tunnel muon detectors will be used to understand how rays are absorbed and scattered at different opacities. In addition, IPGP-IP2I will use the LSBB infrastructure to understand the impact of cosmic rays (e.g. via extended air showers effects on the mirrors) in the next-generation, buried gravitational wave telescope Einstein. Indeed the atmosphere dynamics has an impact on muon flux, and in this context data time series acquired at Rustrel, as well as other on-going measurements in partnership with European laboratories will be analyzed. The results will contribute to local prediction of muon flux, and understanding potential measurement bias, in link with air shower and cosmic ray simulations.</w:t>
            </w:r>
          </w:p>
          <w:p w14:paraId="4FCB8516" w14:textId="77777777" w:rsidR="00E37177" w:rsidRPr="00743E24" w:rsidRDefault="00E37177" w:rsidP="00E37177">
            <w:pPr>
              <w:spacing w:before="240" w:after="120"/>
              <w:jc w:val="both"/>
              <w:rPr>
                <w:sz w:val="22"/>
                <w:szCs w:val="22"/>
              </w:rPr>
            </w:pPr>
            <w:r w:rsidRPr="00743E24">
              <w:rPr>
                <w:color w:val="000000"/>
                <w:sz w:val="22"/>
                <w:szCs w:val="22"/>
              </w:rPr>
              <w:t>KIT will also contribute to this task by construction of muon detectors mainly as R&amp;D for Einstein Telescope (but also for other applications). At KIT there is a large expertise in designing and construction of detectors for (astro)particle physics. The activity includes appropriate data acquisition systems for a distributed network of detectors as well as the FAIR (Findable, Accessible, Interoperable, Reusable) handling of the data. </w:t>
            </w:r>
          </w:p>
          <w:p w14:paraId="4DBD8644" w14:textId="77777777" w:rsidR="00E37177" w:rsidRPr="00324E8E" w:rsidRDefault="00E37177" w:rsidP="00E37177">
            <w:pPr>
              <w:spacing w:before="240" w:after="120"/>
              <w:jc w:val="both"/>
              <w:rPr>
                <w:b/>
                <w:bCs/>
                <w:color w:val="000000"/>
                <w:sz w:val="22"/>
                <w:szCs w:val="22"/>
                <w:lang w:val="en-US"/>
              </w:rPr>
            </w:pPr>
          </w:p>
          <w:p w14:paraId="7AD4C068" w14:textId="77777777" w:rsidR="00E37177" w:rsidRPr="00743E24" w:rsidRDefault="00E37177" w:rsidP="00E37177">
            <w:pPr>
              <w:spacing w:before="240" w:after="120"/>
              <w:jc w:val="both"/>
              <w:rPr>
                <w:sz w:val="22"/>
                <w:szCs w:val="22"/>
              </w:rPr>
            </w:pPr>
            <w:r w:rsidRPr="00743E24">
              <w:rPr>
                <w:b/>
                <w:bCs/>
                <w:color w:val="000000"/>
                <w:sz w:val="22"/>
                <w:szCs w:val="22"/>
              </w:rPr>
              <w:t>Archaeology</w:t>
            </w:r>
          </w:p>
          <w:p w14:paraId="4EE65097" w14:textId="77777777" w:rsidR="00E37177" w:rsidRPr="00743E24" w:rsidRDefault="00E37177" w:rsidP="00E37177">
            <w:pPr>
              <w:spacing w:before="240" w:after="120"/>
              <w:jc w:val="both"/>
              <w:rPr>
                <w:sz w:val="22"/>
                <w:szCs w:val="22"/>
              </w:rPr>
            </w:pPr>
            <w:r w:rsidRPr="00743E24">
              <w:rPr>
                <w:color w:val="000000"/>
                <w:sz w:val="22"/>
                <w:szCs w:val="22"/>
              </w:rPr>
              <w:t>The muon-tomography methods for archeology revealed their interest with the discovery in 2017 of a new chamber in the great pyramid of Cheops. This project aims to design a detector suitable for the exploration of archaeological sites and to use the tools of particle physics for the data interpretation. It is based on the experience from a test bench deployed on the Apollonia site (Greece) in 2018 and by simulation studies (ARCHé project). The needed performance of the detector for archeological applications must be refined thanks to the simulation tools developed for Apollonia. Finally, it is necessary to identify favourable archaeological sites within the APOGEIA community and outside.</w:t>
            </w:r>
          </w:p>
          <w:p w14:paraId="74AE7F9A" w14:textId="14056D68" w:rsidR="00E37177" w:rsidRPr="00743E24" w:rsidRDefault="00E37177" w:rsidP="00E37177">
            <w:pPr>
              <w:spacing w:before="240" w:after="120"/>
              <w:jc w:val="both"/>
              <w:rPr>
                <w:sz w:val="22"/>
                <w:szCs w:val="22"/>
              </w:rPr>
            </w:pPr>
            <w:r w:rsidRPr="00743E24">
              <w:rPr>
                <w:b/>
                <w:bCs/>
                <w:color w:val="000000"/>
                <w:sz w:val="22"/>
                <w:szCs w:val="22"/>
              </w:rPr>
              <w:t>Deliverable</w:t>
            </w:r>
            <w:r w:rsidRPr="00743E24">
              <w:rPr>
                <w:color w:val="000000"/>
                <w:sz w:val="22"/>
                <w:szCs w:val="22"/>
              </w:rPr>
              <w:t xml:space="preserve"> </w:t>
            </w:r>
            <w:r w:rsidRPr="00743E24">
              <w:rPr>
                <w:b/>
                <w:bCs/>
                <w:color w:val="000000"/>
                <w:sz w:val="22"/>
                <w:szCs w:val="22"/>
              </w:rPr>
              <w:t>D</w:t>
            </w:r>
            <w:r>
              <w:rPr>
                <w:b/>
                <w:bCs/>
                <w:color w:val="000000"/>
                <w:sz w:val="22"/>
                <w:szCs w:val="22"/>
                <w:lang w:val="en-US"/>
              </w:rPr>
              <w:t>7</w:t>
            </w:r>
            <w:r w:rsidRPr="00743E24">
              <w:rPr>
                <w:b/>
                <w:bCs/>
                <w:color w:val="000000"/>
                <w:sz w:val="22"/>
                <w:szCs w:val="22"/>
              </w:rPr>
              <w:t>.2</w:t>
            </w:r>
            <w:r w:rsidRPr="00743E24">
              <w:rPr>
                <w:color w:val="000000"/>
                <w:sz w:val="22"/>
                <w:szCs w:val="22"/>
              </w:rPr>
              <w:t xml:space="preserve"> explores expected performance and standards definition for sites prospects and installations. One of the goals of the project for the muography applications is to explore, in a standard and systematic way the fundamental limits on muon imaging (e.g. scattering upstream of the detector), the required flux precision, the background sources or optimal energy cut-off. This will be performed through a systematic study of the relation between detector resolution, size, and acquisition time, for a given measurement geometry and required sensitivity to density variations. Case studies of practical relevance include underground water transfer, ore prospecting and tunnel monitoring for mining, and archeological sites such as at Apollonia. These comparative studies greatly facilitate the planning of future measurement campaigns. </w:t>
            </w:r>
          </w:p>
          <w:p w14:paraId="65623379" w14:textId="3387544E" w:rsidR="00E37177" w:rsidRPr="007371A6" w:rsidRDefault="00E37177" w:rsidP="00E37177">
            <w:pPr>
              <w:spacing w:before="220"/>
              <w:ind w:right="240"/>
              <w:jc w:val="both"/>
              <w:rPr>
                <w:sz w:val="22"/>
                <w:szCs w:val="22"/>
                <w:lang w:val="en-US"/>
              </w:rPr>
            </w:pPr>
            <w:r w:rsidRPr="00743E24">
              <w:rPr>
                <w:b/>
                <w:bCs/>
                <w:color w:val="000000"/>
                <w:sz w:val="22"/>
                <w:szCs w:val="22"/>
                <w:u w:val="single"/>
              </w:rPr>
              <w:t xml:space="preserve">Task </w:t>
            </w:r>
            <w:r>
              <w:rPr>
                <w:b/>
                <w:bCs/>
                <w:color w:val="000000"/>
                <w:sz w:val="22"/>
                <w:szCs w:val="22"/>
                <w:u w:val="single"/>
                <w:lang w:val="en-US"/>
              </w:rPr>
              <w:t>7</w:t>
            </w:r>
            <w:r w:rsidRPr="00743E24">
              <w:rPr>
                <w:b/>
                <w:bCs/>
                <w:color w:val="000000"/>
                <w:sz w:val="22"/>
                <w:szCs w:val="22"/>
                <w:u w:val="single"/>
              </w:rPr>
              <w:t>.3 Monitoring of climate changes with muons </w:t>
            </w:r>
            <w:r w:rsidRPr="00743E24">
              <w:rPr>
                <w:sz w:val="22"/>
                <w:szCs w:val="22"/>
              </w:rPr>
              <w:t xml:space="preserve"> </w:t>
            </w:r>
            <w:r w:rsidRPr="00743E24">
              <w:rPr>
                <w:b/>
                <w:bCs/>
                <w:color w:val="000000"/>
                <w:sz w:val="22"/>
                <w:szCs w:val="22"/>
                <w:u w:val="single"/>
              </w:rPr>
              <w:t>(</w:t>
            </w:r>
            <w:r w:rsidRPr="007371A6">
              <w:rPr>
                <w:b/>
                <w:bCs/>
                <w:color w:val="000000"/>
                <w:sz w:val="22"/>
                <w:szCs w:val="22"/>
                <w:u w:val="single"/>
                <w:lang w:val="en-US"/>
              </w:rPr>
              <w:t>)</w:t>
            </w:r>
          </w:p>
          <w:p w14:paraId="035DA4F8" w14:textId="77777777" w:rsidR="00E37177" w:rsidRPr="00743E24" w:rsidRDefault="00E37177" w:rsidP="00E37177">
            <w:pPr>
              <w:spacing w:before="240" w:after="120"/>
              <w:jc w:val="both"/>
              <w:rPr>
                <w:color w:val="000000"/>
                <w:sz w:val="22"/>
                <w:szCs w:val="22"/>
              </w:rPr>
            </w:pPr>
            <w:r w:rsidRPr="00743E24">
              <w:rPr>
                <w:color w:val="000000"/>
                <w:sz w:val="22"/>
                <w:szCs w:val="22"/>
              </w:rPr>
              <w:t xml:space="preserve">The South Pole is one of the most remote and fascinating lands on the Earth, but unfortunately also one of the most challenged by climate change. The presence of the IceCube detector at the South Pole offers a unique opportunity to provide a monitoring of the temperature by using the detected 2’500 muons per second. The rate is subject to variations of ±15 °C between the maximum in July, when the atmosphere is more rarefied due to higher temperature, and the minimum in December. When primary cosmic rays interact in the atmosphere, they produce showers of particles, including muons produced in the decay of kaon and pion mesons. For the cosmic ray energy range of &gt; 300 TeV, to which IceCube is sensitive, the interaction happens between 14 and 26 km of altitude, in the region of </w:t>
            </w:r>
            <w:r w:rsidRPr="00743E24">
              <w:rPr>
                <w:color w:val="000000"/>
                <w:sz w:val="22"/>
                <w:szCs w:val="22"/>
              </w:rPr>
              <w:lastRenderedPageBreak/>
              <w:t xml:space="preserve">the ozone layer of the South Pole stratosphere.The variations in density of the atmospheric layer induced by temperature changes, influences the rate of interactions with respect to decays of the mesons in which muons are produced. So in the more rarefied atmosphere of July compared to October, the decay probability is favoured with respect to interactions and the flux of muons increases. UNIGE has large experience in the data analysis of IceCube. The postdoc will work on the selection of muons, separating single from multiple muons. As a matter of fact they should be produced in slightly different layers in altitude, which have different temperatures, since multiple muons mostly originate from nuclei which interact in higher layers compared to protons. KIT has a long experience in the modelling of atmospheric muons and simulation of hadronic interactions generating these muons. This analysis can be done also in cooperation with WP10 using machine learning methods. Given the high statistics of muons detected by IceCube we can reach sensitivity at sub-degree level. Results can be correlated to daily data of temperature and pressure from launches of small balloons at the South Pole. Past experience with AMANDA showed sensitivity to the Ozone hole split </w:t>
            </w:r>
            <w:hyperlink r:id="rId38" w:history="1">
              <w:r w:rsidRPr="00743E24">
                <w:rPr>
                  <w:color w:val="000000"/>
                  <w:sz w:val="22"/>
                  <w:szCs w:val="22"/>
                </w:rPr>
                <w:t> (</w:t>
              </w:r>
              <w:r w:rsidRPr="00743E24">
                <w:rPr>
                  <w:color w:val="0000FF"/>
                  <w:sz w:val="22"/>
                  <w:szCs w:val="22"/>
                  <w:u w:val="single"/>
                </w:rPr>
                <w:t>https://arxiv.org/pdf/1001.0776.pdf</w:t>
              </w:r>
            </w:hyperlink>
            <w:r w:rsidRPr="00743E24">
              <w:rPr>
                <w:color w:val="000000"/>
                <w:sz w:val="22"/>
                <w:szCs w:val="22"/>
              </w:rPr>
              <w:t>), hence we expect that the larger detector IceCube has even better sensitivity. </w:t>
            </w:r>
          </w:p>
          <w:p w14:paraId="3A8E62CF" w14:textId="77777777" w:rsidR="00E37177" w:rsidRPr="00743E24" w:rsidRDefault="00E37177" w:rsidP="00E37177">
            <w:pPr>
              <w:spacing w:before="240" w:after="120"/>
              <w:jc w:val="both"/>
              <w:rPr>
                <w:color w:val="000000"/>
                <w:sz w:val="22"/>
                <w:szCs w:val="22"/>
              </w:rPr>
            </w:pPr>
            <w:r w:rsidRPr="00743E24">
              <w:rPr>
                <w:color w:val="000000"/>
                <w:sz w:val="22"/>
                <w:szCs w:val="22"/>
              </w:rPr>
              <w:t>After training the algorithm on past data and fully understanding the sensitivity, we will set up an online web site where the monitoring results will be displayed (</w:t>
            </w:r>
            <w:r w:rsidRPr="00743E24">
              <w:rPr>
                <w:b/>
                <w:bCs/>
                <w:color w:val="000000"/>
                <w:sz w:val="22"/>
                <w:szCs w:val="22"/>
              </w:rPr>
              <w:t>D9.3</w:t>
            </w:r>
            <w:r w:rsidRPr="00743E24">
              <w:rPr>
                <w:color w:val="000000"/>
                <w:sz w:val="22"/>
                <w:szCs w:val="22"/>
              </w:rPr>
              <w:t>), linked to AGOSC (see WP6). The ultimate goal is to automatize the analysis and create a ‘muon thermometer’ monitoring of the ozone layer at South Pole which can become a public website. The work will be published in a scientific journal (</w:t>
            </w:r>
            <w:r w:rsidRPr="00743E24">
              <w:rPr>
                <w:b/>
                <w:bCs/>
                <w:color w:val="000000"/>
                <w:sz w:val="22"/>
                <w:szCs w:val="22"/>
              </w:rPr>
              <w:t>D9.4</w:t>
            </w:r>
            <w:r w:rsidRPr="00743E24">
              <w:rPr>
                <w:color w:val="000000"/>
                <w:sz w:val="22"/>
                <w:szCs w:val="22"/>
              </w:rPr>
              <w:t>).</w:t>
            </w:r>
          </w:p>
          <w:p w14:paraId="03717931" w14:textId="77777777" w:rsidR="00E37177" w:rsidRPr="00743E24" w:rsidRDefault="00E37177" w:rsidP="00E37177">
            <w:pPr>
              <w:spacing w:before="60" w:after="60"/>
              <w:jc w:val="both"/>
              <w:rPr>
                <w:sz w:val="22"/>
                <w:szCs w:val="22"/>
              </w:rPr>
            </w:pPr>
            <w:r w:rsidRPr="00743E24">
              <w:rPr>
                <w:b/>
                <w:bCs/>
                <w:color w:val="000000"/>
                <w:sz w:val="22"/>
                <w:szCs w:val="22"/>
              </w:rPr>
              <w:t>Budget WP</w:t>
            </w:r>
            <w:r w:rsidRPr="000C7652">
              <w:rPr>
                <w:b/>
                <w:bCs/>
                <w:color w:val="000000"/>
                <w:sz w:val="22"/>
                <w:szCs w:val="22"/>
                <w:lang w:val="en-US"/>
              </w:rPr>
              <w:t>8</w:t>
            </w:r>
            <w:r w:rsidRPr="00743E24">
              <w:rPr>
                <w:b/>
                <w:bCs/>
                <w:color w:val="000000"/>
                <w:sz w:val="22"/>
                <w:szCs w:val="22"/>
              </w:rPr>
              <w:t>: 726 k€.</w:t>
            </w:r>
          </w:p>
          <w:p w14:paraId="3343060C" w14:textId="20E9EF98" w:rsidR="00E37177" w:rsidRPr="00743E24" w:rsidRDefault="00E37177" w:rsidP="00E37177">
            <w:pPr>
              <w:spacing w:before="60"/>
              <w:ind w:right="100"/>
              <w:jc w:val="both"/>
              <w:rPr>
                <w:sz w:val="22"/>
                <w:szCs w:val="22"/>
              </w:rPr>
            </w:pPr>
            <w:r>
              <w:rPr>
                <w:color w:val="000000"/>
                <w:sz w:val="22"/>
                <w:szCs w:val="22"/>
              </w:rPr>
              <w:t>WP</w:t>
            </w:r>
            <w:r>
              <w:rPr>
                <w:color w:val="000000"/>
                <w:sz w:val="22"/>
                <w:szCs w:val="22"/>
                <w:lang w:val="en-US"/>
              </w:rPr>
              <w:t>7</w:t>
            </w:r>
            <w:r>
              <w:rPr>
                <w:color w:val="000000"/>
                <w:sz w:val="22"/>
                <w:szCs w:val="22"/>
              </w:rPr>
              <w:t xml:space="preserve">.1 : CNRS </w:t>
            </w:r>
            <w:r w:rsidRPr="00382639">
              <w:rPr>
                <w:color w:val="000000"/>
                <w:sz w:val="22"/>
                <w:szCs w:val="22"/>
                <w:lang w:val="en-US"/>
              </w:rPr>
              <w:t>21</w:t>
            </w:r>
            <w:r w:rsidRPr="00743E24">
              <w:rPr>
                <w:color w:val="000000"/>
                <w:sz w:val="22"/>
                <w:szCs w:val="22"/>
              </w:rPr>
              <w:t>M / IPGP 3M / INFN 16M / INGV 6M / UCL 8M / UGent 8M / IGN- PAN 9M / Wigner RCP 6M</w:t>
            </w:r>
          </w:p>
          <w:p w14:paraId="2D4BCB82" w14:textId="18EA7B7A" w:rsidR="00E37177" w:rsidRPr="00743E24" w:rsidRDefault="00E37177" w:rsidP="00E37177">
            <w:pPr>
              <w:spacing w:before="60"/>
              <w:ind w:right="100"/>
              <w:jc w:val="both"/>
              <w:rPr>
                <w:sz w:val="22"/>
                <w:szCs w:val="22"/>
              </w:rPr>
            </w:pPr>
            <w:r w:rsidRPr="00743E24">
              <w:rPr>
                <w:color w:val="000000"/>
                <w:sz w:val="22"/>
                <w:szCs w:val="22"/>
              </w:rPr>
              <w:t>WP</w:t>
            </w:r>
            <w:r>
              <w:rPr>
                <w:color w:val="000000"/>
                <w:sz w:val="22"/>
                <w:szCs w:val="22"/>
                <w:lang w:val="en-US"/>
              </w:rPr>
              <w:t>7</w:t>
            </w:r>
            <w:r w:rsidRPr="00743E24">
              <w:rPr>
                <w:color w:val="000000"/>
                <w:sz w:val="22"/>
                <w:szCs w:val="22"/>
              </w:rPr>
              <w:t>.2 : CNRS 9M / IPGP 9M / KIT 6M / Wigner RCP 6M </w:t>
            </w:r>
          </w:p>
          <w:p w14:paraId="4FCB0933" w14:textId="030AC998" w:rsidR="00E37177" w:rsidRPr="00324E8E" w:rsidRDefault="00E37177" w:rsidP="00E37177">
            <w:pPr>
              <w:spacing w:before="60"/>
              <w:ind w:right="100"/>
              <w:jc w:val="both"/>
              <w:rPr>
                <w:sz w:val="22"/>
                <w:szCs w:val="22"/>
                <w:lang w:val="en-US"/>
              </w:rPr>
            </w:pPr>
            <w:r w:rsidRPr="00743E24">
              <w:rPr>
                <w:color w:val="000000"/>
                <w:sz w:val="22"/>
                <w:szCs w:val="22"/>
              </w:rPr>
              <w:t>WP</w:t>
            </w:r>
            <w:r>
              <w:rPr>
                <w:color w:val="000000"/>
                <w:sz w:val="22"/>
                <w:szCs w:val="22"/>
                <w:lang w:val="en-US"/>
              </w:rPr>
              <w:t>7</w:t>
            </w:r>
            <w:r w:rsidRPr="00743E24">
              <w:rPr>
                <w:color w:val="000000"/>
                <w:sz w:val="22"/>
                <w:szCs w:val="22"/>
              </w:rPr>
              <w:t>.3 : UNIGE 9M / KIT 3M</w:t>
            </w:r>
          </w:p>
        </w:tc>
      </w:tr>
    </w:tbl>
    <w:p w14:paraId="41E4E113" w14:textId="77777777" w:rsidR="00E37177" w:rsidRPr="00743E24" w:rsidRDefault="00E37177" w:rsidP="00E37177">
      <w:pPr>
        <w:rPr>
          <w:color w:val="000000"/>
          <w:sz w:val="22"/>
          <w:szCs w:val="22"/>
        </w:rPr>
      </w:pPr>
    </w:p>
    <w:p w14:paraId="049B7A89" w14:textId="77777777" w:rsidR="00E37177" w:rsidRPr="00743E24" w:rsidRDefault="00E37177" w:rsidP="00E37177">
      <w:pPr>
        <w:rPr>
          <w:color w:val="000000"/>
          <w:sz w:val="22"/>
          <w:szCs w:val="22"/>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E37177" w:rsidRPr="00743E24" w14:paraId="37FD3EEB" w14:textId="77777777" w:rsidTr="00E37177">
        <w:tc>
          <w:tcPr>
            <w:tcW w:w="10314" w:type="dxa"/>
          </w:tcPr>
          <w:p w14:paraId="5BB88B12" w14:textId="77777777" w:rsidR="00E37177" w:rsidRPr="00743E24" w:rsidRDefault="00E37177" w:rsidP="00E37177">
            <w:pPr>
              <w:spacing w:before="60" w:after="60"/>
              <w:rPr>
                <w:sz w:val="22"/>
                <w:szCs w:val="22"/>
              </w:rPr>
            </w:pPr>
            <w:r w:rsidRPr="00743E24">
              <w:rPr>
                <w:b/>
                <w:sz w:val="22"/>
                <w:szCs w:val="22"/>
              </w:rPr>
              <w:t>Deliverables</w:t>
            </w:r>
            <w:r w:rsidRPr="00743E24">
              <w:rPr>
                <w:sz w:val="22"/>
                <w:szCs w:val="22"/>
              </w:rPr>
              <w:t xml:space="preserve"> </w:t>
            </w:r>
          </w:p>
          <w:p w14:paraId="51BC1F4F" w14:textId="098B3DCB" w:rsidR="00E37177" w:rsidRPr="00743E24" w:rsidRDefault="00E37177" w:rsidP="00E3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2"/>
                <w:szCs w:val="22"/>
                <w:lang w:val="en-US" w:eastAsia="fr-FR"/>
              </w:rPr>
            </w:pPr>
            <w:r w:rsidRPr="00743E24">
              <w:rPr>
                <w:rFonts w:eastAsiaTheme="minorEastAsia"/>
                <w:b/>
                <w:sz w:val="22"/>
                <w:szCs w:val="22"/>
                <w:lang w:val="en-US" w:eastAsia="fr-FR"/>
              </w:rPr>
              <w:t>D</w:t>
            </w:r>
            <w:r>
              <w:rPr>
                <w:rFonts w:eastAsiaTheme="minorEastAsia"/>
                <w:b/>
                <w:sz w:val="22"/>
                <w:szCs w:val="22"/>
                <w:lang w:val="en-US" w:eastAsia="fr-FR"/>
              </w:rPr>
              <w:t>7</w:t>
            </w:r>
            <w:r w:rsidRPr="00743E24">
              <w:rPr>
                <w:rFonts w:eastAsiaTheme="minorEastAsia"/>
                <w:b/>
                <w:sz w:val="22"/>
                <w:szCs w:val="22"/>
                <w:lang w:val="en-US" w:eastAsia="fr-FR"/>
              </w:rPr>
              <w:t>.1</w:t>
            </w:r>
            <w:r w:rsidRPr="00743E24">
              <w:rPr>
                <w:rFonts w:eastAsiaTheme="minorEastAsia"/>
                <w:sz w:val="22"/>
                <w:szCs w:val="22"/>
                <w:lang w:val="en-US" w:eastAsia="fr-FR"/>
              </w:rPr>
              <w:t xml:space="preserve"> Sites benchmarking </w:t>
            </w:r>
            <w:proofErr w:type="gramStart"/>
            <w:r w:rsidRPr="00743E24">
              <w:rPr>
                <w:rFonts w:eastAsiaTheme="minorEastAsia"/>
                <w:sz w:val="22"/>
                <w:szCs w:val="22"/>
                <w:lang w:val="en-US" w:eastAsia="fr-FR"/>
              </w:rPr>
              <w:t>report  (</w:t>
            </w:r>
            <w:proofErr w:type="gramEnd"/>
            <w:r w:rsidRPr="00743E24">
              <w:rPr>
                <w:rFonts w:eastAsiaTheme="minorEastAsia"/>
                <w:sz w:val="22"/>
                <w:szCs w:val="22"/>
                <w:lang w:val="en-US" w:eastAsia="fr-FR"/>
              </w:rPr>
              <w:t>M36)</w:t>
            </w:r>
          </w:p>
          <w:p w14:paraId="3909F783" w14:textId="2EFA55C4" w:rsidR="00E37177" w:rsidRPr="00743E24" w:rsidRDefault="00E37177" w:rsidP="00E3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2"/>
                <w:szCs w:val="22"/>
                <w:lang w:val="en-US" w:eastAsia="fr-FR"/>
              </w:rPr>
            </w:pPr>
            <w:r w:rsidRPr="00743E24">
              <w:rPr>
                <w:rFonts w:eastAsiaTheme="minorEastAsia"/>
                <w:b/>
                <w:sz w:val="22"/>
                <w:szCs w:val="22"/>
                <w:lang w:val="en-US" w:eastAsia="fr-FR"/>
              </w:rPr>
              <w:t>D</w:t>
            </w:r>
            <w:r>
              <w:rPr>
                <w:rFonts w:eastAsiaTheme="minorEastAsia"/>
                <w:b/>
                <w:sz w:val="22"/>
                <w:szCs w:val="22"/>
                <w:lang w:val="en-US" w:eastAsia="fr-FR"/>
              </w:rPr>
              <w:t>7</w:t>
            </w:r>
            <w:r w:rsidRPr="00743E24">
              <w:rPr>
                <w:rFonts w:eastAsiaTheme="minorEastAsia"/>
                <w:b/>
                <w:sz w:val="22"/>
                <w:szCs w:val="22"/>
                <w:lang w:val="en-US" w:eastAsia="fr-FR"/>
              </w:rPr>
              <w:t>.2</w:t>
            </w:r>
            <w:r w:rsidRPr="00743E24">
              <w:rPr>
                <w:rFonts w:eastAsiaTheme="minorEastAsia"/>
                <w:sz w:val="22"/>
                <w:szCs w:val="22"/>
                <w:lang w:val="en-US" w:eastAsia="fr-FR"/>
              </w:rPr>
              <w:t xml:space="preserve"> Standards of muography grey book (M36)</w:t>
            </w:r>
          </w:p>
          <w:p w14:paraId="4E691FF3" w14:textId="410AC01F" w:rsidR="00E37177" w:rsidRPr="00743E24" w:rsidRDefault="00E37177" w:rsidP="00E3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2"/>
                <w:szCs w:val="22"/>
                <w:lang w:val="fr-FR" w:eastAsia="fr-FR"/>
              </w:rPr>
            </w:pPr>
            <w:r w:rsidRPr="00743E24">
              <w:rPr>
                <w:rFonts w:eastAsiaTheme="minorEastAsia"/>
                <w:b/>
                <w:sz w:val="22"/>
                <w:szCs w:val="22"/>
                <w:lang w:val="fr-FR" w:eastAsia="fr-FR"/>
              </w:rPr>
              <w:t>D</w:t>
            </w:r>
            <w:r w:rsidR="00285FD5">
              <w:rPr>
                <w:rFonts w:eastAsiaTheme="minorEastAsia"/>
                <w:b/>
                <w:sz w:val="22"/>
                <w:szCs w:val="22"/>
                <w:lang w:val="fr-FR" w:eastAsia="fr-FR"/>
              </w:rPr>
              <w:t>7</w:t>
            </w:r>
            <w:r w:rsidRPr="00743E24">
              <w:rPr>
                <w:rFonts w:eastAsiaTheme="minorEastAsia"/>
                <w:b/>
                <w:sz w:val="22"/>
                <w:szCs w:val="22"/>
                <w:lang w:val="fr-FR" w:eastAsia="fr-FR"/>
              </w:rPr>
              <w:t>.3</w:t>
            </w:r>
            <w:r w:rsidRPr="00743E24">
              <w:rPr>
                <w:rFonts w:eastAsiaTheme="minorEastAsia"/>
                <w:sz w:val="22"/>
                <w:szCs w:val="22"/>
                <w:lang w:val="fr-FR" w:eastAsia="fr-FR"/>
              </w:rPr>
              <w:t xml:space="preserve"> Online </w:t>
            </w:r>
            <w:proofErr w:type="gramStart"/>
            <w:r w:rsidRPr="00743E24">
              <w:rPr>
                <w:rFonts w:eastAsiaTheme="minorEastAsia"/>
                <w:sz w:val="22"/>
                <w:szCs w:val="22"/>
                <w:lang w:val="fr-FR" w:eastAsia="fr-FR"/>
              </w:rPr>
              <w:t>web  (</w:t>
            </w:r>
            <w:proofErr w:type="gramEnd"/>
            <w:r w:rsidRPr="00743E24">
              <w:rPr>
                <w:rFonts w:eastAsiaTheme="minorEastAsia"/>
                <w:sz w:val="22"/>
                <w:szCs w:val="22"/>
                <w:lang w:val="fr-FR" w:eastAsia="fr-FR"/>
              </w:rPr>
              <w:t>M</w:t>
            </w:r>
            <w:r>
              <w:rPr>
                <w:rFonts w:eastAsiaTheme="minorEastAsia"/>
                <w:sz w:val="22"/>
                <w:szCs w:val="22"/>
                <w:lang w:val="fr-FR" w:eastAsia="fr-FR"/>
              </w:rPr>
              <w:t>36</w:t>
            </w:r>
            <w:r w:rsidRPr="00743E24">
              <w:rPr>
                <w:rFonts w:eastAsiaTheme="minorEastAsia"/>
                <w:sz w:val="22"/>
                <w:szCs w:val="22"/>
                <w:lang w:val="fr-FR" w:eastAsia="fr-FR"/>
              </w:rPr>
              <w:t>)</w:t>
            </w:r>
          </w:p>
          <w:p w14:paraId="31FB926F" w14:textId="4BE68990" w:rsidR="00E37177" w:rsidRPr="00743E24" w:rsidRDefault="00E37177" w:rsidP="00E3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2"/>
                <w:szCs w:val="22"/>
                <w:lang w:val="fr-FR" w:eastAsia="fr-FR"/>
              </w:rPr>
            </w:pPr>
            <w:r w:rsidRPr="00743E24">
              <w:rPr>
                <w:rFonts w:eastAsiaTheme="minorEastAsia"/>
                <w:b/>
                <w:sz w:val="22"/>
                <w:szCs w:val="22"/>
                <w:lang w:val="fr-FR" w:eastAsia="fr-FR"/>
              </w:rPr>
              <w:t>D</w:t>
            </w:r>
            <w:r w:rsidR="00285FD5">
              <w:rPr>
                <w:rFonts w:eastAsiaTheme="minorEastAsia"/>
                <w:b/>
                <w:sz w:val="22"/>
                <w:szCs w:val="22"/>
                <w:lang w:val="fr-FR" w:eastAsia="fr-FR"/>
              </w:rPr>
              <w:t>7</w:t>
            </w:r>
            <w:r w:rsidRPr="00743E24">
              <w:rPr>
                <w:rFonts w:eastAsiaTheme="minorEastAsia"/>
                <w:b/>
                <w:sz w:val="22"/>
                <w:szCs w:val="22"/>
                <w:lang w:val="fr-FR" w:eastAsia="fr-FR"/>
              </w:rPr>
              <w:t>.4</w:t>
            </w:r>
            <w:r w:rsidRPr="00743E24">
              <w:rPr>
                <w:rFonts w:eastAsiaTheme="minorEastAsia"/>
                <w:sz w:val="22"/>
                <w:szCs w:val="22"/>
                <w:lang w:val="fr-FR" w:eastAsia="fr-FR"/>
              </w:rPr>
              <w:t xml:space="preserve"> Scientific publication (M36)  </w:t>
            </w:r>
          </w:p>
          <w:p w14:paraId="1B2D680B" w14:textId="77777777" w:rsidR="00E37177" w:rsidRPr="00743E24" w:rsidRDefault="00E37177" w:rsidP="00E37177">
            <w:pPr>
              <w:pStyle w:val="TableParagraph"/>
              <w:spacing w:before="57"/>
              <w:ind w:right="90"/>
              <w:jc w:val="both"/>
            </w:pPr>
          </w:p>
        </w:tc>
      </w:tr>
    </w:tbl>
    <w:p w14:paraId="09639DCF" w14:textId="77777777" w:rsidR="00E37177" w:rsidRPr="00743E24" w:rsidRDefault="00E37177" w:rsidP="00E37177">
      <w:pPr>
        <w:rPr>
          <w:color w:val="000000"/>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E37177" w:rsidRPr="00743E24" w14:paraId="1175B0C5" w14:textId="77777777" w:rsidTr="00E37177">
        <w:tc>
          <w:tcPr>
            <w:tcW w:w="10314" w:type="dxa"/>
          </w:tcPr>
          <w:p w14:paraId="4DA9B8E8" w14:textId="77777777" w:rsidR="00E37177" w:rsidRPr="00743E24" w:rsidRDefault="00E37177" w:rsidP="00E37177">
            <w:pPr>
              <w:spacing w:before="60" w:after="60"/>
              <w:jc w:val="both"/>
              <w:rPr>
                <w:sz w:val="22"/>
                <w:szCs w:val="22"/>
              </w:rPr>
            </w:pPr>
            <w:r w:rsidRPr="00743E24">
              <w:rPr>
                <w:b/>
                <w:bCs/>
                <w:color w:val="000000"/>
                <w:sz w:val="22"/>
                <w:szCs w:val="22"/>
              </w:rPr>
              <w:t>Critical risks for implementation</w:t>
            </w:r>
          </w:p>
          <w:p w14:paraId="03278AA8" w14:textId="2C4DD14D" w:rsidR="00E37177" w:rsidRPr="00743E24" w:rsidRDefault="00E37177" w:rsidP="00E37177">
            <w:pPr>
              <w:spacing w:before="60"/>
              <w:ind w:right="100"/>
              <w:jc w:val="both"/>
              <w:rPr>
                <w:sz w:val="22"/>
                <w:szCs w:val="22"/>
              </w:rPr>
            </w:pPr>
            <w:r w:rsidRPr="00743E24">
              <w:rPr>
                <w:color w:val="000000"/>
                <w:sz w:val="22"/>
                <w:szCs w:val="22"/>
              </w:rPr>
              <w:t xml:space="preserve">The risks for Tasks </w:t>
            </w:r>
            <w:r w:rsidR="00285FD5" w:rsidRPr="00285FD5">
              <w:rPr>
                <w:color w:val="000000"/>
                <w:sz w:val="22"/>
                <w:szCs w:val="22"/>
                <w:lang w:val="en-US"/>
              </w:rPr>
              <w:t>7</w:t>
            </w:r>
            <w:r w:rsidRPr="00743E24">
              <w:rPr>
                <w:color w:val="000000"/>
                <w:sz w:val="22"/>
                <w:szCs w:val="22"/>
              </w:rPr>
              <w:t xml:space="preserve">.1 and </w:t>
            </w:r>
            <w:r w:rsidR="00285FD5">
              <w:rPr>
                <w:color w:val="000000"/>
                <w:sz w:val="22"/>
                <w:szCs w:val="22"/>
                <w:lang w:val="en-US"/>
              </w:rPr>
              <w:t>7</w:t>
            </w:r>
            <w:r w:rsidRPr="00743E24">
              <w:rPr>
                <w:color w:val="000000"/>
                <w:sz w:val="22"/>
                <w:szCs w:val="22"/>
              </w:rPr>
              <w:t xml:space="preserve">.2 are minimal since part of the equipment is already on site and may serve as baseline for the future developments. No technological lock is identified at this stage concerning the proposed hardware solution. Short data acquisition times are a possible limitation for statistical significance. A possible risk for volcanology </w:t>
            </w:r>
            <w:r w:rsidRPr="00743E24">
              <w:rPr>
                <w:color w:val="000000"/>
                <w:sz w:val="22"/>
                <w:szCs w:val="22"/>
                <w:shd w:val="clear" w:color="auto" w:fill="FFFFFF"/>
              </w:rPr>
              <w:t>experiments (e.g. MURAVES, DIAPHANE and SMO) is the volcanic activity itself. To minimize it, experiments are designed such to take data autonomously with very minimal human intervention and very rare need for maintenance, and that even in the worst case scenario where data-taking would stop, the work related to Task 9.1 would continue based on the analysis of the already existing data, shared among the participants.</w:t>
            </w:r>
          </w:p>
          <w:p w14:paraId="1EFEF180" w14:textId="39E1529C" w:rsidR="00E37177" w:rsidRPr="00743E24" w:rsidRDefault="00E37177" w:rsidP="00E37177">
            <w:pPr>
              <w:spacing w:before="60" w:after="60"/>
              <w:rPr>
                <w:i/>
                <w:sz w:val="22"/>
                <w:szCs w:val="22"/>
                <w:lang w:val="en-US"/>
              </w:rPr>
            </w:pPr>
            <w:r w:rsidRPr="00743E24">
              <w:rPr>
                <w:color w:val="000000"/>
                <w:sz w:val="22"/>
                <w:szCs w:val="22"/>
              </w:rPr>
              <w:t xml:space="preserve">The main risk of Task </w:t>
            </w:r>
            <w:r w:rsidR="00285FD5">
              <w:rPr>
                <w:color w:val="000000"/>
                <w:sz w:val="22"/>
                <w:szCs w:val="22"/>
                <w:lang w:val="en-US"/>
              </w:rPr>
              <w:t>7</w:t>
            </w:r>
            <w:r w:rsidRPr="00743E24">
              <w:rPr>
                <w:color w:val="000000"/>
                <w:sz w:val="22"/>
                <w:szCs w:val="22"/>
              </w:rPr>
              <w:t>.3 is not to deliver an automatic analysis on time but to deliver results on existing data. This risk will be reduced by in-kind contribution time from the IceCube group at UNIGE and KIT and by cooperation with other institutes in the Collaboration. </w:t>
            </w:r>
          </w:p>
          <w:p w14:paraId="35838442" w14:textId="77777777" w:rsidR="00E37177" w:rsidRPr="00743E24" w:rsidRDefault="00E37177" w:rsidP="00E37177">
            <w:pPr>
              <w:pStyle w:val="TableParagraph"/>
              <w:spacing w:before="57"/>
              <w:ind w:right="90"/>
              <w:jc w:val="both"/>
            </w:pPr>
          </w:p>
        </w:tc>
      </w:tr>
    </w:tbl>
    <w:p w14:paraId="6B0B3268" w14:textId="77777777" w:rsidR="00E37177" w:rsidRPr="00743E24" w:rsidRDefault="00E37177" w:rsidP="00E37177">
      <w:pPr>
        <w:rPr>
          <w:color w:val="000000"/>
          <w:sz w:val="22"/>
          <w:szCs w:val="22"/>
        </w:rPr>
      </w:pPr>
    </w:p>
    <w:p w14:paraId="2D3BC066" w14:textId="45FC1995" w:rsidR="00922DDB" w:rsidRPr="00076E47" w:rsidRDefault="00993116" w:rsidP="00922DDB">
      <w:pPr>
        <w:widowControl w:val="0"/>
        <w:rPr>
          <w:b/>
          <w:sz w:val="22"/>
          <w:szCs w:val="22"/>
          <w:highlight w:val="yellow"/>
          <w:lang w:val="en-US"/>
        </w:rPr>
      </w:pPr>
      <w:r w:rsidRPr="00743E24">
        <w:rPr>
          <w:sz w:val="22"/>
          <w:szCs w:val="22"/>
        </w:rPr>
        <w:br w:type="page"/>
      </w:r>
      <w:r w:rsidR="00922DDB" w:rsidRPr="00076E47">
        <w:rPr>
          <w:b/>
          <w:sz w:val="22"/>
          <w:szCs w:val="22"/>
          <w:highlight w:val="yellow"/>
        </w:rPr>
        <w:lastRenderedPageBreak/>
        <w:t>Table 3.1b</w:t>
      </w:r>
      <w:r w:rsidR="00120C46" w:rsidRPr="00120C46">
        <w:rPr>
          <w:b/>
          <w:sz w:val="22"/>
          <w:szCs w:val="22"/>
          <w:highlight w:val="yellow"/>
          <w:lang w:val="en-US"/>
        </w:rPr>
        <w:t>8</w:t>
      </w:r>
      <w:r w:rsidR="00922DDB" w:rsidRPr="00076E47">
        <w:rPr>
          <w:b/>
          <w:sz w:val="22"/>
          <w:szCs w:val="22"/>
          <w:highlight w:val="yellow"/>
        </w:rPr>
        <w:t>: Work package description – WP</w:t>
      </w:r>
      <w:r w:rsidR="00922DDB">
        <w:rPr>
          <w:b/>
          <w:sz w:val="22"/>
          <w:szCs w:val="22"/>
          <w:highlight w:val="yellow"/>
          <w:lang w:val="en-US"/>
        </w:rPr>
        <w:t>8</w:t>
      </w:r>
    </w:p>
    <w:p w14:paraId="6850D52E" w14:textId="77777777" w:rsidR="00922DDB" w:rsidRPr="00076E47" w:rsidRDefault="00922DDB" w:rsidP="00922DDB">
      <w:pPr>
        <w:jc w:val="both"/>
        <w:rPr>
          <w:b/>
          <w:sz w:val="22"/>
          <w:szCs w:val="22"/>
          <w:highlight w:val="yellow"/>
        </w:rPr>
      </w:pPr>
    </w:p>
    <w:tbl>
      <w:tblPr>
        <w:tblW w:w="10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990"/>
        <w:gridCol w:w="735"/>
        <w:gridCol w:w="840"/>
        <w:gridCol w:w="885"/>
        <w:gridCol w:w="1155"/>
        <w:gridCol w:w="1155"/>
        <w:gridCol w:w="1155"/>
        <w:gridCol w:w="1681"/>
      </w:tblGrid>
      <w:tr w:rsidR="00922DDB" w:rsidRPr="00076E47" w14:paraId="747583BD" w14:textId="77777777" w:rsidTr="00922DDB">
        <w:trPr>
          <w:trHeight w:val="220"/>
        </w:trPr>
        <w:tc>
          <w:tcPr>
            <w:tcW w:w="1725" w:type="dxa"/>
          </w:tcPr>
          <w:p w14:paraId="000F3489" w14:textId="77777777" w:rsidR="00922DDB" w:rsidRPr="00076E47" w:rsidRDefault="00922DDB" w:rsidP="00922DDB">
            <w:pPr>
              <w:rPr>
                <w:b/>
                <w:sz w:val="22"/>
                <w:szCs w:val="22"/>
                <w:highlight w:val="yellow"/>
              </w:rPr>
            </w:pPr>
            <w:r w:rsidRPr="00076E47">
              <w:rPr>
                <w:b/>
                <w:sz w:val="22"/>
                <w:szCs w:val="22"/>
                <w:highlight w:val="yellow"/>
              </w:rPr>
              <w:t>Work package number</w:t>
            </w:r>
          </w:p>
        </w:tc>
        <w:tc>
          <w:tcPr>
            <w:tcW w:w="1725" w:type="dxa"/>
            <w:gridSpan w:val="2"/>
          </w:tcPr>
          <w:p w14:paraId="625F11AE" w14:textId="2A9B7E11" w:rsidR="00922DDB" w:rsidRPr="00076E47" w:rsidRDefault="00922DDB" w:rsidP="00922DDB">
            <w:pPr>
              <w:rPr>
                <w:sz w:val="22"/>
                <w:szCs w:val="22"/>
                <w:highlight w:val="yellow"/>
                <w:lang w:val="fr-FR"/>
              </w:rPr>
            </w:pPr>
            <w:r w:rsidRPr="00076E47">
              <w:rPr>
                <w:sz w:val="22"/>
                <w:szCs w:val="22"/>
                <w:highlight w:val="yellow"/>
              </w:rPr>
              <w:t>WP</w:t>
            </w:r>
            <w:r>
              <w:rPr>
                <w:sz w:val="22"/>
                <w:szCs w:val="22"/>
                <w:highlight w:val="yellow"/>
                <w:lang w:val="fr-FR"/>
              </w:rPr>
              <w:t>8</w:t>
            </w:r>
          </w:p>
        </w:tc>
        <w:tc>
          <w:tcPr>
            <w:tcW w:w="1725" w:type="dxa"/>
            <w:gridSpan w:val="2"/>
          </w:tcPr>
          <w:p w14:paraId="74363CF7" w14:textId="77777777" w:rsidR="00922DDB" w:rsidRPr="00076E47" w:rsidRDefault="00922DDB" w:rsidP="00922DDB">
            <w:pPr>
              <w:rPr>
                <w:b/>
                <w:sz w:val="22"/>
                <w:szCs w:val="22"/>
                <w:highlight w:val="yellow"/>
              </w:rPr>
            </w:pPr>
            <w:r w:rsidRPr="00076E47">
              <w:rPr>
                <w:b/>
                <w:sz w:val="22"/>
                <w:szCs w:val="22"/>
                <w:highlight w:val="yellow"/>
              </w:rPr>
              <w:t>Lead beneficiary</w:t>
            </w:r>
          </w:p>
        </w:tc>
        <w:tc>
          <w:tcPr>
            <w:tcW w:w="5146" w:type="dxa"/>
            <w:gridSpan w:val="4"/>
          </w:tcPr>
          <w:p w14:paraId="5FCDC7C4" w14:textId="77777777" w:rsidR="00922DDB" w:rsidRPr="00076E47" w:rsidRDefault="00922DDB" w:rsidP="00922DDB">
            <w:pPr>
              <w:rPr>
                <w:sz w:val="22"/>
                <w:szCs w:val="22"/>
                <w:highlight w:val="yellow"/>
              </w:rPr>
            </w:pPr>
          </w:p>
        </w:tc>
      </w:tr>
      <w:tr w:rsidR="00922DDB" w:rsidRPr="00076E47" w14:paraId="3786E6BF" w14:textId="77777777" w:rsidTr="00922DDB">
        <w:tc>
          <w:tcPr>
            <w:tcW w:w="1725" w:type="dxa"/>
          </w:tcPr>
          <w:p w14:paraId="5B4BEC2F" w14:textId="77777777" w:rsidR="00922DDB" w:rsidRPr="00076E47" w:rsidRDefault="00922DDB" w:rsidP="00922DDB">
            <w:pPr>
              <w:rPr>
                <w:b/>
                <w:sz w:val="22"/>
                <w:szCs w:val="22"/>
                <w:highlight w:val="yellow"/>
              </w:rPr>
            </w:pPr>
            <w:r w:rsidRPr="00076E47">
              <w:rPr>
                <w:b/>
                <w:sz w:val="22"/>
                <w:szCs w:val="22"/>
                <w:highlight w:val="yellow"/>
              </w:rPr>
              <w:t>Work package title</w:t>
            </w:r>
          </w:p>
        </w:tc>
        <w:tc>
          <w:tcPr>
            <w:tcW w:w="8596" w:type="dxa"/>
            <w:gridSpan w:val="8"/>
          </w:tcPr>
          <w:p w14:paraId="0AB0B11A" w14:textId="74648498" w:rsidR="00922DDB" w:rsidRPr="00076E47" w:rsidRDefault="00922DDB" w:rsidP="00922DDB">
            <w:pPr>
              <w:widowControl w:val="0"/>
              <w:rPr>
                <w:sz w:val="22"/>
                <w:szCs w:val="22"/>
                <w:highlight w:val="yellow"/>
                <w:lang w:val="fr-FR"/>
              </w:rPr>
            </w:pPr>
            <w:r>
              <w:rPr>
                <w:sz w:val="22"/>
                <w:szCs w:val="22"/>
                <w:highlight w:val="yellow"/>
                <w:lang w:val="fr-FR"/>
              </w:rPr>
              <w:t>Underground Laboratory technologies</w:t>
            </w:r>
          </w:p>
        </w:tc>
      </w:tr>
      <w:tr w:rsidR="00922DDB" w:rsidRPr="00076E47" w14:paraId="18B2CCEE" w14:textId="77777777" w:rsidTr="00922DDB">
        <w:tc>
          <w:tcPr>
            <w:tcW w:w="1725" w:type="dxa"/>
          </w:tcPr>
          <w:p w14:paraId="4D4EFEFC" w14:textId="77777777" w:rsidR="00922DDB" w:rsidRPr="00076E47" w:rsidRDefault="00922DDB" w:rsidP="00922DDB">
            <w:pPr>
              <w:rPr>
                <w:b/>
                <w:sz w:val="22"/>
                <w:szCs w:val="22"/>
                <w:highlight w:val="yellow"/>
              </w:rPr>
            </w:pPr>
            <w:r w:rsidRPr="00076E47">
              <w:rPr>
                <w:b/>
                <w:sz w:val="22"/>
                <w:szCs w:val="22"/>
                <w:highlight w:val="yellow"/>
              </w:rPr>
              <w:t>Participant number</w:t>
            </w:r>
          </w:p>
        </w:tc>
        <w:tc>
          <w:tcPr>
            <w:tcW w:w="990" w:type="dxa"/>
          </w:tcPr>
          <w:p w14:paraId="6A98DBF7" w14:textId="77777777" w:rsidR="00922DDB" w:rsidRPr="00076E47" w:rsidRDefault="00922DDB" w:rsidP="00922DDB">
            <w:pPr>
              <w:rPr>
                <w:sz w:val="22"/>
                <w:szCs w:val="22"/>
                <w:highlight w:val="yellow"/>
              </w:rPr>
            </w:pPr>
          </w:p>
        </w:tc>
        <w:tc>
          <w:tcPr>
            <w:tcW w:w="735" w:type="dxa"/>
          </w:tcPr>
          <w:p w14:paraId="053B8B72" w14:textId="77777777" w:rsidR="00922DDB" w:rsidRPr="00076E47" w:rsidRDefault="00922DDB" w:rsidP="00922DDB">
            <w:pPr>
              <w:rPr>
                <w:sz w:val="22"/>
                <w:szCs w:val="22"/>
                <w:highlight w:val="yellow"/>
                <w:lang w:val="it-IT"/>
              </w:rPr>
            </w:pPr>
          </w:p>
        </w:tc>
        <w:tc>
          <w:tcPr>
            <w:tcW w:w="840" w:type="dxa"/>
          </w:tcPr>
          <w:p w14:paraId="5861396D" w14:textId="77777777" w:rsidR="00922DDB" w:rsidRPr="00076E47" w:rsidRDefault="00922DDB" w:rsidP="00922DDB">
            <w:pPr>
              <w:rPr>
                <w:sz w:val="22"/>
                <w:szCs w:val="22"/>
                <w:highlight w:val="yellow"/>
                <w:lang w:val="it-IT"/>
              </w:rPr>
            </w:pPr>
          </w:p>
        </w:tc>
        <w:tc>
          <w:tcPr>
            <w:tcW w:w="885" w:type="dxa"/>
          </w:tcPr>
          <w:p w14:paraId="24E50076" w14:textId="77777777" w:rsidR="00922DDB" w:rsidRPr="00076E47" w:rsidRDefault="00922DDB" w:rsidP="00922DDB">
            <w:pPr>
              <w:rPr>
                <w:sz w:val="22"/>
                <w:szCs w:val="22"/>
                <w:highlight w:val="yellow"/>
                <w:lang w:val="it-IT"/>
              </w:rPr>
            </w:pPr>
          </w:p>
        </w:tc>
        <w:tc>
          <w:tcPr>
            <w:tcW w:w="1155" w:type="dxa"/>
          </w:tcPr>
          <w:p w14:paraId="004F7DFF" w14:textId="77777777" w:rsidR="00922DDB" w:rsidRPr="00076E47" w:rsidRDefault="00922DDB" w:rsidP="00922DDB">
            <w:pPr>
              <w:rPr>
                <w:sz w:val="22"/>
                <w:szCs w:val="22"/>
                <w:highlight w:val="yellow"/>
                <w:lang w:val="it-IT"/>
              </w:rPr>
            </w:pPr>
          </w:p>
        </w:tc>
        <w:tc>
          <w:tcPr>
            <w:tcW w:w="1155" w:type="dxa"/>
          </w:tcPr>
          <w:p w14:paraId="04A14BEC" w14:textId="77777777" w:rsidR="00922DDB" w:rsidRPr="00076E47" w:rsidRDefault="00922DDB" w:rsidP="00922DDB">
            <w:pPr>
              <w:rPr>
                <w:sz w:val="22"/>
                <w:szCs w:val="22"/>
                <w:highlight w:val="yellow"/>
              </w:rPr>
            </w:pPr>
          </w:p>
        </w:tc>
        <w:tc>
          <w:tcPr>
            <w:tcW w:w="1155" w:type="dxa"/>
          </w:tcPr>
          <w:p w14:paraId="3AEA5DA0" w14:textId="77777777" w:rsidR="00922DDB" w:rsidRPr="00076E47" w:rsidRDefault="00922DDB" w:rsidP="00922DDB">
            <w:pPr>
              <w:rPr>
                <w:sz w:val="22"/>
                <w:szCs w:val="22"/>
                <w:highlight w:val="yellow"/>
              </w:rPr>
            </w:pPr>
          </w:p>
        </w:tc>
        <w:tc>
          <w:tcPr>
            <w:tcW w:w="1681" w:type="dxa"/>
          </w:tcPr>
          <w:p w14:paraId="4C169083" w14:textId="77777777" w:rsidR="00922DDB" w:rsidRPr="00076E47" w:rsidRDefault="00922DDB" w:rsidP="00922DDB">
            <w:pPr>
              <w:rPr>
                <w:sz w:val="22"/>
                <w:szCs w:val="22"/>
                <w:highlight w:val="yellow"/>
              </w:rPr>
            </w:pPr>
          </w:p>
        </w:tc>
      </w:tr>
      <w:tr w:rsidR="00922DDB" w:rsidRPr="00076E47" w14:paraId="30651914" w14:textId="77777777" w:rsidTr="00922DDB">
        <w:tc>
          <w:tcPr>
            <w:tcW w:w="1725" w:type="dxa"/>
          </w:tcPr>
          <w:p w14:paraId="1E6C8A0C" w14:textId="77777777" w:rsidR="00922DDB" w:rsidRPr="00076E47" w:rsidRDefault="00922DDB" w:rsidP="00922DDB">
            <w:pPr>
              <w:rPr>
                <w:b/>
                <w:sz w:val="22"/>
                <w:szCs w:val="22"/>
                <w:highlight w:val="yellow"/>
              </w:rPr>
            </w:pPr>
            <w:r w:rsidRPr="00076E47">
              <w:rPr>
                <w:b/>
                <w:sz w:val="22"/>
                <w:szCs w:val="22"/>
                <w:highlight w:val="yellow"/>
              </w:rPr>
              <w:t>Short name of participant</w:t>
            </w:r>
          </w:p>
        </w:tc>
        <w:tc>
          <w:tcPr>
            <w:tcW w:w="990" w:type="dxa"/>
          </w:tcPr>
          <w:p w14:paraId="44F8C20E" w14:textId="77777777" w:rsidR="00922DDB" w:rsidRPr="00076E47" w:rsidRDefault="00922DDB" w:rsidP="00922DDB">
            <w:pPr>
              <w:rPr>
                <w:sz w:val="22"/>
                <w:szCs w:val="22"/>
                <w:highlight w:val="yellow"/>
                <w:lang w:val="it-IT"/>
              </w:rPr>
            </w:pPr>
          </w:p>
        </w:tc>
        <w:tc>
          <w:tcPr>
            <w:tcW w:w="735" w:type="dxa"/>
          </w:tcPr>
          <w:p w14:paraId="163968CF" w14:textId="77777777" w:rsidR="00922DDB" w:rsidRPr="00076E47" w:rsidRDefault="00922DDB" w:rsidP="00922DDB">
            <w:pPr>
              <w:rPr>
                <w:sz w:val="22"/>
                <w:szCs w:val="22"/>
                <w:highlight w:val="yellow"/>
                <w:lang w:val="it-IT"/>
              </w:rPr>
            </w:pPr>
          </w:p>
        </w:tc>
        <w:tc>
          <w:tcPr>
            <w:tcW w:w="840" w:type="dxa"/>
          </w:tcPr>
          <w:p w14:paraId="337678E2" w14:textId="77777777" w:rsidR="00922DDB" w:rsidRPr="00076E47" w:rsidRDefault="00922DDB" w:rsidP="00922DDB">
            <w:pPr>
              <w:rPr>
                <w:sz w:val="22"/>
                <w:szCs w:val="22"/>
                <w:highlight w:val="yellow"/>
                <w:lang w:val="it-IT"/>
              </w:rPr>
            </w:pPr>
          </w:p>
        </w:tc>
        <w:tc>
          <w:tcPr>
            <w:tcW w:w="885" w:type="dxa"/>
          </w:tcPr>
          <w:p w14:paraId="63084BF8" w14:textId="77777777" w:rsidR="00922DDB" w:rsidRPr="00076E47" w:rsidRDefault="00922DDB" w:rsidP="00922DDB">
            <w:pPr>
              <w:rPr>
                <w:sz w:val="22"/>
                <w:szCs w:val="22"/>
                <w:highlight w:val="yellow"/>
                <w:lang w:val="it-IT"/>
              </w:rPr>
            </w:pPr>
          </w:p>
        </w:tc>
        <w:tc>
          <w:tcPr>
            <w:tcW w:w="1155" w:type="dxa"/>
          </w:tcPr>
          <w:p w14:paraId="50574914" w14:textId="77777777" w:rsidR="00922DDB" w:rsidRPr="00076E47" w:rsidRDefault="00922DDB" w:rsidP="00922DDB">
            <w:pPr>
              <w:rPr>
                <w:sz w:val="22"/>
                <w:szCs w:val="22"/>
                <w:highlight w:val="yellow"/>
                <w:lang w:val="it-IT"/>
              </w:rPr>
            </w:pPr>
          </w:p>
        </w:tc>
        <w:tc>
          <w:tcPr>
            <w:tcW w:w="1155" w:type="dxa"/>
          </w:tcPr>
          <w:p w14:paraId="3F9B51E4" w14:textId="77777777" w:rsidR="00922DDB" w:rsidRPr="00076E47" w:rsidRDefault="00922DDB" w:rsidP="00922DDB">
            <w:pPr>
              <w:rPr>
                <w:sz w:val="22"/>
                <w:szCs w:val="22"/>
                <w:highlight w:val="yellow"/>
              </w:rPr>
            </w:pPr>
          </w:p>
        </w:tc>
        <w:tc>
          <w:tcPr>
            <w:tcW w:w="1155" w:type="dxa"/>
          </w:tcPr>
          <w:p w14:paraId="44A17890" w14:textId="77777777" w:rsidR="00922DDB" w:rsidRPr="00076E47" w:rsidRDefault="00922DDB" w:rsidP="00922DDB">
            <w:pPr>
              <w:rPr>
                <w:sz w:val="22"/>
                <w:szCs w:val="22"/>
                <w:highlight w:val="yellow"/>
              </w:rPr>
            </w:pPr>
          </w:p>
        </w:tc>
        <w:tc>
          <w:tcPr>
            <w:tcW w:w="1681" w:type="dxa"/>
          </w:tcPr>
          <w:p w14:paraId="019AF2E6" w14:textId="77777777" w:rsidR="00922DDB" w:rsidRPr="00076E47" w:rsidRDefault="00922DDB" w:rsidP="00922DDB">
            <w:pPr>
              <w:rPr>
                <w:sz w:val="22"/>
                <w:szCs w:val="22"/>
                <w:highlight w:val="yellow"/>
              </w:rPr>
            </w:pPr>
          </w:p>
        </w:tc>
      </w:tr>
      <w:tr w:rsidR="00922DDB" w:rsidRPr="00076E47" w14:paraId="3B07A7BB" w14:textId="77777777" w:rsidTr="00922DDB">
        <w:tc>
          <w:tcPr>
            <w:tcW w:w="1725" w:type="dxa"/>
          </w:tcPr>
          <w:p w14:paraId="317FDE99" w14:textId="77777777" w:rsidR="00922DDB" w:rsidRPr="00076E47" w:rsidRDefault="00922DDB" w:rsidP="00922DDB">
            <w:pPr>
              <w:rPr>
                <w:b/>
                <w:sz w:val="22"/>
                <w:szCs w:val="22"/>
                <w:highlight w:val="yellow"/>
              </w:rPr>
            </w:pPr>
            <w:r w:rsidRPr="00076E47">
              <w:rPr>
                <w:b/>
                <w:sz w:val="22"/>
                <w:szCs w:val="22"/>
                <w:highlight w:val="yellow"/>
              </w:rPr>
              <w:t>Persons/months per participant</w:t>
            </w:r>
          </w:p>
        </w:tc>
        <w:tc>
          <w:tcPr>
            <w:tcW w:w="990" w:type="dxa"/>
          </w:tcPr>
          <w:p w14:paraId="118B59C1" w14:textId="77777777" w:rsidR="00922DDB" w:rsidRPr="00076E47" w:rsidRDefault="00922DDB" w:rsidP="00922DDB">
            <w:pPr>
              <w:rPr>
                <w:sz w:val="22"/>
                <w:szCs w:val="22"/>
                <w:highlight w:val="yellow"/>
              </w:rPr>
            </w:pPr>
          </w:p>
        </w:tc>
        <w:tc>
          <w:tcPr>
            <w:tcW w:w="735" w:type="dxa"/>
          </w:tcPr>
          <w:p w14:paraId="29FF0BDB" w14:textId="77777777" w:rsidR="00922DDB" w:rsidRPr="00076E47" w:rsidRDefault="00922DDB" w:rsidP="00922DDB">
            <w:pPr>
              <w:rPr>
                <w:sz w:val="22"/>
                <w:szCs w:val="22"/>
                <w:highlight w:val="yellow"/>
                <w:lang w:val="it-IT"/>
              </w:rPr>
            </w:pPr>
          </w:p>
        </w:tc>
        <w:tc>
          <w:tcPr>
            <w:tcW w:w="840" w:type="dxa"/>
          </w:tcPr>
          <w:p w14:paraId="38769E5F" w14:textId="77777777" w:rsidR="00922DDB" w:rsidRPr="00076E47" w:rsidRDefault="00922DDB" w:rsidP="00922DDB">
            <w:pPr>
              <w:rPr>
                <w:sz w:val="22"/>
                <w:szCs w:val="22"/>
                <w:highlight w:val="yellow"/>
              </w:rPr>
            </w:pPr>
          </w:p>
        </w:tc>
        <w:tc>
          <w:tcPr>
            <w:tcW w:w="885" w:type="dxa"/>
          </w:tcPr>
          <w:p w14:paraId="39A6817C" w14:textId="77777777" w:rsidR="00922DDB" w:rsidRPr="00076E47" w:rsidRDefault="00922DDB" w:rsidP="00922DDB">
            <w:pPr>
              <w:rPr>
                <w:sz w:val="22"/>
                <w:szCs w:val="22"/>
                <w:highlight w:val="yellow"/>
              </w:rPr>
            </w:pPr>
          </w:p>
        </w:tc>
        <w:tc>
          <w:tcPr>
            <w:tcW w:w="1155" w:type="dxa"/>
          </w:tcPr>
          <w:p w14:paraId="43C24179" w14:textId="77777777" w:rsidR="00922DDB" w:rsidRPr="00076E47" w:rsidRDefault="00922DDB" w:rsidP="00922DDB">
            <w:pPr>
              <w:rPr>
                <w:sz w:val="22"/>
                <w:szCs w:val="22"/>
                <w:highlight w:val="yellow"/>
              </w:rPr>
            </w:pPr>
          </w:p>
        </w:tc>
        <w:tc>
          <w:tcPr>
            <w:tcW w:w="1155" w:type="dxa"/>
          </w:tcPr>
          <w:p w14:paraId="0E56871E" w14:textId="77777777" w:rsidR="00922DDB" w:rsidRPr="00076E47" w:rsidRDefault="00922DDB" w:rsidP="00922DDB">
            <w:pPr>
              <w:jc w:val="center"/>
              <w:rPr>
                <w:sz w:val="22"/>
                <w:szCs w:val="22"/>
                <w:highlight w:val="yellow"/>
              </w:rPr>
            </w:pPr>
          </w:p>
        </w:tc>
        <w:tc>
          <w:tcPr>
            <w:tcW w:w="1155" w:type="dxa"/>
          </w:tcPr>
          <w:p w14:paraId="288A3A4E" w14:textId="77777777" w:rsidR="00922DDB" w:rsidRPr="00076E47" w:rsidRDefault="00922DDB" w:rsidP="00922DDB">
            <w:pPr>
              <w:rPr>
                <w:sz w:val="22"/>
                <w:szCs w:val="22"/>
                <w:highlight w:val="yellow"/>
              </w:rPr>
            </w:pPr>
          </w:p>
        </w:tc>
        <w:tc>
          <w:tcPr>
            <w:tcW w:w="1681" w:type="dxa"/>
          </w:tcPr>
          <w:p w14:paraId="59EB82D9" w14:textId="77777777" w:rsidR="00922DDB" w:rsidRPr="00076E47" w:rsidRDefault="00922DDB" w:rsidP="00922DDB">
            <w:pPr>
              <w:rPr>
                <w:sz w:val="22"/>
                <w:szCs w:val="22"/>
                <w:highlight w:val="yellow"/>
              </w:rPr>
            </w:pPr>
          </w:p>
        </w:tc>
      </w:tr>
      <w:tr w:rsidR="00922DDB" w:rsidRPr="00076E47" w14:paraId="20439017" w14:textId="77777777" w:rsidTr="00922DDB">
        <w:tc>
          <w:tcPr>
            <w:tcW w:w="1725" w:type="dxa"/>
          </w:tcPr>
          <w:p w14:paraId="2FBA962A" w14:textId="77777777" w:rsidR="00922DDB" w:rsidRPr="00076E47" w:rsidRDefault="00922DDB" w:rsidP="00922DDB">
            <w:pPr>
              <w:rPr>
                <w:b/>
                <w:sz w:val="22"/>
                <w:szCs w:val="22"/>
                <w:highlight w:val="yellow"/>
              </w:rPr>
            </w:pPr>
            <w:r w:rsidRPr="00076E47">
              <w:rPr>
                <w:b/>
                <w:sz w:val="22"/>
                <w:szCs w:val="22"/>
                <w:highlight w:val="yellow"/>
              </w:rPr>
              <w:t>Start month</w:t>
            </w:r>
          </w:p>
        </w:tc>
        <w:tc>
          <w:tcPr>
            <w:tcW w:w="1725" w:type="dxa"/>
            <w:gridSpan w:val="2"/>
          </w:tcPr>
          <w:p w14:paraId="241F8BF2" w14:textId="77777777" w:rsidR="00922DDB" w:rsidRPr="00076E47" w:rsidRDefault="00922DDB" w:rsidP="00922DDB">
            <w:pPr>
              <w:rPr>
                <w:sz w:val="22"/>
                <w:szCs w:val="22"/>
                <w:highlight w:val="yellow"/>
              </w:rPr>
            </w:pPr>
            <w:r w:rsidRPr="00076E47">
              <w:rPr>
                <w:sz w:val="22"/>
                <w:szCs w:val="22"/>
                <w:highlight w:val="yellow"/>
              </w:rPr>
              <w:t>1</w:t>
            </w:r>
          </w:p>
        </w:tc>
        <w:tc>
          <w:tcPr>
            <w:tcW w:w="1725" w:type="dxa"/>
            <w:gridSpan w:val="2"/>
          </w:tcPr>
          <w:p w14:paraId="69488FB7" w14:textId="77777777" w:rsidR="00922DDB" w:rsidRPr="00076E47" w:rsidRDefault="00922DDB" w:rsidP="00922DDB">
            <w:pPr>
              <w:rPr>
                <w:b/>
                <w:sz w:val="22"/>
                <w:szCs w:val="22"/>
                <w:highlight w:val="yellow"/>
              </w:rPr>
            </w:pPr>
            <w:r w:rsidRPr="00076E47">
              <w:rPr>
                <w:b/>
                <w:sz w:val="22"/>
                <w:szCs w:val="22"/>
                <w:highlight w:val="yellow"/>
              </w:rPr>
              <w:t>End month</w:t>
            </w:r>
          </w:p>
        </w:tc>
        <w:tc>
          <w:tcPr>
            <w:tcW w:w="3465" w:type="dxa"/>
            <w:gridSpan w:val="3"/>
          </w:tcPr>
          <w:p w14:paraId="1FBE404A" w14:textId="77777777" w:rsidR="00922DDB" w:rsidRPr="00076E47" w:rsidRDefault="00922DDB" w:rsidP="00922DDB">
            <w:pPr>
              <w:rPr>
                <w:sz w:val="22"/>
                <w:szCs w:val="22"/>
                <w:highlight w:val="yellow"/>
              </w:rPr>
            </w:pPr>
            <w:r w:rsidRPr="00076E47">
              <w:rPr>
                <w:sz w:val="22"/>
                <w:szCs w:val="22"/>
                <w:highlight w:val="yellow"/>
              </w:rPr>
              <w:t>36</w:t>
            </w:r>
          </w:p>
        </w:tc>
        <w:tc>
          <w:tcPr>
            <w:tcW w:w="1681" w:type="dxa"/>
          </w:tcPr>
          <w:p w14:paraId="60B5246F" w14:textId="77777777" w:rsidR="00922DDB" w:rsidRPr="00076E47" w:rsidRDefault="00922DDB" w:rsidP="00922DDB">
            <w:pPr>
              <w:widowControl w:val="0"/>
              <w:rPr>
                <w:sz w:val="22"/>
                <w:szCs w:val="22"/>
                <w:highlight w:val="yellow"/>
              </w:rPr>
            </w:pPr>
          </w:p>
        </w:tc>
      </w:tr>
    </w:tbl>
    <w:p w14:paraId="5AFB8D0F" w14:textId="77777777" w:rsidR="00922DDB" w:rsidRPr="00076E47" w:rsidRDefault="00922DDB" w:rsidP="00922DDB">
      <w:pPr>
        <w:pStyle w:val="Corpsdetexte"/>
        <w:spacing w:before="5"/>
        <w:rPr>
          <w:b/>
          <w:highlight w:val="yellow"/>
        </w:rPr>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12"/>
      </w:tblGrid>
      <w:tr w:rsidR="00922DDB" w:rsidRPr="00076E47" w14:paraId="07718C39" w14:textId="77777777" w:rsidTr="00922DDB">
        <w:trPr>
          <w:trHeight w:val="689"/>
        </w:trPr>
        <w:tc>
          <w:tcPr>
            <w:tcW w:w="10312" w:type="dxa"/>
          </w:tcPr>
          <w:p w14:paraId="7F5F55F5" w14:textId="77777777" w:rsidR="00922DDB" w:rsidRPr="00076E47" w:rsidRDefault="00922DDB" w:rsidP="00922DDB">
            <w:pPr>
              <w:spacing w:before="59"/>
              <w:ind w:left="107" w:right="88"/>
              <w:jc w:val="both"/>
              <w:rPr>
                <w:rFonts w:ascii="Times New Roman" w:hAnsi="Times New Roman"/>
                <w:b/>
                <w:highlight w:val="yellow"/>
              </w:rPr>
            </w:pPr>
            <w:r w:rsidRPr="00076E47">
              <w:rPr>
                <w:rFonts w:ascii="Times New Roman" w:hAnsi="Times New Roman"/>
                <w:b/>
                <w:sz w:val="22"/>
                <w:szCs w:val="22"/>
                <w:highlight w:val="yellow"/>
              </w:rPr>
              <w:t>Objectives.</w:t>
            </w:r>
            <w:r w:rsidRPr="00076E47">
              <w:rPr>
                <w:rFonts w:ascii="Times New Roman" w:hAnsi="Times New Roman"/>
                <w:sz w:val="22"/>
                <w:szCs w:val="22"/>
                <w:highlight w:val="yellow"/>
                <w:lang w:val="en-GB"/>
              </w:rPr>
              <w:t xml:space="preserve"> </w:t>
            </w:r>
          </w:p>
        </w:tc>
      </w:tr>
      <w:tr w:rsidR="00922DDB" w:rsidRPr="00076E47" w14:paraId="0891E616" w14:textId="77777777" w:rsidTr="00922DDB">
        <w:trPr>
          <w:trHeight w:val="841"/>
        </w:trPr>
        <w:tc>
          <w:tcPr>
            <w:tcW w:w="10312" w:type="dxa"/>
          </w:tcPr>
          <w:p w14:paraId="2A1D0FB2" w14:textId="77777777" w:rsidR="00922DDB" w:rsidRPr="00076E47" w:rsidRDefault="00922DDB" w:rsidP="00922DDB">
            <w:pPr>
              <w:spacing w:before="59"/>
              <w:ind w:left="107" w:right="88"/>
              <w:jc w:val="both"/>
              <w:rPr>
                <w:rFonts w:ascii="Times New Roman" w:hAnsi="Times New Roman"/>
                <w:highlight w:val="yellow"/>
              </w:rPr>
            </w:pPr>
            <w:r w:rsidRPr="00CF7908">
              <w:rPr>
                <w:rFonts w:ascii="Times New Roman" w:hAnsi="Times New Roman"/>
                <w:b/>
                <w:sz w:val="22"/>
                <w:szCs w:val="22"/>
                <w:highlight w:val="yellow"/>
                <w:lang w:val="en-US"/>
              </w:rPr>
              <w:t xml:space="preserve"> </w:t>
            </w:r>
            <w:r w:rsidRPr="00076E47">
              <w:rPr>
                <w:rFonts w:ascii="Times New Roman" w:hAnsi="Times New Roman"/>
                <w:b/>
                <w:sz w:val="22"/>
                <w:szCs w:val="22"/>
                <w:highlight w:val="yellow"/>
              </w:rPr>
              <w:t>Description of work</w:t>
            </w:r>
            <w:r w:rsidRPr="00076E47">
              <w:rPr>
                <w:rFonts w:ascii="Times New Roman" w:hAnsi="Times New Roman"/>
                <w:sz w:val="22"/>
                <w:szCs w:val="22"/>
                <w:highlight w:val="yellow"/>
              </w:rPr>
              <w:t xml:space="preserve">. </w:t>
            </w:r>
          </w:p>
          <w:p w14:paraId="37EFE0DA" w14:textId="2C5931D0" w:rsidR="00922DDB" w:rsidRPr="00076E47" w:rsidRDefault="00922DDB" w:rsidP="00922DDB">
            <w:pPr>
              <w:pStyle w:val="TableParagraph"/>
              <w:spacing w:before="59"/>
              <w:ind w:left="107" w:right="90"/>
              <w:jc w:val="both"/>
              <w:rPr>
                <w:rFonts w:ascii="Times New Roman" w:hAnsi="Times New Roman"/>
                <w:highlight w:val="yellow"/>
              </w:rPr>
            </w:pPr>
            <w:r w:rsidRPr="00076E47">
              <w:rPr>
                <w:rFonts w:ascii="Times New Roman" w:hAnsi="Times New Roman"/>
                <w:b/>
                <w:highlight w:val="yellow"/>
              </w:rPr>
              <w:t xml:space="preserve"> </w:t>
            </w:r>
            <w:r>
              <w:rPr>
                <w:rFonts w:ascii="Times New Roman" w:hAnsi="Times New Roman"/>
                <w:b/>
                <w:highlight w:val="yellow"/>
              </w:rPr>
              <w:t xml:space="preserve"> </w:t>
            </w:r>
            <w:r w:rsidRPr="00076E47">
              <w:rPr>
                <w:rFonts w:ascii="Times New Roman" w:hAnsi="Times New Roman"/>
                <w:b/>
                <w:highlight w:val="yellow"/>
              </w:rPr>
              <w:t>Budget for WP</w:t>
            </w:r>
            <w:r>
              <w:rPr>
                <w:rFonts w:ascii="Times New Roman" w:hAnsi="Times New Roman"/>
                <w:b/>
                <w:highlight w:val="yellow"/>
              </w:rPr>
              <w:t>8</w:t>
            </w:r>
            <w:r w:rsidRPr="00076E47">
              <w:rPr>
                <w:rFonts w:ascii="Times New Roman" w:hAnsi="Times New Roman"/>
                <w:b/>
                <w:highlight w:val="yellow"/>
              </w:rPr>
              <w:t>:</w:t>
            </w:r>
            <w:r w:rsidRPr="00076E47">
              <w:rPr>
                <w:rFonts w:ascii="Times New Roman" w:hAnsi="Times New Roman"/>
                <w:highlight w:val="yellow"/>
              </w:rPr>
              <w:t xml:space="preserve"> </w:t>
            </w:r>
          </w:p>
        </w:tc>
      </w:tr>
    </w:tbl>
    <w:p w14:paraId="60349A21" w14:textId="77777777" w:rsidR="00922DDB" w:rsidRPr="00076E47" w:rsidRDefault="00922DDB" w:rsidP="00922DDB">
      <w:pPr>
        <w:rPr>
          <w:sz w:val="22"/>
          <w:szCs w:val="22"/>
          <w:highlight w:val="yellow"/>
        </w:rPr>
      </w:pPr>
    </w:p>
    <w:tbl>
      <w:tblPr>
        <w:tblStyle w:val="TableNormal2"/>
        <w:tblW w:w="1034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8"/>
      </w:tblGrid>
      <w:tr w:rsidR="00922DDB" w:rsidRPr="00076E47" w14:paraId="2D02B137" w14:textId="77777777" w:rsidTr="00922DDB">
        <w:trPr>
          <w:trHeight w:val="359"/>
        </w:trPr>
        <w:tc>
          <w:tcPr>
            <w:tcW w:w="10348" w:type="dxa"/>
          </w:tcPr>
          <w:p w14:paraId="5D09D068" w14:textId="77777777" w:rsidR="00922DDB" w:rsidRPr="00076E47" w:rsidRDefault="00922DDB" w:rsidP="00922DDB">
            <w:pPr>
              <w:pStyle w:val="TableParagraph"/>
              <w:spacing w:before="59"/>
              <w:ind w:left="107" w:right="90"/>
              <w:jc w:val="both"/>
              <w:rPr>
                <w:rFonts w:ascii="Times New Roman" w:hAnsi="Times New Roman"/>
                <w:b/>
                <w:highlight w:val="yellow"/>
              </w:rPr>
            </w:pPr>
            <w:r>
              <w:rPr>
                <w:rFonts w:ascii="Times New Roman" w:hAnsi="Times New Roman"/>
                <w:b/>
                <w:highlight w:val="yellow"/>
              </w:rPr>
              <w:t xml:space="preserve">  </w:t>
            </w:r>
            <w:r w:rsidRPr="00076E47">
              <w:rPr>
                <w:rFonts w:ascii="Times New Roman" w:hAnsi="Times New Roman"/>
                <w:b/>
                <w:highlight w:val="yellow"/>
              </w:rPr>
              <w:t xml:space="preserve">Deliverables </w:t>
            </w:r>
          </w:p>
          <w:p w14:paraId="5C8D1F9D" w14:textId="77777777" w:rsidR="00922DDB" w:rsidRPr="00076E47" w:rsidRDefault="00922DDB" w:rsidP="00922DDB">
            <w:pPr>
              <w:pStyle w:val="TableParagraph"/>
              <w:spacing w:before="59"/>
              <w:ind w:left="107" w:right="90"/>
              <w:jc w:val="both"/>
              <w:rPr>
                <w:rFonts w:ascii="Times New Roman" w:hAnsi="Times New Roman"/>
                <w:highlight w:val="yellow"/>
              </w:rPr>
            </w:pPr>
          </w:p>
        </w:tc>
      </w:tr>
    </w:tbl>
    <w:p w14:paraId="5B554307" w14:textId="77777777" w:rsidR="00922DDB" w:rsidRPr="00076E47" w:rsidRDefault="00922DDB" w:rsidP="00922DDB">
      <w:pPr>
        <w:pBdr>
          <w:top w:val="nil"/>
          <w:left w:val="nil"/>
          <w:bottom w:val="nil"/>
          <w:right w:val="nil"/>
          <w:between w:val="nil"/>
        </w:pBdr>
        <w:spacing w:before="74"/>
        <w:ind w:left="304"/>
        <w:rPr>
          <w:b/>
          <w:color w:val="000000"/>
          <w:sz w:val="22"/>
          <w:szCs w:val="22"/>
          <w:highlight w:val="yellow"/>
        </w:rPr>
      </w:pPr>
    </w:p>
    <w:tbl>
      <w:tblPr>
        <w:tblW w:w="10464"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64"/>
      </w:tblGrid>
      <w:tr w:rsidR="00922DDB" w:rsidRPr="00743E24" w14:paraId="12867078" w14:textId="77777777" w:rsidTr="00922DDB">
        <w:tc>
          <w:tcPr>
            <w:tcW w:w="10464" w:type="dxa"/>
          </w:tcPr>
          <w:p w14:paraId="70F93849" w14:textId="77777777" w:rsidR="00922DDB" w:rsidRPr="00894FAC" w:rsidRDefault="00922DDB" w:rsidP="00922DDB">
            <w:pPr>
              <w:pBdr>
                <w:top w:val="nil"/>
                <w:left w:val="nil"/>
                <w:bottom w:val="nil"/>
                <w:right w:val="nil"/>
                <w:between w:val="nil"/>
              </w:pBdr>
              <w:spacing w:before="6" w:line="252" w:lineRule="auto"/>
              <w:ind w:left="107"/>
              <w:jc w:val="both"/>
              <w:rPr>
                <w:color w:val="000000"/>
                <w:sz w:val="22"/>
                <w:szCs w:val="22"/>
                <w:lang w:val="en-US"/>
              </w:rPr>
            </w:pPr>
            <w:r w:rsidRPr="00076E47">
              <w:rPr>
                <w:b/>
                <w:color w:val="000000"/>
                <w:sz w:val="22"/>
                <w:szCs w:val="22"/>
                <w:highlight w:val="yellow"/>
              </w:rPr>
              <w:t>Milestones</w:t>
            </w:r>
          </w:p>
          <w:p w14:paraId="23F13312" w14:textId="77777777" w:rsidR="00922DDB" w:rsidRPr="001F3300" w:rsidRDefault="00922DDB" w:rsidP="00922DDB">
            <w:pPr>
              <w:pBdr>
                <w:top w:val="nil"/>
                <w:left w:val="nil"/>
                <w:bottom w:val="nil"/>
                <w:right w:val="nil"/>
                <w:between w:val="nil"/>
              </w:pBdr>
              <w:spacing w:before="6" w:line="252" w:lineRule="auto"/>
              <w:ind w:left="107"/>
              <w:jc w:val="both"/>
              <w:rPr>
                <w:color w:val="000000"/>
                <w:sz w:val="22"/>
                <w:szCs w:val="22"/>
                <w:lang w:val="en-US"/>
              </w:rPr>
            </w:pPr>
          </w:p>
          <w:p w14:paraId="7740F867" w14:textId="77777777" w:rsidR="00922DDB" w:rsidRPr="002A5326" w:rsidRDefault="00922DDB" w:rsidP="00922DDB">
            <w:pPr>
              <w:spacing w:before="6" w:line="252" w:lineRule="auto"/>
              <w:ind w:left="107"/>
              <w:jc w:val="both"/>
              <w:rPr>
                <w:sz w:val="22"/>
                <w:szCs w:val="22"/>
              </w:rPr>
            </w:pPr>
            <w:r w:rsidRPr="00743E24">
              <w:rPr>
                <w:b/>
                <w:sz w:val="22"/>
                <w:szCs w:val="22"/>
              </w:rPr>
              <w:t xml:space="preserve"> </w:t>
            </w:r>
          </w:p>
        </w:tc>
      </w:tr>
    </w:tbl>
    <w:p w14:paraId="4A95788B" w14:textId="77777777" w:rsidR="00922DDB" w:rsidRDefault="00922DDB" w:rsidP="00922DDB">
      <w:pPr>
        <w:rPr>
          <w:sz w:val="22"/>
          <w:szCs w:val="22"/>
          <w:lang w:val="it-IT"/>
        </w:rPr>
      </w:pPr>
    </w:p>
    <w:tbl>
      <w:tblPr>
        <w:tblW w:w="10490"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490"/>
      </w:tblGrid>
      <w:tr w:rsidR="00922DDB" w:rsidRPr="00743E24" w14:paraId="066533DB" w14:textId="77777777" w:rsidTr="00922DDB">
        <w:trPr>
          <w:trHeight w:val="5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3E5B3D" w14:textId="77777777" w:rsidR="00922DDB" w:rsidRPr="00743E24" w:rsidRDefault="00922DDB" w:rsidP="00922DDB">
            <w:pPr>
              <w:rPr>
                <w:sz w:val="22"/>
                <w:szCs w:val="22"/>
              </w:rPr>
            </w:pPr>
            <w:r w:rsidRPr="00076E47">
              <w:rPr>
                <w:b/>
                <w:bCs/>
                <w:sz w:val="22"/>
                <w:szCs w:val="22"/>
                <w:highlight w:val="yellow"/>
              </w:rPr>
              <w:t>Critical risks for implementation:</w:t>
            </w:r>
          </w:p>
          <w:p w14:paraId="6A3F1ED4" w14:textId="77777777" w:rsidR="00922DDB" w:rsidRPr="00743E24" w:rsidRDefault="00922DDB" w:rsidP="00922DDB">
            <w:pPr>
              <w:rPr>
                <w:sz w:val="22"/>
                <w:szCs w:val="22"/>
              </w:rPr>
            </w:pPr>
          </w:p>
          <w:p w14:paraId="128EABE5" w14:textId="77777777" w:rsidR="00922DDB" w:rsidRPr="00743E24" w:rsidRDefault="00922DDB" w:rsidP="00922DDB">
            <w:pPr>
              <w:pStyle w:val="Normal4"/>
              <w:spacing w:before="60"/>
              <w:ind w:right="100"/>
              <w:jc w:val="both"/>
              <w:rPr>
                <w:rFonts w:ascii="Times New Roman" w:hAnsi="Times New Roman" w:cs="Times New Roman"/>
              </w:rPr>
            </w:pPr>
            <w:r w:rsidRPr="00743E24">
              <w:rPr>
                <w:rFonts w:ascii="Times New Roman" w:hAnsi="Times New Roman" w:cs="Times New Roman"/>
              </w:rPr>
              <w:t xml:space="preserve"> </w:t>
            </w:r>
          </w:p>
        </w:tc>
      </w:tr>
    </w:tbl>
    <w:p w14:paraId="73830CDB" w14:textId="77777777" w:rsidR="00922DDB" w:rsidRPr="00894FAC" w:rsidRDefault="00922DDB" w:rsidP="00922DDB">
      <w:pPr>
        <w:rPr>
          <w:sz w:val="22"/>
          <w:szCs w:val="22"/>
          <w:lang w:val="en-US"/>
        </w:rPr>
      </w:pPr>
    </w:p>
    <w:p w14:paraId="69EE0396" w14:textId="21FA6CEF" w:rsidR="00922DDB" w:rsidRPr="000C7652" w:rsidRDefault="00922DDB" w:rsidP="00922DDB">
      <w:pPr>
        <w:jc w:val="both"/>
        <w:rPr>
          <w:b/>
          <w:sz w:val="22"/>
          <w:szCs w:val="22"/>
          <w:lang w:val="en-US"/>
        </w:rPr>
      </w:pPr>
      <w:r w:rsidRPr="00743E24">
        <w:rPr>
          <w:b/>
          <w:sz w:val="22"/>
          <w:szCs w:val="22"/>
        </w:rPr>
        <w:t>Table 3.1b</w:t>
      </w:r>
      <w:r w:rsidR="00120C46">
        <w:rPr>
          <w:b/>
          <w:sz w:val="22"/>
          <w:szCs w:val="22"/>
          <w:lang w:val="en-US"/>
        </w:rPr>
        <w:t>9</w:t>
      </w:r>
      <w:r w:rsidRPr="00743E24">
        <w:rPr>
          <w:b/>
          <w:sz w:val="22"/>
          <w:szCs w:val="22"/>
        </w:rPr>
        <w:t>:</w:t>
      </w:r>
      <w:r>
        <w:rPr>
          <w:b/>
          <w:sz w:val="22"/>
          <w:szCs w:val="22"/>
        </w:rPr>
        <w:t xml:space="preserve"> Work package description – WP</w:t>
      </w:r>
      <w:r w:rsidRPr="000C7652">
        <w:rPr>
          <w:b/>
          <w:sz w:val="22"/>
          <w:szCs w:val="22"/>
          <w:lang w:val="en-US"/>
        </w:rPr>
        <w:t>9</w:t>
      </w:r>
    </w:p>
    <w:p w14:paraId="6B0C7691" w14:textId="77777777" w:rsidR="00922DDB" w:rsidRPr="003A2DBD" w:rsidRDefault="00922DDB" w:rsidP="00922DDB">
      <w:pPr>
        <w:jc w:val="both"/>
        <w:rPr>
          <w:b/>
          <w:sz w:val="22"/>
          <w:szCs w:val="22"/>
        </w:rPr>
      </w:pPr>
    </w:p>
    <w:p w14:paraId="582D9A27" w14:textId="77777777" w:rsidR="00922DDB" w:rsidRPr="003A2DBD" w:rsidRDefault="00922DDB" w:rsidP="00922DDB">
      <w:pPr>
        <w:jc w:val="both"/>
        <w:rPr>
          <w:b/>
          <w:sz w:val="22"/>
          <w:szCs w:val="22"/>
          <w:lang w:val="en-U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992"/>
        <w:gridCol w:w="142"/>
        <w:gridCol w:w="1274"/>
        <w:gridCol w:w="709"/>
        <w:gridCol w:w="992"/>
        <w:gridCol w:w="568"/>
        <w:gridCol w:w="283"/>
        <w:gridCol w:w="598"/>
        <w:gridCol w:w="927"/>
      </w:tblGrid>
      <w:tr w:rsidR="00922DDB" w:rsidRPr="003A2DBD" w14:paraId="549041CB" w14:textId="77777777" w:rsidTr="00922DDB">
        <w:trPr>
          <w:cantSplit/>
        </w:trPr>
        <w:tc>
          <w:tcPr>
            <w:tcW w:w="3370" w:type="dxa"/>
            <w:tcBorders>
              <w:top w:val="single" w:sz="4" w:space="0" w:color="auto"/>
              <w:left w:val="single" w:sz="4" w:space="0" w:color="auto"/>
              <w:bottom w:val="single" w:sz="4" w:space="0" w:color="auto"/>
              <w:right w:val="single" w:sz="4" w:space="0" w:color="auto"/>
            </w:tcBorders>
            <w:hideMark/>
          </w:tcPr>
          <w:p w14:paraId="687F9F36" w14:textId="77777777" w:rsidR="00922DDB" w:rsidRPr="003A2DBD" w:rsidRDefault="00922DDB" w:rsidP="00922DDB">
            <w:pPr>
              <w:rPr>
                <w:b/>
                <w:lang w:val="en-GB"/>
              </w:rPr>
            </w:pPr>
            <w:r w:rsidRPr="003A2DBD">
              <w:rPr>
                <w:b/>
                <w:lang w:val="en-GB"/>
              </w:rPr>
              <w:t xml:space="preserve">Work package number </w:t>
            </w:r>
          </w:p>
        </w:tc>
        <w:tc>
          <w:tcPr>
            <w:tcW w:w="1134" w:type="dxa"/>
            <w:gridSpan w:val="2"/>
            <w:tcBorders>
              <w:top w:val="single" w:sz="4" w:space="0" w:color="auto"/>
              <w:left w:val="single" w:sz="4" w:space="0" w:color="auto"/>
              <w:bottom w:val="single" w:sz="4" w:space="0" w:color="auto"/>
              <w:right w:val="single" w:sz="4" w:space="0" w:color="auto"/>
            </w:tcBorders>
          </w:tcPr>
          <w:p w14:paraId="030BBAAE" w14:textId="77777777" w:rsidR="00922DDB" w:rsidRPr="003A2DBD" w:rsidRDefault="00922DDB" w:rsidP="00922DDB">
            <w:pPr>
              <w:rPr>
                <w:lang w:val="en-GB"/>
              </w:rPr>
            </w:pPr>
            <w:r>
              <w:rPr>
                <w:lang w:val="en-GB"/>
              </w:rPr>
              <w:t>9</w:t>
            </w:r>
          </w:p>
        </w:tc>
        <w:tc>
          <w:tcPr>
            <w:tcW w:w="3543" w:type="dxa"/>
            <w:gridSpan w:val="4"/>
            <w:tcBorders>
              <w:top w:val="single" w:sz="4" w:space="0" w:color="auto"/>
              <w:left w:val="single" w:sz="4" w:space="0" w:color="auto"/>
              <w:bottom w:val="single" w:sz="4" w:space="0" w:color="auto"/>
              <w:right w:val="single" w:sz="4" w:space="0" w:color="auto"/>
            </w:tcBorders>
            <w:hideMark/>
          </w:tcPr>
          <w:p w14:paraId="74055370" w14:textId="77777777" w:rsidR="00922DDB" w:rsidRPr="003A2DBD" w:rsidRDefault="00922DDB" w:rsidP="00922DDB">
            <w:pPr>
              <w:rPr>
                <w:lang w:val="en-GB"/>
              </w:rPr>
            </w:pPr>
            <w:r w:rsidRPr="003A2DBD">
              <w:rPr>
                <w:b/>
                <w:lang w:val="en-GB"/>
              </w:rPr>
              <w:t>Lead beneficiary</w:t>
            </w:r>
          </w:p>
        </w:tc>
        <w:tc>
          <w:tcPr>
            <w:tcW w:w="1808" w:type="dxa"/>
            <w:gridSpan w:val="3"/>
            <w:tcBorders>
              <w:top w:val="single" w:sz="4" w:space="0" w:color="auto"/>
              <w:left w:val="single" w:sz="4" w:space="0" w:color="auto"/>
              <w:bottom w:val="single" w:sz="4" w:space="0" w:color="auto"/>
              <w:right w:val="single" w:sz="4" w:space="0" w:color="auto"/>
            </w:tcBorders>
          </w:tcPr>
          <w:p w14:paraId="0B5EF2AB" w14:textId="336FBDC9" w:rsidR="00922DDB" w:rsidRPr="003A2DBD" w:rsidRDefault="00922DDB" w:rsidP="00922DDB">
            <w:pPr>
              <w:rPr>
                <w:lang w:val="en-GB"/>
              </w:rPr>
            </w:pPr>
          </w:p>
        </w:tc>
      </w:tr>
      <w:tr w:rsidR="00922DDB" w:rsidRPr="003A2DBD" w14:paraId="56EA82F1" w14:textId="77777777" w:rsidTr="00922DDB">
        <w:trPr>
          <w:cantSplit/>
        </w:trPr>
        <w:tc>
          <w:tcPr>
            <w:tcW w:w="3370" w:type="dxa"/>
            <w:tcBorders>
              <w:top w:val="single" w:sz="4" w:space="0" w:color="auto"/>
              <w:left w:val="single" w:sz="4" w:space="0" w:color="auto"/>
              <w:bottom w:val="single" w:sz="4" w:space="0" w:color="auto"/>
              <w:right w:val="single" w:sz="4" w:space="0" w:color="auto"/>
            </w:tcBorders>
            <w:hideMark/>
          </w:tcPr>
          <w:p w14:paraId="3D38E103" w14:textId="77777777" w:rsidR="00922DDB" w:rsidRPr="003A2DBD" w:rsidRDefault="00922DDB" w:rsidP="00922DDB">
            <w:pPr>
              <w:rPr>
                <w:b/>
                <w:lang w:val="en-GB"/>
              </w:rPr>
            </w:pPr>
            <w:r w:rsidRPr="003A2DBD">
              <w:rPr>
                <w:b/>
                <w:lang w:val="en-GB"/>
              </w:rPr>
              <w:t>Work package title</w:t>
            </w:r>
          </w:p>
        </w:tc>
        <w:tc>
          <w:tcPr>
            <w:tcW w:w="6485" w:type="dxa"/>
            <w:gridSpan w:val="9"/>
            <w:tcBorders>
              <w:top w:val="single" w:sz="4" w:space="0" w:color="auto"/>
              <w:left w:val="single" w:sz="4" w:space="0" w:color="auto"/>
              <w:bottom w:val="single" w:sz="4" w:space="0" w:color="auto"/>
              <w:right w:val="single" w:sz="4" w:space="0" w:color="auto"/>
            </w:tcBorders>
          </w:tcPr>
          <w:p w14:paraId="4A1D08E1" w14:textId="60D08A08" w:rsidR="00922DDB" w:rsidRPr="003A2DBD" w:rsidRDefault="00922DDB" w:rsidP="00922DDB">
            <w:pPr>
              <w:rPr>
                <w:lang w:val="en-GB"/>
              </w:rPr>
            </w:pPr>
            <w:r w:rsidRPr="003A2DBD">
              <w:rPr>
                <w:sz w:val="22"/>
                <w:szCs w:val="22"/>
                <w:lang w:val="en-GB"/>
              </w:rPr>
              <w:t>Data analytics and Machine Learning</w:t>
            </w:r>
          </w:p>
        </w:tc>
      </w:tr>
      <w:tr w:rsidR="00922DDB" w:rsidRPr="003A2DBD" w14:paraId="15726C33" w14:textId="77777777" w:rsidTr="00922DDB">
        <w:trPr>
          <w:cantSplit/>
        </w:trPr>
        <w:tc>
          <w:tcPr>
            <w:tcW w:w="3370" w:type="dxa"/>
            <w:tcBorders>
              <w:top w:val="single" w:sz="4" w:space="0" w:color="auto"/>
              <w:left w:val="single" w:sz="4" w:space="0" w:color="auto"/>
              <w:bottom w:val="single" w:sz="4" w:space="0" w:color="auto"/>
              <w:right w:val="single" w:sz="4" w:space="0" w:color="auto"/>
            </w:tcBorders>
            <w:hideMark/>
          </w:tcPr>
          <w:p w14:paraId="7DAE4445" w14:textId="77777777" w:rsidR="00922DDB" w:rsidRPr="003A2DBD" w:rsidRDefault="00922DDB" w:rsidP="00922DDB">
            <w:pPr>
              <w:spacing w:after="480"/>
              <w:ind w:left="1191" w:hanging="1191"/>
              <w:rPr>
                <w:b/>
                <w:lang w:val="en-GB"/>
              </w:rPr>
            </w:pPr>
            <w:r w:rsidRPr="003A2DBD">
              <w:rPr>
                <w:b/>
                <w:lang w:val="en-GB"/>
              </w:rPr>
              <w:t>Participant number</w:t>
            </w:r>
          </w:p>
        </w:tc>
        <w:tc>
          <w:tcPr>
            <w:tcW w:w="992" w:type="dxa"/>
            <w:tcBorders>
              <w:top w:val="single" w:sz="4" w:space="0" w:color="auto"/>
              <w:left w:val="single" w:sz="4" w:space="0" w:color="auto"/>
              <w:bottom w:val="single" w:sz="4" w:space="0" w:color="auto"/>
              <w:right w:val="single" w:sz="4" w:space="0" w:color="auto"/>
            </w:tcBorders>
          </w:tcPr>
          <w:p w14:paraId="217DFA69" w14:textId="25E6012C" w:rsidR="00922DDB" w:rsidRPr="003A2DBD" w:rsidRDefault="00922DDB" w:rsidP="00922DDB">
            <w:pPr>
              <w:rPr>
                <w:lang w:val="en-GB"/>
              </w:rPr>
            </w:pPr>
          </w:p>
        </w:tc>
        <w:tc>
          <w:tcPr>
            <w:tcW w:w="1416" w:type="dxa"/>
            <w:gridSpan w:val="2"/>
            <w:tcBorders>
              <w:top w:val="single" w:sz="4" w:space="0" w:color="auto"/>
              <w:left w:val="single" w:sz="4" w:space="0" w:color="auto"/>
              <w:bottom w:val="single" w:sz="4" w:space="0" w:color="auto"/>
              <w:right w:val="single" w:sz="4" w:space="0" w:color="auto"/>
            </w:tcBorders>
          </w:tcPr>
          <w:p w14:paraId="78FC64FC" w14:textId="297C701E" w:rsidR="00922DDB" w:rsidRPr="003A2DBD" w:rsidRDefault="00922DDB" w:rsidP="00922DDB">
            <w:pPr>
              <w:rPr>
                <w:lang w:val="en-GB"/>
              </w:rPr>
            </w:pPr>
          </w:p>
        </w:tc>
        <w:tc>
          <w:tcPr>
            <w:tcW w:w="709" w:type="dxa"/>
            <w:tcBorders>
              <w:top w:val="single" w:sz="4" w:space="0" w:color="auto"/>
              <w:left w:val="single" w:sz="4" w:space="0" w:color="auto"/>
              <w:bottom w:val="single" w:sz="4" w:space="0" w:color="auto"/>
              <w:right w:val="single" w:sz="4" w:space="0" w:color="auto"/>
            </w:tcBorders>
          </w:tcPr>
          <w:p w14:paraId="05BB0565" w14:textId="583CA46B" w:rsidR="00922DDB" w:rsidRPr="003A2DBD" w:rsidRDefault="00922DDB" w:rsidP="00922DDB">
            <w:pPr>
              <w:rPr>
                <w:lang w:val="en-GB"/>
              </w:rPr>
            </w:pPr>
          </w:p>
        </w:tc>
        <w:tc>
          <w:tcPr>
            <w:tcW w:w="992" w:type="dxa"/>
            <w:tcBorders>
              <w:top w:val="single" w:sz="4" w:space="0" w:color="auto"/>
              <w:left w:val="single" w:sz="4" w:space="0" w:color="auto"/>
              <w:bottom w:val="single" w:sz="4" w:space="0" w:color="auto"/>
              <w:right w:val="single" w:sz="4" w:space="0" w:color="auto"/>
            </w:tcBorders>
          </w:tcPr>
          <w:p w14:paraId="72CAB241" w14:textId="74CF8560" w:rsidR="00922DDB" w:rsidRPr="003A2DBD" w:rsidRDefault="00922DDB" w:rsidP="00922DDB">
            <w:pPr>
              <w:rPr>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65255B27" w14:textId="3B4C2FB8" w:rsidR="00922DDB" w:rsidRPr="003A2DBD" w:rsidRDefault="00922DDB" w:rsidP="00922DDB">
            <w:pPr>
              <w:rPr>
                <w:lang w:val="en-GB"/>
              </w:rPr>
            </w:pPr>
          </w:p>
        </w:tc>
        <w:tc>
          <w:tcPr>
            <w:tcW w:w="598" w:type="dxa"/>
            <w:tcBorders>
              <w:top w:val="single" w:sz="4" w:space="0" w:color="auto"/>
              <w:left w:val="single" w:sz="4" w:space="0" w:color="auto"/>
              <w:bottom w:val="single" w:sz="4" w:space="0" w:color="auto"/>
              <w:right w:val="single" w:sz="4" w:space="0" w:color="auto"/>
            </w:tcBorders>
          </w:tcPr>
          <w:p w14:paraId="6526C49A" w14:textId="77777777" w:rsidR="00922DDB" w:rsidRPr="003A2DBD" w:rsidRDefault="00922DDB" w:rsidP="00922DDB">
            <w:pPr>
              <w:rPr>
                <w:lang w:val="en-GB"/>
              </w:rPr>
            </w:pPr>
          </w:p>
        </w:tc>
        <w:tc>
          <w:tcPr>
            <w:tcW w:w="927" w:type="dxa"/>
            <w:tcBorders>
              <w:top w:val="single" w:sz="4" w:space="0" w:color="auto"/>
              <w:left w:val="single" w:sz="4" w:space="0" w:color="auto"/>
              <w:bottom w:val="single" w:sz="4" w:space="0" w:color="auto"/>
              <w:right w:val="single" w:sz="4" w:space="0" w:color="auto"/>
            </w:tcBorders>
          </w:tcPr>
          <w:p w14:paraId="1B513531" w14:textId="77777777" w:rsidR="00922DDB" w:rsidRPr="003A2DBD" w:rsidRDefault="00922DDB" w:rsidP="00922DDB">
            <w:pPr>
              <w:rPr>
                <w:lang w:val="en-GB"/>
              </w:rPr>
            </w:pPr>
          </w:p>
        </w:tc>
      </w:tr>
      <w:tr w:rsidR="00922DDB" w:rsidRPr="003A2DBD" w14:paraId="7D003A0D" w14:textId="77777777" w:rsidTr="00922DDB">
        <w:trPr>
          <w:cantSplit/>
        </w:trPr>
        <w:tc>
          <w:tcPr>
            <w:tcW w:w="3370" w:type="dxa"/>
            <w:tcBorders>
              <w:top w:val="single" w:sz="4" w:space="0" w:color="auto"/>
              <w:left w:val="single" w:sz="4" w:space="0" w:color="auto"/>
              <w:bottom w:val="single" w:sz="4" w:space="0" w:color="auto"/>
              <w:right w:val="single" w:sz="4" w:space="0" w:color="auto"/>
            </w:tcBorders>
            <w:hideMark/>
          </w:tcPr>
          <w:p w14:paraId="61AD9A5F" w14:textId="77777777" w:rsidR="00922DDB" w:rsidRPr="003A2DBD" w:rsidRDefault="00922DDB" w:rsidP="00922DDB">
            <w:pPr>
              <w:rPr>
                <w:b/>
                <w:lang w:val="en-GB"/>
              </w:rPr>
            </w:pPr>
            <w:r w:rsidRPr="003A2DBD">
              <w:rPr>
                <w:b/>
                <w:lang w:val="en-GB"/>
              </w:rPr>
              <w:t>Short name of participant</w:t>
            </w:r>
          </w:p>
        </w:tc>
        <w:tc>
          <w:tcPr>
            <w:tcW w:w="992" w:type="dxa"/>
            <w:tcBorders>
              <w:top w:val="single" w:sz="4" w:space="0" w:color="auto"/>
              <w:left w:val="single" w:sz="4" w:space="0" w:color="auto"/>
              <w:bottom w:val="single" w:sz="4" w:space="0" w:color="auto"/>
              <w:right w:val="single" w:sz="4" w:space="0" w:color="auto"/>
            </w:tcBorders>
          </w:tcPr>
          <w:p w14:paraId="5C08110B" w14:textId="3EDA726D" w:rsidR="00922DDB" w:rsidRPr="003A2DBD" w:rsidRDefault="00922DDB" w:rsidP="00922DDB">
            <w:pPr>
              <w:rPr>
                <w:lang w:val="en-GB"/>
              </w:rPr>
            </w:pPr>
          </w:p>
        </w:tc>
        <w:tc>
          <w:tcPr>
            <w:tcW w:w="1416" w:type="dxa"/>
            <w:gridSpan w:val="2"/>
            <w:tcBorders>
              <w:top w:val="single" w:sz="4" w:space="0" w:color="auto"/>
              <w:left w:val="single" w:sz="4" w:space="0" w:color="auto"/>
              <w:bottom w:val="single" w:sz="4" w:space="0" w:color="auto"/>
              <w:right w:val="single" w:sz="4" w:space="0" w:color="auto"/>
            </w:tcBorders>
          </w:tcPr>
          <w:p w14:paraId="3C82A75E" w14:textId="2F5083BB" w:rsidR="00922DDB" w:rsidRPr="003A2DBD" w:rsidRDefault="00922DDB" w:rsidP="00922DDB">
            <w:pPr>
              <w:rPr>
                <w:lang w:val="en-GB"/>
              </w:rPr>
            </w:pPr>
          </w:p>
        </w:tc>
        <w:tc>
          <w:tcPr>
            <w:tcW w:w="709" w:type="dxa"/>
            <w:tcBorders>
              <w:top w:val="single" w:sz="4" w:space="0" w:color="auto"/>
              <w:left w:val="single" w:sz="4" w:space="0" w:color="auto"/>
              <w:bottom w:val="single" w:sz="4" w:space="0" w:color="auto"/>
              <w:right w:val="single" w:sz="4" w:space="0" w:color="auto"/>
            </w:tcBorders>
          </w:tcPr>
          <w:p w14:paraId="7B5B88DA" w14:textId="0D2A6AD1" w:rsidR="00922DDB" w:rsidRPr="003A2DBD" w:rsidRDefault="00922DDB" w:rsidP="00922DDB">
            <w:pPr>
              <w:rPr>
                <w:lang w:val="en-GB"/>
              </w:rPr>
            </w:pPr>
          </w:p>
        </w:tc>
        <w:tc>
          <w:tcPr>
            <w:tcW w:w="992" w:type="dxa"/>
            <w:tcBorders>
              <w:top w:val="single" w:sz="4" w:space="0" w:color="auto"/>
              <w:left w:val="single" w:sz="4" w:space="0" w:color="auto"/>
              <w:bottom w:val="single" w:sz="4" w:space="0" w:color="auto"/>
              <w:right w:val="single" w:sz="4" w:space="0" w:color="auto"/>
            </w:tcBorders>
          </w:tcPr>
          <w:p w14:paraId="019E0CE2" w14:textId="20202B50" w:rsidR="00922DDB" w:rsidRPr="003A2DBD" w:rsidRDefault="00922DDB" w:rsidP="00922DDB">
            <w:pPr>
              <w:rPr>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2760ECFB" w14:textId="03C7B966" w:rsidR="00922DDB" w:rsidRPr="003A2DBD" w:rsidRDefault="00922DDB" w:rsidP="00922DDB">
            <w:pPr>
              <w:rPr>
                <w:lang w:val="en-GB"/>
              </w:rPr>
            </w:pPr>
          </w:p>
        </w:tc>
        <w:tc>
          <w:tcPr>
            <w:tcW w:w="598" w:type="dxa"/>
            <w:tcBorders>
              <w:top w:val="single" w:sz="4" w:space="0" w:color="auto"/>
              <w:left w:val="single" w:sz="4" w:space="0" w:color="auto"/>
              <w:bottom w:val="single" w:sz="4" w:space="0" w:color="auto"/>
              <w:right w:val="single" w:sz="4" w:space="0" w:color="auto"/>
            </w:tcBorders>
          </w:tcPr>
          <w:p w14:paraId="4C701979" w14:textId="77777777" w:rsidR="00922DDB" w:rsidRPr="003A2DBD" w:rsidRDefault="00922DDB" w:rsidP="00922DDB">
            <w:pPr>
              <w:rPr>
                <w:lang w:val="en-GB"/>
              </w:rPr>
            </w:pPr>
          </w:p>
        </w:tc>
        <w:tc>
          <w:tcPr>
            <w:tcW w:w="927" w:type="dxa"/>
            <w:tcBorders>
              <w:top w:val="single" w:sz="4" w:space="0" w:color="auto"/>
              <w:left w:val="single" w:sz="4" w:space="0" w:color="auto"/>
              <w:bottom w:val="single" w:sz="4" w:space="0" w:color="auto"/>
              <w:right w:val="single" w:sz="4" w:space="0" w:color="auto"/>
            </w:tcBorders>
          </w:tcPr>
          <w:p w14:paraId="038E1675" w14:textId="77777777" w:rsidR="00922DDB" w:rsidRPr="003A2DBD" w:rsidRDefault="00922DDB" w:rsidP="00922DDB">
            <w:pPr>
              <w:rPr>
                <w:lang w:val="en-GB"/>
              </w:rPr>
            </w:pPr>
          </w:p>
        </w:tc>
      </w:tr>
      <w:tr w:rsidR="00922DDB" w:rsidRPr="003A2DBD" w14:paraId="259C25B6" w14:textId="77777777" w:rsidTr="00922DDB">
        <w:trPr>
          <w:cantSplit/>
          <w:trHeight w:val="732"/>
        </w:trPr>
        <w:tc>
          <w:tcPr>
            <w:tcW w:w="3370" w:type="dxa"/>
            <w:tcBorders>
              <w:top w:val="single" w:sz="4" w:space="0" w:color="auto"/>
              <w:left w:val="single" w:sz="4" w:space="0" w:color="auto"/>
              <w:bottom w:val="single" w:sz="4" w:space="0" w:color="auto"/>
              <w:right w:val="single" w:sz="4" w:space="0" w:color="auto"/>
            </w:tcBorders>
            <w:hideMark/>
          </w:tcPr>
          <w:p w14:paraId="0CC003BB" w14:textId="77777777" w:rsidR="00922DDB" w:rsidRPr="003A2DBD" w:rsidRDefault="00922DDB" w:rsidP="00922DDB">
            <w:pPr>
              <w:spacing w:after="240"/>
              <w:ind w:left="1191" w:hanging="1191"/>
              <w:rPr>
                <w:b/>
                <w:lang w:val="en-GB"/>
              </w:rPr>
            </w:pPr>
            <w:r w:rsidRPr="003A2DBD">
              <w:rPr>
                <w:b/>
                <w:lang w:val="en-GB"/>
              </w:rPr>
              <w:t>Person months per participant:</w:t>
            </w:r>
          </w:p>
        </w:tc>
        <w:tc>
          <w:tcPr>
            <w:tcW w:w="992" w:type="dxa"/>
            <w:tcBorders>
              <w:top w:val="single" w:sz="4" w:space="0" w:color="auto"/>
              <w:left w:val="single" w:sz="4" w:space="0" w:color="auto"/>
              <w:bottom w:val="single" w:sz="4" w:space="0" w:color="auto"/>
              <w:right w:val="single" w:sz="4" w:space="0" w:color="auto"/>
            </w:tcBorders>
          </w:tcPr>
          <w:p w14:paraId="3D5BCBEA" w14:textId="1643E97B" w:rsidR="00922DDB" w:rsidRPr="003A2DBD" w:rsidRDefault="00922DDB" w:rsidP="00922DDB">
            <w:pPr>
              <w:rPr>
                <w:lang w:val="en-GB"/>
              </w:rPr>
            </w:pPr>
          </w:p>
        </w:tc>
        <w:tc>
          <w:tcPr>
            <w:tcW w:w="1416" w:type="dxa"/>
            <w:gridSpan w:val="2"/>
            <w:tcBorders>
              <w:top w:val="single" w:sz="4" w:space="0" w:color="auto"/>
              <w:left w:val="single" w:sz="4" w:space="0" w:color="auto"/>
              <w:bottom w:val="single" w:sz="4" w:space="0" w:color="auto"/>
              <w:right w:val="single" w:sz="4" w:space="0" w:color="auto"/>
            </w:tcBorders>
          </w:tcPr>
          <w:p w14:paraId="05AAA594" w14:textId="21C82519" w:rsidR="00922DDB" w:rsidRPr="003A2DBD" w:rsidRDefault="00922DDB" w:rsidP="00922DDB">
            <w:pPr>
              <w:rPr>
                <w:lang w:val="en-GB"/>
              </w:rPr>
            </w:pPr>
          </w:p>
        </w:tc>
        <w:tc>
          <w:tcPr>
            <w:tcW w:w="709" w:type="dxa"/>
            <w:tcBorders>
              <w:top w:val="single" w:sz="4" w:space="0" w:color="auto"/>
              <w:left w:val="single" w:sz="4" w:space="0" w:color="auto"/>
              <w:bottom w:val="single" w:sz="4" w:space="0" w:color="auto"/>
              <w:right w:val="single" w:sz="4" w:space="0" w:color="auto"/>
            </w:tcBorders>
          </w:tcPr>
          <w:p w14:paraId="7E9EE2DF" w14:textId="2B2411B5" w:rsidR="00922DDB" w:rsidRPr="003A2DBD" w:rsidRDefault="00922DDB" w:rsidP="00922DDB">
            <w:pPr>
              <w:rPr>
                <w:lang w:val="en-GB"/>
              </w:rPr>
            </w:pPr>
          </w:p>
        </w:tc>
        <w:tc>
          <w:tcPr>
            <w:tcW w:w="992" w:type="dxa"/>
            <w:tcBorders>
              <w:top w:val="single" w:sz="4" w:space="0" w:color="auto"/>
              <w:left w:val="single" w:sz="4" w:space="0" w:color="auto"/>
              <w:bottom w:val="single" w:sz="4" w:space="0" w:color="auto"/>
              <w:right w:val="single" w:sz="4" w:space="0" w:color="auto"/>
            </w:tcBorders>
          </w:tcPr>
          <w:p w14:paraId="3072897C" w14:textId="78D1FEAC" w:rsidR="00922DDB" w:rsidRPr="003A2DBD" w:rsidRDefault="00922DDB" w:rsidP="00922DDB">
            <w:pPr>
              <w:rPr>
                <w:lang w:val="en-GB"/>
              </w:rPr>
            </w:pPr>
          </w:p>
        </w:tc>
        <w:tc>
          <w:tcPr>
            <w:tcW w:w="851" w:type="dxa"/>
            <w:gridSpan w:val="2"/>
            <w:tcBorders>
              <w:top w:val="single" w:sz="4" w:space="0" w:color="auto"/>
              <w:left w:val="single" w:sz="4" w:space="0" w:color="auto"/>
              <w:bottom w:val="single" w:sz="4" w:space="0" w:color="auto"/>
              <w:right w:val="single" w:sz="4" w:space="0" w:color="auto"/>
            </w:tcBorders>
          </w:tcPr>
          <w:p w14:paraId="35113948" w14:textId="5D64A31A" w:rsidR="00922DDB" w:rsidRPr="003A2DBD" w:rsidRDefault="00922DDB" w:rsidP="00922DDB">
            <w:pPr>
              <w:rPr>
                <w:lang w:val="en-GB"/>
              </w:rPr>
            </w:pPr>
          </w:p>
        </w:tc>
        <w:tc>
          <w:tcPr>
            <w:tcW w:w="598" w:type="dxa"/>
            <w:tcBorders>
              <w:top w:val="single" w:sz="4" w:space="0" w:color="auto"/>
              <w:left w:val="single" w:sz="4" w:space="0" w:color="auto"/>
              <w:bottom w:val="single" w:sz="4" w:space="0" w:color="auto"/>
              <w:right w:val="single" w:sz="4" w:space="0" w:color="auto"/>
            </w:tcBorders>
          </w:tcPr>
          <w:p w14:paraId="70CF53D3" w14:textId="77777777" w:rsidR="00922DDB" w:rsidRPr="003A2DBD" w:rsidRDefault="00922DDB" w:rsidP="00922DDB">
            <w:pPr>
              <w:rPr>
                <w:lang w:val="en-GB"/>
              </w:rPr>
            </w:pPr>
          </w:p>
        </w:tc>
        <w:tc>
          <w:tcPr>
            <w:tcW w:w="927" w:type="dxa"/>
            <w:tcBorders>
              <w:top w:val="single" w:sz="4" w:space="0" w:color="auto"/>
              <w:left w:val="single" w:sz="4" w:space="0" w:color="auto"/>
              <w:bottom w:val="single" w:sz="4" w:space="0" w:color="auto"/>
              <w:right w:val="single" w:sz="4" w:space="0" w:color="auto"/>
            </w:tcBorders>
          </w:tcPr>
          <w:p w14:paraId="5CCFA93B" w14:textId="77777777" w:rsidR="00922DDB" w:rsidRPr="003A2DBD" w:rsidRDefault="00922DDB" w:rsidP="00922DDB">
            <w:pPr>
              <w:rPr>
                <w:lang w:val="en-GB"/>
              </w:rPr>
            </w:pPr>
          </w:p>
        </w:tc>
      </w:tr>
      <w:tr w:rsidR="00922DDB" w:rsidRPr="003A2DBD" w14:paraId="695C3C6D" w14:textId="77777777" w:rsidTr="00922DDB">
        <w:trPr>
          <w:cantSplit/>
        </w:trPr>
        <w:tc>
          <w:tcPr>
            <w:tcW w:w="3370" w:type="dxa"/>
            <w:tcBorders>
              <w:top w:val="single" w:sz="4" w:space="0" w:color="auto"/>
              <w:left w:val="single" w:sz="4" w:space="0" w:color="auto"/>
              <w:bottom w:val="single" w:sz="4" w:space="0" w:color="auto"/>
              <w:right w:val="single" w:sz="4" w:space="0" w:color="auto"/>
            </w:tcBorders>
            <w:hideMark/>
          </w:tcPr>
          <w:p w14:paraId="725F7275" w14:textId="77777777" w:rsidR="00922DDB" w:rsidRPr="003A2DBD" w:rsidRDefault="00922DDB" w:rsidP="00922DDB">
            <w:pPr>
              <w:spacing w:after="480"/>
              <w:ind w:left="1191" w:hanging="1191"/>
              <w:rPr>
                <w:b/>
                <w:lang w:val="en-GB"/>
              </w:rPr>
            </w:pPr>
            <w:r w:rsidRPr="003A2DBD">
              <w:rPr>
                <w:b/>
                <w:lang w:val="en-GB"/>
              </w:rPr>
              <w:t>Start month</w:t>
            </w:r>
          </w:p>
        </w:tc>
        <w:tc>
          <w:tcPr>
            <w:tcW w:w="3117" w:type="dxa"/>
            <w:gridSpan w:val="4"/>
            <w:tcBorders>
              <w:top w:val="single" w:sz="4" w:space="0" w:color="auto"/>
              <w:left w:val="single" w:sz="4" w:space="0" w:color="auto"/>
              <w:bottom w:val="single" w:sz="4" w:space="0" w:color="auto"/>
              <w:right w:val="single" w:sz="4" w:space="0" w:color="auto"/>
            </w:tcBorders>
          </w:tcPr>
          <w:p w14:paraId="52B6ED50" w14:textId="77777777" w:rsidR="00922DDB" w:rsidRPr="003A2DBD" w:rsidRDefault="00922DDB" w:rsidP="00922DDB">
            <w:pPr>
              <w:rPr>
                <w:lang w:val="en-GB"/>
              </w:rPr>
            </w:pPr>
            <w:r w:rsidRPr="003A2DBD">
              <w:rPr>
                <w:lang w:val="en-GB"/>
              </w:rPr>
              <w:t>1</w:t>
            </w:r>
          </w:p>
        </w:tc>
        <w:tc>
          <w:tcPr>
            <w:tcW w:w="992" w:type="dxa"/>
            <w:tcBorders>
              <w:top w:val="single" w:sz="4" w:space="0" w:color="auto"/>
              <w:left w:val="single" w:sz="4" w:space="0" w:color="auto"/>
              <w:bottom w:val="single" w:sz="4" w:space="0" w:color="auto"/>
              <w:right w:val="single" w:sz="4" w:space="0" w:color="auto"/>
            </w:tcBorders>
            <w:hideMark/>
          </w:tcPr>
          <w:p w14:paraId="4EBAE4D0" w14:textId="77777777" w:rsidR="00922DDB" w:rsidRPr="003A2DBD" w:rsidRDefault="00922DDB" w:rsidP="00922DDB">
            <w:pPr>
              <w:rPr>
                <w:b/>
                <w:lang w:val="en-GB"/>
              </w:rPr>
            </w:pPr>
            <w:r w:rsidRPr="003A2DBD">
              <w:rPr>
                <w:b/>
                <w:lang w:val="en-GB"/>
              </w:rPr>
              <w:t>End month</w:t>
            </w:r>
          </w:p>
        </w:tc>
        <w:tc>
          <w:tcPr>
            <w:tcW w:w="2376" w:type="dxa"/>
            <w:gridSpan w:val="4"/>
            <w:tcBorders>
              <w:top w:val="single" w:sz="4" w:space="0" w:color="auto"/>
              <w:left w:val="single" w:sz="4" w:space="0" w:color="auto"/>
              <w:bottom w:val="single" w:sz="4" w:space="0" w:color="auto"/>
              <w:right w:val="single" w:sz="4" w:space="0" w:color="auto"/>
            </w:tcBorders>
          </w:tcPr>
          <w:p w14:paraId="72E8D5BA" w14:textId="77777777" w:rsidR="00922DDB" w:rsidRPr="003A2DBD" w:rsidRDefault="00922DDB" w:rsidP="00922DDB">
            <w:pPr>
              <w:rPr>
                <w:lang w:val="en-GB"/>
              </w:rPr>
            </w:pPr>
            <w:r w:rsidRPr="003A2DBD">
              <w:rPr>
                <w:lang w:val="en-GB"/>
              </w:rPr>
              <w:t>36</w:t>
            </w:r>
          </w:p>
        </w:tc>
      </w:tr>
    </w:tbl>
    <w:p w14:paraId="1287052E" w14:textId="77777777" w:rsidR="00922DDB" w:rsidRDefault="00922DDB" w:rsidP="00922DDB">
      <w:pPr>
        <w:jc w:val="both"/>
        <w:rPr>
          <w:b/>
          <w:sz w:val="22"/>
          <w:szCs w:val="22"/>
          <w:lang w:val="it-IT"/>
        </w:rPr>
      </w:pPr>
    </w:p>
    <w:tbl>
      <w:tblPr>
        <w:tblW w:w="9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5"/>
      </w:tblGrid>
      <w:tr w:rsidR="00922DDB" w:rsidRPr="00B03097" w14:paraId="66BF702A" w14:textId="77777777" w:rsidTr="00922DDB">
        <w:tc>
          <w:tcPr>
            <w:tcW w:w="9855" w:type="dxa"/>
          </w:tcPr>
          <w:p w14:paraId="60DE788C" w14:textId="77777777" w:rsidR="00922DDB" w:rsidRDefault="00922DDB" w:rsidP="00922DDB">
            <w:pPr>
              <w:spacing w:before="60" w:after="60"/>
            </w:pPr>
            <w:r w:rsidRPr="00B03097">
              <w:rPr>
                <w:b/>
              </w:rPr>
              <w:t>Objectives</w:t>
            </w:r>
            <w:r w:rsidRPr="00B03097">
              <w:t xml:space="preserve"> </w:t>
            </w:r>
          </w:p>
          <w:p w14:paraId="51C36D99" w14:textId="77777777" w:rsidR="00922DDB" w:rsidRPr="004D03A9" w:rsidRDefault="00922DDB" w:rsidP="00922DDB">
            <w:pPr>
              <w:pStyle w:val="Normal1"/>
              <w:spacing w:line="240" w:lineRule="auto"/>
              <w:ind w:left="260" w:right="240"/>
              <w:jc w:val="both"/>
              <w:rPr>
                <w:sz w:val="22"/>
                <w:szCs w:val="22"/>
              </w:rPr>
            </w:pPr>
            <w:r w:rsidRPr="004D03A9">
              <w:rPr>
                <w:sz w:val="22"/>
                <w:szCs w:val="22"/>
              </w:rPr>
              <w:t xml:space="preserve">The rapid increase in computing power at our disposal and the development of innovative techniques for the rapid analysis of data is vital for the field Gravitational Wave (GW) Astronomy, on specific topics such as control and feedback systems for next-generation detectors, noise removal, data analysis and </w:t>
            </w:r>
            <w:r w:rsidRPr="004D03A9">
              <w:rPr>
                <w:sz w:val="22"/>
                <w:szCs w:val="22"/>
              </w:rPr>
              <w:lastRenderedPageBreak/>
              <w:t xml:space="preserve">data-conditioning tools. The discovery of GW signals from colliding binary black holes (BBH) and the likely existence of a newly observable population of massive, stellar-origin black holes has made the analysis of low-frequency GW data a crucial mission of GW science. The low-frequency performance of Earth-based GW detectors is largely influenced by the capability of handling ambient seismic noise suppression.  Most of the data collected by GW interferometers are essentially background noise which has to be analyzed in a fast and efficient way to increase the detection confidence and to obtain information about likely noise sources. Machine Learning (ML) techniques can greatly help these tasks by providing tools to identify and classify noise sources, or even to disentangle GW signals from other more mundane signals. Non-stationary spectral lines and transient noise events (glitches) are among the major artifacts which can affect advanced detectors. The signal-processing goals would be to clean the data from these artifacts, identifying them as noise sources. </w:t>
            </w:r>
          </w:p>
          <w:p w14:paraId="51505F26" w14:textId="77777777" w:rsidR="00922DDB" w:rsidRPr="004D03A9" w:rsidRDefault="00922DDB" w:rsidP="00922DDB">
            <w:pPr>
              <w:pStyle w:val="Normal1"/>
              <w:spacing w:line="240" w:lineRule="auto"/>
              <w:ind w:left="260" w:right="240"/>
              <w:jc w:val="both"/>
              <w:rPr>
                <w:sz w:val="22"/>
                <w:szCs w:val="22"/>
              </w:rPr>
            </w:pPr>
            <w:r w:rsidRPr="004D03A9">
              <w:rPr>
                <w:sz w:val="22"/>
                <w:szCs w:val="22"/>
              </w:rPr>
              <w:t xml:space="preserve">Having machine learning techniques in place for the low latency data analysis framework, could help in a fast classification process for noise sources and for in-time data quality checks for the detected triggers. Techniques for early warning alert can be used either for GW triggers, but also for seismic early warning. At the same time, activities are already on-going within the CA17137 cost action for the application of Deep Learning techniques for Newtonian Noise subtraction, for glitches classification and for seismic noise characterization. </w:t>
            </w:r>
          </w:p>
          <w:p w14:paraId="135F031C" w14:textId="77777777" w:rsidR="00922DDB" w:rsidRDefault="00922DDB" w:rsidP="00922DDB">
            <w:pPr>
              <w:pStyle w:val="Normal1"/>
              <w:spacing w:line="240" w:lineRule="auto"/>
              <w:ind w:left="260" w:right="240"/>
              <w:jc w:val="both"/>
              <w:rPr>
                <w:sz w:val="22"/>
                <w:szCs w:val="22"/>
              </w:rPr>
            </w:pPr>
            <w:r w:rsidRPr="004D03A9">
              <w:rPr>
                <w:sz w:val="22"/>
                <w:szCs w:val="22"/>
              </w:rPr>
              <w:t xml:space="preserve">The proposed activity explores the use of Machine Learning (ML) techniques in the control and noise mitigation strategies of scientific experiments, specifically for Gravitational Wave (GW) detectors and </w:t>
            </w:r>
            <w:proofErr w:type="gramStart"/>
            <w:r w:rsidRPr="004D03A9">
              <w:rPr>
                <w:sz w:val="22"/>
                <w:szCs w:val="22"/>
              </w:rPr>
              <w:t>for  Geoscience</w:t>
            </w:r>
            <w:proofErr w:type="gramEnd"/>
            <w:r w:rsidRPr="004D03A9">
              <w:rPr>
                <w:sz w:val="22"/>
                <w:szCs w:val="22"/>
              </w:rPr>
              <w:t xml:space="preserve"> activities.  The main </w:t>
            </w:r>
            <w:proofErr w:type="gramStart"/>
            <w:r w:rsidRPr="004D03A9">
              <w:rPr>
                <w:sz w:val="22"/>
                <w:szCs w:val="22"/>
              </w:rPr>
              <w:t>objective  of</w:t>
            </w:r>
            <w:proofErr w:type="gramEnd"/>
            <w:r w:rsidRPr="004D03A9">
              <w:rPr>
                <w:sz w:val="22"/>
                <w:szCs w:val="22"/>
              </w:rPr>
              <w:t xml:space="preserve"> this package is to develop ML algorithms for feed-forward cancellation of noise including ML for glitch removal, Newtonian noise cancellation, data pre-processing with reinforcement learning and noise classification with deep learning.  </w:t>
            </w:r>
          </w:p>
          <w:p w14:paraId="3F06F588" w14:textId="77777777" w:rsidR="00922DDB" w:rsidRDefault="00922DDB" w:rsidP="00922DDB">
            <w:pPr>
              <w:pStyle w:val="Normal1"/>
              <w:spacing w:line="240" w:lineRule="auto"/>
              <w:ind w:left="260" w:right="240"/>
              <w:jc w:val="both"/>
              <w:rPr>
                <w:sz w:val="22"/>
                <w:szCs w:val="22"/>
              </w:rPr>
            </w:pPr>
            <w:r w:rsidRPr="004D03A9">
              <w:rPr>
                <w:sz w:val="22"/>
                <w:szCs w:val="22"/>
              </w:rPr>
              <w:t>We will also analyze acquired DAS data (at INFN-LNS). We will develop and implement specific detection and classification schemes to discriminate between the various sources (geohazard, biological life, anthropogenic sources, …) recorded by the fibre in the submarine environment. We aim at developing automatic classification schemes. Each expert will analyze and interpret the classified specific event (geohazard, biology, physics, etc…), with possibly additional data from conventional or advanced other technique or methods, in order to build a labeled training data set.</w:t>
            </w:r>
          </w:p>
          <w:p w14:paraId="09062A44" w14:textId="77777777" w:rsidR="00922DDB" w:rsidRDefault="00922DDB" w:rsidP="00922DDB">
            <w:pPr>
              <w:pStyle w:val="Normal1"/>
              <w:spacing w:line="240" w:lineRule="auto"/>
              <w:ind w:left="260" w:right="240"/>
              <w:jc w:val="both"/>
              <w:rPr>
                <w:sz w:val="22"/>
                <w:szCs w:val="22"/>
              </w:rPr>
            </w:pPr>
            <w:r w:rsidRPr="004D03A9">
              <w:rPr>
                <w:sz w:val="22"/>
                <w:szCs w:val="22"/>
              </w:rPr>
              <w:t xml:space="preserve">The data acquired using seismic and infrasound sensors networks being developed at NCAC- AstroCeNT </w:t>
            </w:r>
          </w:p>
          <w:p w14:paraId="4C902D99" w14:textId="77777777" w:rsidR="00922DDB" w:rsidRPr="004D03A9" w:rsidRDefault="00922DDB" w:rsidP="00922DDB">
            <w:pPr>
              <w:pStyle w:val="Normal1"/>
              <w:spacing w:line="240" w:lineRule="auto"/>
              <w:ind w:left="260" w:right="240"/>
              <w:jc w:val="both"/>
              <w:rPr>
                <w:sz w:val="22"/>
                <w:szCs w:val="22"/>
              </w:rPr>
            </w:pPr>
            <w:r w:rsidRPr="004D03A9">
              <w:rPr>
                <w:sz w:val="22"/>
                <w:szCs w:val="22"/>
              </w:rPr>
              <w:t>will be classified in supervised and unsupervised manner in order to achieve two goals. The first goal is to study the environment monitored by an infrasound or seismic sensors network in order to identify and classify signal and noise sources and patterns appearing in the environment. The second goal is to identify activities from seismic sensors network data gathered in a supervised manner during seismic activity generation experiments. These goals should allow us to better understand seismic noise patterns studied at various time scales and should lead in the long run to achieve better quality scientific results from experiments relying on low seismic noise backgrounds such as Virgo and Einstein's Telescope.</w:t>
            </w:r>
          </w:p>
          <w:p w14:paraId="52321794" w14:textId="77777777" w:rsidR="00922DDB" w:rsidRPr="00B03097" w:rsidRDefault="00922DDB" w:rsidP="00922DDB">
            <w:pPr>
              <w:spacing w:before="60" w:after="60"/>
              <w:jc w:val="both"/>
            </w:pPr>
          </w:p>
        </w:tc>
      </w:tr>
    </w:tbl>
    <w:p w14:paraId="593EEE92" w14:textId="77777777" w:rsidR="00922DDB" w:rsidRPr="00324E8E" w:rsidRDefault="00922DDB" w:rsidP="00922DDB">
      <w:pPr>
        <w:jc w:val="both"/>
        <w:rPr>
          <w:b/>
          <w:sz w:val="22"/>
          <w:szCs w:val="22"/>
          <w:lang w:val="en-US"/>
        </w:rPr>
      </w:pPr>
    </w:p>
    <w:p w14:paraId="5E5345C8" w14:textId="77777777" w:rsidR="00922DDB" w:rsidRPr="003A2DBD" w:rsidRDefault="00922DDB" w:rsidP="00922DDB">
      <w:pPr>
        <w:jc w:val="both"/>
        <w:rPr>
          <w:b/>
          <w:sz w:val="22"/>
          <w:szCs w:val="22"/>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55"/>
      </w:tblGrid>
      <w:tr w:rsidR="00922DDB" w:rsidRPr="0056226E" w14:paraId="16EA3CB8" w14:textId="77777777" w:rsidTr="00922DDB">
        <w:tc>
          <w:tcPr>
            <w:tcW w:w="9855" w:type="dxa"/>
          </w:tcPr>
          <w:p w14:paraId="3BA8F554" w14:textId="77777777" w:rsidR="00922DDB" w:rsidRPr="004D03A9" w:rsidRDefault="00922DDB" w:rsidP="00922DDB">
            <w:pPr>
              <w:spacing w:before="60" w:after="60"/>
              <w:jc w:val="both"/>
              <w:rPr>
                <w:i/>
                <w:sz w:val="22"/>
                <w:szCs w:val="22"/>
              </w:rPr>
            </w:pPr>
            <w:r w:rsidRPr="004D03A9">
              <w:rPr>
                <w:b/>
                <w:sz w:val="22"/>
                <w:szCs w:val="22"/>
              </w:rPr>
              <w:t>Description of work</w:t>
            </w:r>
            <w:r w:rsidRPr="004D03A9">
              <w:rPr>
                <w:sz w:val="22"/>
                <w:szCs w:val="22"/>
              </w:rPr>
              <w:t xml:space="preserve"> </w:t>
            </w:r>
          </w:p>
          <w:p w14:paraId="5BD87207" w14:textId="77777777" w:rsidR="00922DDB" w:rsidRPr="004D03A9" w:rsidRDefault="00922DDB" w:rsidP="00922DDB">
            <w:pPr>
              <w:pStyle w:val="Normal1"/>
              <w:spacing w:before="60" w:line="240" w:lineRule="auto"/>
              <w:ind w:right="100"/>
              <w:rPr>
                <w:i/>
                <w:iCs/>
                <w:color w:val="404040" w:themeColor="text1" w:themeTint="BF"/>
                <w:sz w:val="22"/>
                <w:szCs w:val="22"/>
              </w:rPr>
            </w:pPr>
            <w:r w:rsidRPr="004D03A9">
              <w:rPr>
                <w:sz w:val="22"/>
                <w:szCs w:val="22"/>
              </w:rPr>
              <w:t xml:space="preserve">The data acquired using sensors’ network being developed at NCAC-AstroCeNT will be classified in supervised and unsupervised manner in order to achieve two goals. The first goal is to perform multiresolution clusterization of signals in order to identify noise sources and patterns. Such ML and Deep Learning (DL) techniques will be applied as autoencoders, variational autoencoders, restricted Boltzman machines and various clusterization methods in order to identify common noise patterns. The second goal is to identify activities from sensors’ network data gathered in a supervised manner during experiments. The experiments will involve acquiring seismic signals during artificially induced complex human and animal activities. These goals should allow us to better understand seismic noise patterns studied at various time scales. </w:t>
            </w:r>
          </w:p>
          <w:p w14:paraId="199B6092"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lastRenderedPageBreak/>
              <w:t xml:space="preserve">The Louvain team, building upon its 20-years expertise in Machine and Deep Learning applications in particle physics, will exploit the synergies between particle physics, astrophysics, and geosciences facilitated by APOGEIA.  </w:t>
            </w:r>
          </w:p>
          <w:p w14:paraId="78D47556"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t xml:space="preserve">Even if this work package is organized in tasks, it is evident the cross nature of the activities. </w:t>
            </w:r>
            <w:proofErr w:type="gramStart"/>
            <w:r w:rsidRPr="004D03A9">
              <w:rPr>
                <w:sz w:val="22"/>
                <w:szCs w:val="22"/>
              </w:rPr>
              <w:t>So</w:t>
            </w:r>
            <w:proofErr w:type="gramEnd"/>
            <w:r w:rsidRPr="004D03A9">
              <w:rPr>
                <w:sz w:val="22"/>
                <w:szCs w:val="22"/>
              </w:rPr>
              <w:t xml:space="preserve"> interaction among the different tasks will be incentivated and supported as well as the interaction with the other APOGEIA WPs.</w:t>
            </w:r>
          </w:p>
          <w:p w14:paraId="09A65C35" w14:textId="77777777" w:rsidR="00922DDB" w:rsidRPr="004D03A9" w:rsidRDefault="00922DDB" w:rsidP="00922DDB">
            <w:pPr>
              <w:pStyle w:val="Normal1"/>
              <w:spacing w:before="60" w:line="240" w:lineRule="auto"/>
              <w:ind w:right="100"/>
              <w:jc w:val="both"/>
              <w:rPr>
                <w:sz w:val="22"/>
                <w:szCs w:val="22"/>
              </w:rPr>
            </w:pPr>
          </w:p>
          <w:p w14:paraId="4E2C0963" w14:textId="77777777" w:rsidR="00922DDB" w:rsidRPr="004D03A9" w:rsidRDefault="00922DDB" w:rsidP="00922DDB">
            <w:pPr>
              <w:pStyle w:val="Normal1"/>
              <w:spacing w:before="60" w:line="240" w:lineRule="auto"/>
              <w:ind w:left="100" w:right="100"/>
              <w:jc w:val="both"/>
              <w:rPr>
                <w:b/>
                <w:sz w:val="22"/>
                <w:szCs w:val="22"/>
              </w:rPr>
            </w:pPr>
            <w:r w:rsidRPr="004D03A9">
              <w:rPr>
                <w:b/>
                <w:sz w:val="22"/>
                <w:szCs w:val="22"/>
              </w:rPr>
              <w:t xml:space="preserve">Task </w:t>
            </w:r>
            <w:proofErr w:type="gramStart"/>
            <w:r>
              <w:rPr>
                <w:b/>
                <w:sz w:val="22"/>
                <w:szCs w:val="22"/>
              </w:rPr>
              <w:t>9</w:t>
            </w:r>
            <w:r w:rsidRPr="004D03A9">
              <w:rPr>
                <w:b/>
                <w:sz w:val="22"/>
                <w:szCs w:val="22"/>
              </w:rPr>
              <w:t>.1  Early</w:t>
            </w:r>
            <w:proofErr w:type="gramEnd"/>
            <w:r w:rsidRPr="004D03A9">
              <w:rPr>
                <w:b/>
                <w:sz w:val="22"/>
                <w:szCs w:val="22"/>
              </w:rPr>
              <w:t xml:space="preserve"> warning and Machine Learning </w:t>
            </w:r>
            <w:r w:rsidRPr="004D03A9">
              <w:rPr>
                <w:sz w:val="22"/>
                <w:szCs w:val="22"/>
              </w:rPr>
              <w:t>(</w:t>
            </w:r>
            <w:r w:rsidRPr="004D03A9">
              <w:rPr>
                <w:b/>
                <w:sz w:val="22"/>
                <w:szCs w:val="22"/>
              </w:rPr>
              <w:t xml:space="preserve">INGV </w:t>
            </w:r>
            <w:r w:rsidRPr="004D03A9">
              <w:rPr>
                <w:i/>
                <w:sz w:val="22"/>
                <w:szCs w:val="22"/>
              </w:rPr>
              <w:t>Carlo Giunchi</w:t>
            </w:r>
            <w:r w:rsidRPr="004D03A9">
              <w:rPr>
                <w:b/>
                <w:sz w:val="22"/>
                <w:szCs w:val="22"/>
              </w:rPr>
              <w:t>)</w:t>
            </w:r>
          </w:p>
          <w:p w14:paraId="0A70F448"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t xml:space="preserve">This task deals with the development of ML tools for the rapid detection and classification of seismic signals. At a world scale, seismological monitoring networks continuously produce a wealth of data, which are exploited only for a minimal fraction. Nonetheless, the ability to detect and analyse even the smallest earthquake is of paramount importance for an improved definition of the active tectonic structures and for enlightening the time-scale evolution of the seismogenic process. On the other side, there are environments, like volcanoes and geothermal systems, where the seismic signals may exhibit different signatures depending on whether fluids are actively involved in the source process; a rapid, waveform-based classification of these signals is therefore a crucial step toward the assessment of </w:t>
            </w:r>
            <w:proofErr w:type="gramStart"/>
            <w:r w:rsidRPr="004D03A9">
              <w:rPr>
                <w:sz w:val="22"/>
                <w:szCs w:val="22"/>
              </w:rPr>
              <w:t>the their</w:t>
            </w:r>
            <w:proofErr w:type="gramEnd"/>
            <w:r w:rsidRPr="004D03A9">
              <w:rPr>
                <w:sz w:val="22"/>
                <w:szCs w:val="22"/>
              </w:rPr>
              <w:t xml:space="preserve"> causative physical process. In task 10.1 we will apply ML-based techniques to fully exploit the massive data sets produced by seismological monitoring networks, with the specific goals of (a) automatically discriminating the occurrence of transient seismic signals from the background noise; (b) measuring the arrival times of body waves at each seismic station, and (c) classify the signals according to a set of pre-defined semantic categories representative of the causative source process. These procedures could be then applied for the realization of early warning systems or exploitation of already available seismological data and DAS data.</w:t>
            </w:r>
          </w:p>
          <w:p w14:paraId="2A58356A"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t>Further, datasets available from surveys planned in T8.1 at Virgo and ET candidate sites for seismic noise characterization will be analyzed.</w:t>
            </w:r>
          </w:p>
          <w:p w14:paraId="1505F362" w14:textId="77777777" w:rsidR="00922DDB" w:rsidRPr="004D03A9" w:rsidRDefault="00922DDB" w:rsidP="00922DDB">
            <w:pPr>
              <w:pStyle w:val="Normal1"/>
              <w:spacing w:line="240" w:lineRule="auto"/>
              <w:ind w:left="260" w:right="240"/>
              <w:jc w:val="both"/>
              <w:rPr>
                <w:sz w:val="22"/>
                <w:szCs w:val="22"/>
              </w:rPr>
            </w:pPr>
            <w:r w:rsidRPr="004D03A9">
              <w:rPr>
                <w:sz w:val="22"/>
                <w:szCs w:val="22"/>
              </w:rPr>
              <w:t xml:space="preserve"> </w:t>
            </w:r>
          </w:p>
          <w:p w14:paraId="2056C235" w14:textId="77777777" w:rsidR="00922DDB" w:rsidRPr="004D03A9" w:rsidRDefault="00922DDB" w:rsidP="00922DDB">
            <w:pPr>
              <w:pStyle w:val="Normal1"/>
              <w:spacing w:before="60" w:line="240" w:lineRule="auto"/>
              <w:ind w:left="100" w:right="100"/>
              <w:jc w:val="both"/>
              <w:rPr>
                <w:b/>
                <w:sz w:val="22"/>
                <w:szCs w:val="22"/>
              </w:rPr>
            </w:pPr>
            <w:r w:rsidRPr="004D03A9">
              <w:rPr>
                <w:b/>
                <w:sz w:val="22"/>
                <w:szCs w:val="22"/>
              </w:rPr>
              <w:t xml:space="preserve">Task </w:t>
            </w:r>
            <w:r>
              <w:rPr>
                <w:b/>
                <w:sz w:val="22"/>
                <w:szCs w:val="22"/>
              </w:rPr>
              <w:t>9</w:t>
            </w:r>
            <w:r w:rsidRPr="004D03A9">
              <w:rPr>
                <w:b/>
                <w:sz w:val="22"/>
                <w:szCs w:val="22"/>
              </w:rPr>
              <w:t>.2 Classification of noise and signals sources in seismic and infrasound sensors networks (</w:t>
            </w:r>
            <w:r w:rsidRPr="004D03A9">
              <w:rPr>
                <w:color w:val="000000"/>
                <w:sz w:val="22"/>
                <w:szCs w:val="22"/>
              </w:rPr>
              <w:t>NCAC-</w:t>
            </w:r>
            <w:r w:rsidRPr="004D03A9">
              <w:rPr>
                <w:sz w:val="22"/>
                <w:szCs w:val="22"/>
              </w:rPr>
              <w:t xml:space="preserve"> AstroCeNT</w:t>
            </w:r>
            <w:r w:rsidRPr="004D03A9">
              <w:rPr>
                <w:b/>
                <w:sz w:val="22"/>
                <w:szCs w:val="22"/>
              </w:rPr>
              <w:t xml:space="preserve"> </w:t>
            </w:r>
            <w:r w:rsidRPr="004D03A9">
              <w:rPr>
                <w:i/>
                <w:sz w:val="22"/>
                <w:szCs w:val="22"/>
              </w:rPr>
              <w:t>Piotr Gawron</w:t>
            </w:r>
            <w:r w:rsidRPr="004D03A9">
              <w:rPr>
                <w:b/>
                <w:sz w:val="22"/>
                <w:szCs w:val="22"/>
              </w:rPr>
              <w:t>)</w:t>
            </w:r>
          </w:p>
          <w:p w14:paraId="3B65294C"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t>The first NCAC-AstroCeNT’s goal – to study the environment monitored by an infra-sound or seismic sensors network in order to identify and classify signal and noise sources and patterns appearing in the environment will be accomplished by execution of this task. The following sub-tasks will be performed. (i) Data reduction using a selection of such machine learning techniques will be applied as auto-encoders, variational and restricted Boltzmann machines. The reduced data will form features for future analysis. (ii) The features will be clustered in order to identify common patterns and possibly signal and noise sources. (iii) An attempt to find causal relations between signals sources will be performed using the information obtained in the previous sub-tasks. In this task the focus will be put on the development of algorithms that although are aimed at dealing with seismic and infrasound data might find applications in analysis of other multivariate time series.</w:t>
            </w:r>
          </w:p>
          <w:p w14:paraId="32EE0B5F"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t xml:space="preserve"> </w:t>
            </w:r>
          </w:p>
          <w:p w14:paraId="71370F47" w14:textId="77777777" w:rsidR="00922DDB" w:rsidRPr="004D03A9" w:rsidRDefault="00922DDB" w:rsidP="00922DDB">
            <w:pPr>
              <w:pStyle w:val="Normal1"/>
              <w:spacing w:before="60" w:line="240" w:lineRule="auto"/>
              <w:ind w:left="100" w:right="100"/>
              <w:jc w:val="both"/>
              <w:rPr>
                <w:b/>
                <w:sz w:val="22"/>
                <w:szCs w:val="22"/>
              </w:rPr>
            </w:pPr>
            <w:r w:rsidRPr="004D03A9">
              <w:rPr>
                <w:b/>
                <w:sz w:val="22"/>
                <w:szCs w:val="22"/>
              </w:rPr>
              <w:t xml:space="preserve">Task </w:t>
            </w:r>
            <w:r>
              <w:rPr>
                <w:b/>
                <w:sz w:val="22"/>
                <w:szCs w:val="22"/>
              </w:rPr>
              <w:t>9</w:t>
            </w:r>
            <w:r w:rsidRPr="004D03A9">
              <w:rPr>
                <w:b/>
                <w:sz w:val="22"/>
                <w:szCs w:val="22"/>
              </w:rPr>
              <w:t xml:space="preserve">.3 Activities identification from seismic signals </w:t>
            </w:r>
            <w:r w:rsidRPr="004D03A9">
              <w:rPr>
                <w:sz w:val="22"/>
                <w:szCs w:val="22"/>
              </w:rPr>
              <w:t>(</w:t>
            </w:r>
            <w:r w:rsidRPr="004D03A9">
              <w:rPr>
                <w:color w:val="000000"/>
                <w:sz w:val="22"/>
                <w:szCs w:val="22"/>
              </w:rPr>
              <w:t>NCAC-</w:t>
            </w:r>
            <w:r w:rsidRPr="004D03A9">
              <w:rPr>
                <w:sz w:val="22"/>
                <w:szCs w:val="22"/>
              </w:rPr>
              <w:t xml:space="preserve"> AstroCeNT </w:t>
            </w:r>
            <w:r w:rsidRPr="004D03A9">
              <w:rPr>
                <w:i/>
                <w:sz w:val="22"/>
                <w:szCs w:val="22"/>
              </w:rPr>
              <w:t>Piotr Gawron</w:t>
            </w:r>
            <w:r w:rsidRPr="004D03A9">
              <w:rPr>
                <w:b/>
                <w:sz w:val="22"/>
                <w:szCs w:val="22"/>
              </w:rPr>
              <w:t>)</w:t>
            </w:r>
          </w:p>
          <w:p w14:paraId="685219D7"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t xml:space="preserve">The second NCAC-AstroCeNT goal – to identify activities from seismic sensors network data gathered in a supervised manner during seismic activity generation experiments will be </w:t>
            </w:r>
            <w:proofErr w:type="gramStart"/>
            <w:r w:rsidRPr="004D03A9">
              <w:rPr>
                <w:sz w:val="22"/>
                <w:szCs w:val="22"/>
              </w:rPr>
              <w:t>achieved  by</w:t>
            </w:r>
            <w:proofErr w:type="gramEnd"/>
            <w:r w:rsidRPr="004D03A9">
              <w:rPr>
                <w:sz w:val="22"/>
                <w:szCs w:val="22"/>
              </w:rPr>
              <w:t xml:space="preserve"> implementation of this task. The experiments will involve acquiring seismic signals during artificially induced or naturally occurring complex human and animal activities e.g. walking, running, using motor vehicles etc. Additional sensors such as video cameras will used during the experiments in order to establish ground truth for the data. Existing video analysis tools allow for relatively easy identification and tracking of objects while techniques for performing similar tasks using seismic signals are far less developed. This task will be divided into the following sub-tasks (i) preparing and executing experiments, (ii) adapting existing algorithms for moving objects extraction and identification from video streams, (iii) building deep learning models able to recognize activities of moving objects from the seismic data and information inferred from video streams.</w:t>
            </w:r>
          </w:p>
          <w:p w14:paraId="30B64178" w14:textId="77777777" w:rsidR="00922DDB" w:rsidRPr="004D03A9" w:rsidRDefault="00922DDB" w:rsidP="00922DDB">
            <w:pPr>
              <w:pStyle w:val="Normal1"/>
              <w:spacing w:before="60" w:line="240" w:lineRule="auto"/>
              <w:ind w:left="100" w:right="100"/>
              <w:jc w:val="both"/>
              <w:rPr>
                <w:sz w:val="22"/>
                <w:szCs w:val="22"/>
              </w:rPr>
            </w:pPr>
            <w:r w:rsidRPr="004D03A9">
              <w:rPr>
                <w:sz w:val="22"/>
                <w:szCs w:val="22"/>
              </w:rPr>
              <w:t xml:space="preserve"> </w:t>
            </w:r>
          </w:p>
          <w:p w14:paraId="5AFA75CE" w14:textId="77777777" w:rsidR="00922DDB" w:rsidRPr="004D03A9" w:rsidRDefault="00922DDB" w:rsidP="00922DDB">
            <w:pPr>
              <w:pStyle w:val="Normal1"/>
              <w:spacing w:before="60" w:line="240" w:lineRule="auto"/>
              <w:ind w:left="100" w:right="100"/>
              <w:jc w:val="both"/>
              <w:rPr>
                <w:b/>
                <w:sz w:val="22"/>
                <w:szCs w:val="22"/>
              </w:rPr>
            </w:pPr>
            <w:r w:rsidRPr="004D03A9">
              <w:rPr>
                <w:b/>
                <w:sz w:val="22"/>
                <w:szCs w:val="22"/>
              </w:rPr>
              <w:lastRenderedPageBreak/>
              <w:t xml:space="preserve">Task </w:t>
            </w:r>
            <w:r>
              <w:rPr>
                <w:b/>
                <w:sz w:val="22"/>
                <w:szCs w:val="22"/>
              </w:rPr>
              <w:t>9</w:t>
            </w:r>
            <w:r w:rsidRPr="004D03A9">
              <w:rPr>
                <w:b/>
                <w:sz w:val="22"/>
                <w:szCs w:val="22"/>
              </w:rPr>
              <w:t xml:space="preserve">.4 Newtonian Noise and Deep Learning </w:t>
            </w:r>
            <w:r w:rsidRPr="004D03A9">
              <w:rPr>
                <w:sz w:val="22"/>
                <w:szCs w:val="22"/>
              </w:rPr>
              <w:t>(</w:t>
            </w:r>
            <w:r w:rsidRPr="004D03A9">
              <w:rPr>
                <w:b/>
                <w:sz w:val="22"/>
                <w:szCs w:val="22"/>
              </w:rPr>
              <w:t xml:space="preserve">INFN </w:t>
            </w:r>
            <w:r w:rsidRPr="004D03A9">
              <w:rPr>
                <w:i/>
                <w:sz w:val="22"/>
                <w:szCs w:val="22"/>
              </w:rPr>
              <w:t>Andrea Chincarini</w:t>
            </w:r>
            <w:r w:rsidRPr="004D03A9">
              <w:rPr>
                <w:b/>
                <w:sz w:val="22"/>
                <w:szCs w:val="22"/>
              </w:rPr>
              <w:t>)</w:t>
            </w:r>
          </w:p>
          <w:p w14:paraId="5586382D" w14:textId="77777777" w:rsidR="00922DDB" w:rsidRPr="004D03A9" w:rsidRDefault="00922DDB" w:rsidP="00922DDB">
            <w:pPr>
              <w:pStyle w:val="Normal1"/>
              <w:spacing w:before="60" w:line="240" w:lineRule="auto"/>
              <w:ind w:left="100"/>
              <w:jc w:val="both"/>
              <w:rPr>
                <w:sz w:val="22"/>
                <w:szCs w:val="22"/>
              </w:rPr>
            </w:pPr>
            <w:r w:rsidRPr="004D03A9">
              <w:rPr>
                <w:sz w:val="22"/>
                <w:szCs w:val="22"/>
              </w:rPr>
              <w:t>The low frequency (&lt; 20 Hz) reach of third generation GW detectors, and also of present ones in bad weather conditions, is expected to be limited by Newtonian Noise (NN), e.g. fluctuations in the local Newtonian gravitational field induced by environmental seismic waves. Since those forces directly couple to the suspended mirrors of the interferometer, bypassing the vibration isolators, they cannot be shielded. However, seismic vibrations are strong enough to be monitored by seismic sensors, which can be used as an information source to mitigate the influence of Newt. force on the test masses. For these reasons, arrays of low noise seismic sensors are now being deployed around the detector test masses at the Virgo sites. The intent is to reconstruct the NN field acting on the mirrors and mitigate its effect. Ideally, one would devise a method to cancel out the NN effect while the interferometer is running by means of a suitable correction signal fed to the test masses actuators. The current and gold-standard approach to noise cancellation is by Wiener filtering, a method which has already demonstrated substantial mitigation effect on test runs. This approach is however not ideal for on-line filtering. NN cancellation could be improved by the introduction of ML algorithms. For the first time it was proven that the ML approach could improve on a static (</w:t>
            </w:r>
            <w:proofErr w:type="gramStart"/>
            <w:r w:rsidRPr="004D03A9">
              <w:rPr>
                <w:sz w:val="22"/>
                <w:szCs w:val="22"/>
              </w:rPr>
              <w:t>non adaptive</w:t>
            </w:r>
            <w:proofErr w:type="gramEnd"/>
            <w:r w:rsidRPr="004D03A9">
              <w:rPr>
                <w:sz w:val="22"/>
                <w:szCs w:val="22"/>
              </w:rPr>
              <w:t xml:space="preserve">) Wiener filter.  Making the Wiener filters optimization adaptive, to follow the time evolution of the ambient noise, could boost the NN subtraction efficiency and suppress the glitch rate at low frequency. Within CA17137 cost action, work on NN suppression using ML techniques has been already tested. </w:t>
            </w:r>
          </w:p>
          <w:p w14:paraId="1925F61C" w14:textId="77777777" w:rsidR="00922DDB" w:rsidRPr="004D03A9" w:rsidRDefault="00922DDB" w:rsidP="00922DDB">
            <w:pPr>
              <w:pStyle w:val="Normal1"/>
              <w:spacing w:before="60" w:line="240" w:lineRule="auto"/>
              <w:ind w:left="100"/>
              <w:jc w:val="both"/>
              <w:rPr>
                <w:sz w:val="22"/>
                <w:szCs w:val="22"/>
              </w:rPr>
            </w:pPr>
            <w:r w:rsidRPr="004D03A9">
              <w:rPr>
                <w:sz w:val="22"/>
                <w:szCs w:val="22"/>
              </w:rPr>
              <w:t>A second and not trivial aspect of NN cancellation is the seismic sensors positioning, where it has been demonstrated that optimal placement is a key point to the cancellation efficiency. In practice though, the complexity of the structures adjacent the test masses and the unknowns in the terrein properties are variables that cannot be easily considered. In this respect ML modeling is particularly apt to this kind of problem solving.   In this task therefore, further studies linked to optimal seismic sensors position and DL techniques will be investigated and tested, in order to create a solution to be put in place for next generation GW detectors.</w:t>
            </w:r>
          </w:p>
          <w:p w14:paraId="605F48E4" w14:textId="77777777" w:rsidR="00922DDB" w:rsidRPr="004D03A9" w:rsidRDefault="00922DDB" w:rsidP="00922DDB">
            <w:pPr>
              <w:pStyle w:val="Normal1"/>
              <w:spacing w:before="60" w:line="240" w:lineRule="auto"/>
              <w:ind w:left="100"/>
              <w:jc w:val="both"/>
              <w:rPr>
                <w:sz w:val="22"/>
                <w:szCs w:val="22"/>
              </w:rPr>
            </w:pPr>
          </w:p>
          <w:p w14:paraId="427C3FED" w14:textId="77777777" w:rsidR="00922DDB" w:rsidRPr="004D03A9" w:rsidRDefault="00922DDB" w:rsidP="00922DDB">
            <w:pPr>
              <w:pStyle w:val="Normal1"/>
              <w:spacing w:before="60" w:line="240" w:lineRule="auto"/>
              <w:ind w:left="100" w:right="100"/>
              <w:jc w:val="both"/>
              <w:rPr>
                <w:sz w:val="22"/>
                <w:szCs w:val="22"/>
              </w:rPr>
            </w:pPr>
            <w:r w:rsidRPr="004D03A9">
              <w:rPr>
                <w:b/>
                <w:sz w:val="22"/>
                <w:szCs w:val="22"/>
              </w:rPr>
              <w:t xml:space="preserve">Task </w:t>
            </w:r>
            <w:proofErr w:type="gramStart"/>
            <w:r>
              <w:rPr>
                <w:b/>
                <w:sz w:val="22"/>
                <w:szCs w:val="22"/>
              </w:rPr>
              <w:t>9</w:t>
            </w:r>
            <w:r w:rsidRPr="004D03A9">
              <w:rPr>
                <w:b/>
                <w:sz w:val="22"/>
                <w:szCs w:val="22"/>
              </w:rPr>
              <w:t>.5  Muon</w:t>
            </w:r>
            <w:proofErr w:type="gramEnd"/>
            <w:r w:rsidRPr="004D03A9">
              <w:rPr>
                <w:b/>
                <w:sz w:val="22"/>
                <w:szCs w:val="22"/>
              </w:rPr>
              <w:t xml:space="preserve"> radiography and Machine Learning </w:t>
            </w:r>
            <w:r w:rsidRPr="004D03A9">
              <w:rPr>
                <w:sz w:val="22"/>
                <w:szCs w:val="22"/>
              </w:rPr>
              <w:t>(</w:t>
            </w:r>
            <w:r w:rsidRPr="004D03A9">
              <w:rPr>
                <w:b/>
                <w:sz w:val="22"/>
                <w:szCs w:val="22"/>
              </w:rPr>
              <w:t xml:space="preserve">UcL </w:t>
            </w:r>
            <w:r w:rsidRPr="004D03A9">
              <w:rPr>
                <w:i/>
                <w:sz w:val="22"/>
                <w:szCs w:val="22"/>
              </w:rPr>
              <w:t>Giacomo Bruno</w:t>
            </w:r>
            <w:r w:rsidRPr="004D03A9">
              <w:rPr>
                <w:b/>
                <w:sz w:val="22"/>
                <w:szCs w:val="22"/>
              </w:rPr>
              <w:t>)</w:t>
            </w:r>
          </w:p>
          <w:p w14:paraId="33AD2C8F" w14:textId="77777777" w:rsidR="00922DDB" w:rsidRPr="004D03A9" w:rsidRDefault="00922DDB" w:rsidP="00922DDB">
            <w:pPr>
              <w:pStyle w:val="Normal1"/>
              <w:spacing w:before="60" w:line="240" w:lineRule="auto"/>
              <w:ind w:left="100"/>
              <w:jc w:val="both"/>
              <w:rPr>
                <w:sz w:val="22"/>
                <w:szCs w:val="22"/>
              </w:rPr>
            </w:pPr>
            <w:r w:rsidRPr="004D03A9">
              <w:rPr>
                <w:sz w:val="22"/>
                <w:szCs w:val="22"/>
              </w:rPr>
              <w:t>In connection with task T</w:t>
            </w:r>
            <w:r>
              <w:rPr>
                <w:sz w:val="22"/>
                <w:szCs w:val="22"/>
              </w:rPr>
              <w:t>9</w:t>
            </w:r>
            <w:r w:rsidRPr="004D03A9">
              <w:rPr>
                <w:sz w:val="22"/>
                <w:szCs w:val="22"/>
              </w:rPr>
              <w:t xml:space="preserve">.4 (muon radiography) we will analyze the data from the MURAVES experiment, applying for the first time Machine Learning in a muon radiography problem involving the imaging of a large target. We will combine data for a joint inversion using gravimetry data from previous INGV campaigns, muon data from MURAVES, and ML tools developed in Louvain. It is also foreseen to apply Machine Learning to the analysis of the VIRGO data.    </w:t>
            </w:r>
          </w:p>
          <w:p w14:paraId="15932C0A" w14:textId="77777777" w:rsidR="00922DDB" w:rsidRPr="004D03A9" w:rsidRDefault="00922DDB" w:rsidP="00922DDB">
            <w:pPr>
              <w:pStyle w:val="Normal1"/>
              <w:spacing w:before="60" w:line="240" w:lineRule="auto"/>
              <w:ind w:left="100"/>
              <w:jc w:val="both"/>
              <w:rPr>
                <w:sz w:val="22"/>
                <w:szCs w:val="22"/>
              </w:rPr>
            </w:pPr>
            <w:r w:rsidRPr="004D03A9">
              <w:rPr>
                <w:sz w:val="22"/>
                <w:szCs w:val="22"/>
              </w:rPr>
              <w:t xml:space="preserve"> One goal could be to enable the computing center to host data from both the GW and muon radiography communities, enable smooth and coordinated access to this data in an open-data perspective and enable running of machine learning algorithms and alert-signals distribution system, in connection with WP6.</w:t>
            </w:r>
          </w:p>
          <w:p w14:paraId="4A0D370D" w14:textId="77777777" w:rsidR="00922DDB" w:rsidRPr="004D03A9" w:rsidRDefault="00922DDB" w:rsidP="00922DDB">
            <w:pPr>
              <w:pStyle w:val="Normal1"/>
              <w:spacing w:line="240" w:lineRule="auto"/>
              <w:ind w:left="260" w:right="240"/>
              <w:jc w:val="both"/>
              <w:rPr>
                <w:sz w:val="22"/>
                <w:szCs w:val="22"/>
              </w:rPr>
            </w:pPr>
          </w:p>
          <w:p w14:paraId="7805C922" w14:textId="77777777" w:rsidR="00922DDB" w:rsidRPr="004D03A9" w:rsidRDefault="00922DDB" w:rsidP="00922DDB">
            <w:pPr>
              <w:pStyle w:val="Normal1"/>
              <w:spacing w:before="60" w:after="60" w:line="240" w:lineRule="auto"/>
              <w:jc w:val="both"/>
              <w:rPr>
                <w:sz w:val="22"/>
                <w:szCs w:val="22"/>
              </w:rPr>
            </w:pPr>
            <w:r w:rsidRPr="004D03A9">
              <w:rPr>
                <w:b/>
                <w:sz w:val="22"/>
                <w:szCs w:val="22"/>
                <w:u w:val="single"/>
              </w:rPr>
              <w:t>Budget WP</w:t>
            </w:r>
            <w:r>
              <w:rPr>
                <w:b/>
                <w:sz w:val="22"/>
                <w:szCs w:val="22"/>
                <w:u w:val="single"/>
              </w:rPr>
              <w:t>9</w:t>
            </w:r>
            <w:r w:rsidRPr="004D03A9">
              <w:rPr>
                <w:b/>
                <w:sz w:val="22"/>
                <w:szCs w:val="22"/>
                <w:u w:val="single"/>
              </w:rPr>
              <w:t xml:space="preserve">: 336;6 k€ </w:t>
            </w:r>
            <w:proofErr w:type="gramStart"/>
            <w:r w:rsidRPr="004D03A9">
              <w:rPr>
                <w:b/>
                <w:sz w:val="22"/>
                <w:szCs w:val="22"/>
                <w:u w:val="single"/>
              </w:rPr>
              <w:t>(</w:t>
            </w:r>
            <w:r w:rsidRPr="004D03A9">
              <w:rPr>
                <w:b/>
                <w:sz w:val="22"/>
                <w:szCs w:val="22"/>
              </w:rPr>
              <w:t xml:space="preserve"> </w:t>
            </w:r>
            <w:r w:rsidRPr="004D03A9">
              <w:rPr>
                <w:sz w:val="22"/>
                <w:szCs w:val="22"/>
              </w:rPr>
              <w:t>51</w:t>
            </w:r>
            <w:proofErr w:type="gramEnd"/>
            <w:r w:rsidRPr="004D03A9">
              <w:rPr>
                <w:sz w:val="22"/>
                <w:szCs w:val="22"/>
              </w:rPr>
              <w:t xml:space="preserve">PM: 12 PM EGO, 9 PM NCAC- AstroCeNT, 12 PM GFZ, </w:t>
            </w:r>
            <w:r>
              <w:rPr>
                <w:sz w:val="22"/>
                <w:szCs w:val="22"/>
              </w:rPr>
              <w:t>10</w:t>
            </w:r>
            <w:r w:rsidRPr="004D03A9">
              <w:rPr>
                <w:sz w:val="22"/>
                <w:szCs w:val="22"/>
              </w:rPr>
              <w:t xml:space="preserve"> PM INGV, </w:t>
            </w:r>
            <w:r>
              <w:rPr>
                <w:sz w:val="22"/>
                <w:szCs w:val="22"/>
              </w:rPr>
              <w:t>8</w:t>
            </w:r>
            <w:r w:rsidRPr="004D03A9">
              <w:rPr>
                <w:sz w:val="22"/>
                <w:szCs w:val="22"/>
              </w:rPr>
              <w:t>PM INFN)</w:t>
            </w:r>
          </w:p>
          <w:p w14:paraId="11020E46" w14:textId="77777777" w:rsidR="00922DDB" w:rsidRPr="00947E44" w:rsidRDefault="00922DDB" w:rsidP="00922DDB">
            <w:pPr>
              <w:spacing w:before="60" w:after="60"/>
              <w:jc w:val="both"/>
              <w:rPr>
                <w:lang w:val="en-GB"/>
              </w:rPr>
            </w:pPr>
          </w:p>
        </w:tc>
      </w:tr>
    </w:tbl>
    <w:p w14:paraId="3328158B" w14:textId="77777777" w:rsidR="00922DDB" w:rsidRPr="003A2DBD" w:rsidRDefault="00922DDB" w:rsidP="00922DDB">
      <w:pPr>
        <w:jc w:val="both"/>
        <w:rPr>
          <w:b/>
          <w:sz w:val="22"/>
          <w:szCs w:val="22"/>
        </w:rPr>
      </w:pPr>
    </w:p>
    <w:p w14:paraId="23CF3FE7" w14:textId="77777777" w:rsidR="00922DDB" w:rsidRPr="003A2DBD" w:rsidRDefault="00922DDB" w:rsidP="00922DDB">
      <w:pPr>
        <w:jc w:val="both"/>
        <w:rPr>
          <w:b/>
          <w:sz w:val="22"/>
          <w:szCs w:val="22"/>
          <w:lang w:val="en-US"/>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89"/>
      </w:tblGrid>
      <w:tr w:rsidR="00922DDB" w:rsidRPr="004D03A9" w14:paraId="508307D3" w14:textId="77777777" w:rsidTr="00922DDB">
        <w:tc>
          <w:tcPr>
            <w:tcW w:w="9889" w:type="dxa"/>
          </w:tcPr>
          <w:p w14:paraId="60D3428E" w14:textId="77777777" w:rsidR="00922DDB" w:rsidRPr="004D03A9" w:rsidRDefault="00922DDB" w:rsidP="00922DDB">
            <w:pPr>
              <w:spacing w:before="60" w:after="60"/>
              <w:rPr>
                <w:sz w:val="22"/>
                <w:szCs w:val="22"/>
              </w:rPr>
            </w:pPr>
            <w:r w:rsidRPr="004D03A9">
              <w:rPr>
                <w:b/>
                <w:sz w:val="22"/>
                <w:szCs w:val="22"/>
              </w:rPr>
              <w:t>Deliverables</w:t>
            </w:r>
            <w:r w:rsidRPr="004D03A9">
              <w:rPr>
                <w:sz w:val="22"/>
                <w:szCs w:val="22"/>
              </w:rPr>
              <w:t xml:space="preserve"> </w:t>
            </w:r>
          </w:p>
          <w:p w14:paraId="23AD1FEC" w14:textId="77777777" w:rsidR="00922DDB" w:rsidRDefault="00922DDB" w:rsidP="00922DDB">
            <w:pPr>
              <w:pStyle w:val="Normal1"/>
              <w:spacing w:before="60" w:line="240" w:lineRule="auto"/>
              <w:ind w:right="100"/>
              <w:jc w:val="both"/>
              <w:rPr>
                <w:sz w:val="22"/>
                <w:szCs w:val="22"/>
                <w:lang w:eastAsia="fr-FR"/>
              </w:rPr>
            </w:pPr>
            <w:r w:rsidRPr="004D03A9">
              <w:rPr>
                <w:b/>
                <w:sz w:val="22"/>
                <w:szCs w:val="22"/>
              </w:rPr>
              <w:t>D</w:t>
            </w:r>
            <w:r>
              <w:rPr>
                <w:b/>
                <w:sz w:val="22"/>
                <w:szCs w:val="22"/>
              </w:rPr>
              <w:t>9</w:t>
            </w:r>
            <w:r w:rsidRPr="004D03A9">
              <w:rPr>
                <w:b/>
                <w:sz w:val="22"/>
                <w:szCs w:val="22"/>
              </w:rPr>
              <w:t>.1</w:t>
            </w:r>
            <w:r w:rsidRPr="004D03A9">
              <w:rPr>
                <w:sz w:val="22"/>
                <w:szCs w:val="22"/>
              </w:rPr>
              <w:t xml:space="preserve"> Technical report describing algorithms, methods, experiments and results </w:t>
            </w:r>
            <w:r>
              <w:rPr>
                <w:sz w:val="22"/>
                <w:szCs w:val="22"/>
              </w:rPr>
              <w:t>(M18)</w:t>
            </w:r>
          </w:p>
          <w:p w14:paraId="43AE6E83" w14:textId="77777777" w:rsidR="00922DDB" w:rsidRPr="004D03A9" w:rsidRDefault="00922DDB" w:rsidP="00922DDB">
            <w:pPr>
              <w:pStyle w:val="Normal1"/>
              <w:spacing w:before="60" w:line="240" w:lineRule="auto"/>
              <w:ind w:right="100"/>
              <w:jc w:val="both"/>
              <w:rPr>
                <w:sz w:val="22"/>
                <w:szCs w:val="22"/>
                <w:lang w:eastAsia="fr-FR"/>
              </w:rPr>
            </w:pPr>
            <w:r w:rsidRPr="004D03A9">
              <w:rPr>
                <w:b/>
                <w:sz w:val="22"/>
                <w:szCs w:val="22"/>
              </w:rPr>
              <w:t>D</w:t>
            </w:r>
            <w:r>
              <w:rPr>
                <w:b/>
                <w:sz w:val="22"/>
                <w:szCs w:val="22"/>
              </w:rPr>
              <w:t>9</w:t>
            </w:r>
            <w:r w:rsidRPr="004D03A9">
              <w:rPr>
                <w:b/>
                <w:sz w:val="22"/>
                <w:szCs w:val="22"/>
              </w:rPr>
              <w:t>.2</w:t>
            </w:r>
            <w:r w:rsidRPr="004D03A9">
              <w:rPr>
                <w:sz w:val="22"/>
                <w:szCs w:val="22"/>
              </w:rPr>
              <w:t xml:space="preserve"> Scientific paper describing algorithms for multi-temporal unsupervised clustering of seismic and or infrasound signals. (M24)</w:t>
            </w:r>
          </w:p>
          <w:p w14:paraId="15D25FE6" w14:textId="77777777" w:rsidR="00922DDB" w:rsidRPr="004D03A9" w:rsidRDefault="00922DDB" w:rsidP="00922DDB">
            <w:pPr>
              <w:pStyle w:val="Normal1"/>
              <w:spacing w:before="60" w:after="60" w:line="240" w:lineRule="auto"/>
              <w:rPr>
                <w:sz w:val="22"/>
                <w:szCs w:val="22"/>
                <w:lang w:eastAsia="fr-FR"/>
              </w:rPr>
            </w:pPr>
            <w:r w:rsidRPr="004D03A9">
              <w:rPr>
                <w:b/>
                <w:sz w:val="22"/>
                <w:szCs w:val="22"/>
              </w:rPr>
              <w:t>D</w:t>
            </w:r>
            <w:r>
              <w:rPr>
                <w:b/>
                <w:sz w:val="22"/>
                <w:szCs w:val="22"/>
              </w:rPr>
              <w:t>9</w:t>
            </w:r>
            <w:r w:rsidRPr="004D03A9">
              <w:rPr>
                <w:b/>
                <w:sz w:val="22"/>
                <w:szCs w:val="22"/>
              </w:rPr>
              <w:t>.</w:t>
            </w:r>
            <w:r>
              <w:rPr>
                <w:b/>
                <w:sz w:val="22"/>
                <w:szCs w:val="22"/>
              </w:rPr>
              <w:t>3</w:t>
            </w:r>
            <w:r w:rsidRPr="004D03A9">
              <w:rPr>
                <w:sz w:val="22"/>
                <w:szCs w:val="22"/>
              </w:rPr>
              <w:t xml:space="preserve"> Software releases on Scientific Software Catalogue as developed in ESCAPE (</w:t>
            </w:r>
            <w:proofErr w:type="gramStart"/>
            <w:r w:rsidRPr="004D03A9">
              <w:rPr>
                <w:sz w:val="22"/>
                <w:szCs w:val="22"/>
              </w:rPr>
              <w:t>https://projectescape.eu)  project</w:t>
            </w:r>
            <w:proofErr w:type="gramEnd"/>
            <w:r w:rsidRPr="004D03A9">
              <w:rPr>
                <w:sz w:val="22"/>
                <w:szCs w:val="22"/>
              </w:rPr>
              <w:t>. (M30)</w:t>
            </w:r>
          </w:p>
          <w:p w14:paraId="42B5B8E5" w14:textId="77777777" w:rsidR="00922DDB" w:rsidRPr="004D03A9" w:rsidRDefault="00922DDB" w:rsidP="00922DDB">
            <w:pPr>
              <w:pStyle w:val="TableParagraph"/>
              <w:spacing w:before="57"/>
              <w:ind w:right="90"/>
              <w:jc w:val="both"/>
            </w:pPr>
          </w:p>
        </w:tc>
      </w:tr>
    </w:tbl>
    <w:p w14:paraId="4DD0134D" w14:textId="77777777" w:rsidR="00922DDB" w:rsidRDefault="00922DDB" w:rsidP="00922DDB">
      <w:pPr>
        <w:rPr>
          <w:b/>
          <w:sz w:val="22"/>
          <w:szCs w:val="22"/>
          <w:lang w:val="it-IT"/>
        </w:rPr>
      </w:pP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89"/>
      </w:tblGrid>
      <w:tr w:rsidR="00922DDB" w:rsidRPr="004D03A9" w14:paraId="4DE05D7F" w14:textId="77777777" w:rsidTr="00922DDB">
        <w:tc>
          <w:tcPr>
            <w:tcW w:w="9889" w:type="dxa"/>
          </w:tcPr>
          <w:p w14:paraId="42814F28" w14:textId="77777777" w:rsidR="00922DDB" w:rsidRPr="004D03A9" w:rsidRDefault="00922DDB" w:rsidP="00922DDB">
            <w:pPr>
              <w:spacing w:before="60" w:after="60"/>
              <w:rPr>
                <w:sz w:val="22"/>
                <w:szCs w:val="22"/>
              </w:rPr>
            </w:pPr>
            <w:r w:rsidRPr="004D03A9">
              <w:rPr>
                <w:b/>
                <w:sz w:val="22"/>
                <w:szCs w:val="22"/>
              </w:rPr>
              <w:t>Critical risks for implementation</w:t>
            </w:r>
            <w:r w:rsidRPr="004D03A9">
              <w:rPr>
                <w:sz w:val="22"/>
                <w:szCs w:val="22"/>
              </w:rPr>
              <w:t xml:space="preserve"> </w:t>
            </w:r>
          </w:p>
          <w:p w14:paraId="75C697BB" w14:textId="77777777" w:rsidR="00922DDB" w:rsidRPr="004D03A9" w:rsidRDefault="00922DDB" w:rsidP="00922DDB">
            <w:pPr>
              <w:pStyle w:val="Normal1"/>
              <w:spacing w:line="240" w:lineRule="auto"/>
              <w:ind w:left="260" w:right="240"/>
              <w:jc w:val="both"/>
              <w:rPr>
                <w:sz w:val="22"/>
                <w:szCs w:val="22"/>
              </w:rPr>
            </w:pPr>
            <w:r w:rsidRPr="004D03A9">
              <w:rPr>
                <w:sz w:val="22"/>
                <w:szCs w:val="22"/>
              </w:rPr>
              <w:lastRenderedPageBreak/>
              <w:t xml:space="preserve">There are two main critical risks related to implementation of Tasks </w:t>
            </w:r>
            <w:r>
              <w:rPr>
                <w:sz w:val="22"/>
                <w:szCs w:val="22"/>
              </w:rPr>
              <w:t>9</w:t>
            </w:r>
            <w:r w:rsidRPr="004D03A9">
              <w:rPr>
                <w:sz w:val="22"/>
                <w:szCs w:val="22"/>
              </w:rPr>
              <w:t xml:space="preserve">.2 and </w:t>
            </w:r>
            <w:r>
              <w:rPr>
                <w:sz w:val="22"/>
                <w:szCs w:val="22"/>
              </w:rPr>
              <w:t>9</w:t>
            </w:r>
            <w:r w:rsidRPr="004D03A9">
              <w:rPr>
                <w:sz w:val="22"/>
                <w:szCs w:val="22"/>
              </w:rPr>
              <w:t xml:space="preserve">.3, namely failure to acquire experimental data and inability to design and develop good quality algorithms. The first kind of risk is reduced by the fact, that the mentioned experiments are either partially already realized (some data is already gathered) or consist one of the main activities planned to be executed by highly motivated NCAC- </w:t>
            </w:r>
            <w:proofErr w:type="gramStart"/>
            <w:r w:rsidRPr="004D03A9">
              <w:rPr>
                <w:sz w:val="22"/>
                <w:szCs w:val="22"/>
              </w:rPr>
              <w:t>AstroCeNT  research</w:t>
            </w:r>
            <w:proofErr w:type="gramEnd"/>
            <w:r w:rsidRPr="004D03A9">
              <w:rPr>
                <w:sz w:val="22"/>
                <w:szCs w:val="22"/>
              </w:rPr>
              <w:t xml:space="preserve"> team. The second kind of risk – the inability to design or develop high quality data analysis algorithms – is mitigated by the fact that the tasks coordinator has experience in building of similar systems.</w:t>
            </w:r>
          </w:p>
          <w:p w14:paraId="5EB7D7D8" w14:textId="77777777" w:rsidR="00922DDB" w:rsidRPr="004D03A9" w:rsidRDefault="00922DDB" w:rsidP="00922DDB">
            <w:pPr>
              <w:pStyle w:val="TableParagraph"/>
              <w:spacing w:before="57"/>
              <w:ind w:right="90"/>
              <w:jc w:val="both"/>
            </w:pPr>
          </w:p>
        </w:tc>
      </w:tr>
    </w:tbl>
    <w:p w14:paraId="7616D87E" w14:textId="77777777" w:rsidR="00993116" w:rsidRPr="00922DDB" w:rsidRDefault="00993116" w:rsidP="00993116">
      <w:pPr>
        <w:rPr>
          <w:sz w:val="22"/>
          <w:szCs w:val="22"/>
        </w:rPr>
      </w:pPr>
    </w:p>
    <w:p w14:paraId="32928556" w14:textId="77777777" w:rsidR="00284DF6" w:rsidRPr="00284DF6" w:rsidRDefault="00284DF6" w:rsidP="00993116">
      <w:pPr>
        <w:rPr>
          <w:sz w:val="22"/>
          <w:szCs w:val="22"/>
          <w:lang w:val="en-US"/>
        </w:rPr>
      </w:pPr>
    </w:p>
    <w:p w14:paraId="3A12016B" w14:textId="77777777" w:rsidR="00284DF6" w:rsidRPr="00284DF6" w:rsidRDefault="00284DF6" w:rsidP="00993116">
      <w:pPr>
        <w:rPr>
          <w:sz w:val="22"/>
          <w:szCs w:val="22"/>
          <w:lang w:val="en-US"/>
        </w:rPr>
      </w:pPr>
    </w:p>
    <w:p w14:paraId="657C47D7" w14:textId="285A34E4" w:rsidR="00993116" w:rsidRPr="00DE2496" w:rsidRDefault="00993116" w:rsidP="00993116">
      <w:pPr>
        <w:spacing w:before="60" w:after="60"/>
        <w:rPr>
          <w:b/>
          <w:sz w:val="22"/>
          <w:szCs w:val="22"/>
          <w:lang w:val="en-US"/>
        </w:rPr>
      </w:pPr>
      <w:r w:rsidRPr="00743E24">
        <w:rPr>
          <w:b/>
          <w:sz w:val="22"/>
          <w:szCs w:val="22"/>
        </w:rPr>
        <w:t>Table 3.1b</w:t>
      </w:r>
      <w:r w:rsidR="00120C46" w:rsidRPr="00120C46">
        <w:rPr>
          <w:b/>
          <w:sz w:val="22"/>
          <w:szCs w:val="22"/>
          <w:lang w:val="en-US"/>
        </w:rPr>
        <w:t>10</w:t>
      </w:r>
      <w:r w:rsidRPr="00743E24">
        <w:rPr>
          <w:b/>
          <w:sz w:val="22"/>
          <w:szCs w:val="22"/>
        </w:rPr>
        <w:t>: Work package description – WP</w:t>
      </w:r>
      <w:r w:rsidR="00DE2496" w:rsidRPr="00DE2496">
        <w:rPr>
          <w:b/>
          <w:sz w:val="22"/>
          <w:szCs w:val="22"/>
          <w:lang w:val="en-US"/>
        </w:rPr>
        <w:t>10</w:t>
      </w:r>
    </w:p>
    <w:p w14:paraId="6BDCFCDD" w14:textId="77777777" w:rsidR="00993116" w:rsidRPr="00743E24" w:rsidRDefault="00993116" w:rsidP="00993116">
      <w:pPr>
        <w:jc w:val="both"/>
        <w:rPr>
          <w:b/>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169"/>
        <w:gridCol w:w="755"/>
        <w:gridCol w:w="344"/>
        <w:gridCol w:w="1285"/>
        <w:gridCol w:w="1418"/>
        <w:gridCol w:w="1417"/>
        <w:gridCol w:w="2126"/>
      </w:tblGrid>
      <w:tr w:rsidR="00993116" w:rsidRPr="00743E24" w14:paraId="03BD8F44" w14:textId="77777777" w:rsidTr="00D1750E">
        <w:tc>
          <w:tcPr>
            <w:tcW w:w="1800" w:type="dxa"/>
          </w:tcPr>
          <w:p w14:paraId="17DD8A7F" w14:textId="77777777" w:rsidR="00993116" w:rsidRPr="00743E24" w:rsidRDefault="00993116" w:rsidP="00D1750E">
            <w:pPr>
              <w:rPr>
                <w:b/>
                <w:sz w:val="22"/>
                <w:szCs w:val="22"/>
              </w:rPr>
            </w:pPr>
            <w:r w:rsidRPr="00743E24">
              <w:rPr>
                <w:b/>
                <w:sz w:val="22"/>
                <w:szCs w:val="22"/>
              </w:rPr>
              <w:t>Work package number</w:t>
            </w:r>
          </w:p>
        </w:tc>
        <w:tc>
          <w:tcPr>
            <w:tcW w:w="1924" w:type="dxa"/>
            <w:gridSpan w:val="2"/>
          </w:tcPr>
          <w:p w14:paraId="2916E64E" w14:textId="39CF4A03" w:rsidR="00993116" w:rsidRPr="000C7652" w:rsidRDefault="00993116" w:rsidP="00D1750E">
            <w:pPr>
              <w:rPr>
                <w:sz w:val="22"/>
                <w:szCs w:val="22"/>
                <w:lang w:val="fr-FR"/>
              </w:rPr>
            </w:pPr>
            <w:r w:rsidRPr="00743E24">
              <w:rPr>
                <w:sz w:val="22"/>
                <w:szCs w:val="22"/>
              </w:rPr>
              <w:t>WP</w:t>
            </w:r>
            <w:r w:rsidR="00DE2496">
              <w:rPr>
                <w:sz w:val="22"/>
                <w:szCs w:val="22"/>
                <w:lang w:val="fr-FR"/>
              </w:rPr>
              <w:t>1</w:t>
            </w:r>
            <w:r w:rsidR="00E37177">
              <w:rPr>
                <w:sz w:val="22"/>
                <w:szCs w:val="22"/>
                <w:lang w:val="fr-FR"/>
              </w:rPr>
              <w:t>0</w:t>
            </w:r>
          </w:p>
        </w:tc>
        <w:tc>
          <w:tcPr>
            <w:tcW w:w="1629" w:type="dxa"/>
            <w:gridSpan w:val="2"/>
          </w:tcPr>
          <w:p w14:paraId="6E8E12B4" w14:textId="77777777" w:rsidR="00993116" w:rsidRPr="00743E24" w:rsidRDefault="00993116" w:rsidP="00D1750E">
            <w:pPr>
              <w:rPr>
                <w:b/>
                <w:sz w:val="22"/>
                <w:szCs w:val="22"/>
              </w:rPr>
            </w:pPr>
            <w:r w:rsidRPr="00743E24">
              <w:rPr>
                <w:b/>
                <w:sz w:val="22"/>
                <w:szCs w:val="22"/>
              </w:rPr>
              <w:t>Lead beneficiary</w:t>
            </w:r>
          </w:p>
        </w:tc>
        <w:tc>
          <w:tcPr>
            <w:tcW w:w="4961" w:type="dxa"/>
            <w:gridSpan w:val="3"/>
          </w:tcPr>
          <w:p w14:paraId="5B707175" w14:textId="4102E4D2" w:rsidR="00993116" w:rsidRPr="00743E24" w:rsidRDefault="00993116" w:rsidP="00D1750E">
            <w:pPr>
              <w:rPr>
                <w:sz w:val="22"/>
                <w:szCs w:val="22"/>
              </w:rPr>
            </w:pPr>
          </w:p>
        </w:tc>
      </w:tr>
      <w:tr w:rsidR="00993116" w:rsidRPr="00743E24" w14:paraId="4A629EB2" w14:textId="77777777" w:rsidTr="00D1750E">
        <w:tc>
          <w:tcPr>
            <w:tcW w:w="1800" w:type="dxa"/>
          </w:tcPr>
          <w:p w14:paraId="1A2DDD8D" w14:textId="77777777" w:rsidR="00993116" w:rsidRPr="00743E24" w:rsidRDefault="00993116" w:rsidP="00D1750E">
            <w:pPr>
              <w:rPr>
                <w:b/>
                <w:sz w:val="22"/>
                <w:szCs w:val="22"/>
              </w:rPr>
            </w:pPr>
            <w:r w:rsidRPr="00743E24">
              <w:rPr>
                <w:b/>
                <w:sz w:val="22"/>
                <w:szCs w:val="22"/>
              </w:rPr>
              <w:t>Work package title</w:t>
            </w:r>
          </w:p>
        </w:tc>
        <w:tc>
          <w:tcPr>
            <w:tcW w:w="8514" w:type="dxa"/>
            <w:gridSpan w:val="7"/>
          </w:tcPr>
          <w:p w14:paraId="6C992663" w14:textId="00779528" w:rsidR="00993116" w:rsidRPr="00DE2496" w:rsidRDefault="00DE2496" w:rsidP="00EF0E31">
            <w:pPr>
              <w:rPr>
                <w:sz w:val="22"/>
                <w:szCs w:val="22"/>
                <w:lang w:val="fr-FR"/>
              </w:rPr>
            </w:pPr>
            <w:r>
              <w:rPr>
                <w:sz w:val="22"/>
                <w:szCs w:val="22"/>
                <w:lang w:val="fr-FR"/>
              </w:rPr>
              <w:t>Time Synchronisation</w:t>
            </w:r>
          </w:p>
        </w:tc>
      </w:tr>
      <w:tr w:rsidR="00993116" w:rsidRPr="00743E24" w14:paraId="62CDF570" w14:textId="77777777" w:rsidTr="00EF0E31">
        <w:tc>
          <w:tcPr>
            <w:tcW w:w="1800" w:type="dxa"/>
          </w:tcPr>
          <w:p w14:paraId="446F00E2" w14:textId="77777777" w:rsidR="00993116" w:rsidRPr="00743E24" w:rsidRDefault="00993116" w:rsidP="00D1750E">
            <w:pPr>
              <w:rPr>
                <w:b/>
                <w:sz w:val="22"/>
                <w:szCs w:val="22"/>
              </w:rPr>
            </w:pPr>
            <w:r w:rsidRPr="00743E24">
              <w:rPr>
                <w:b/>
                <w:sz w:val="22"/>
                <w:szCs w:val="22"/>
              </w:rPr>
              <w:t>Participant number</w:t>
            </w:r>
          </w:p>
        </w:tc>
        <w:tc>
          <w:tcPr>
            <w:tcW w:w="1169" w:type="dxa"/>
          </w:tcPr>
          <w:p w14:paraId="7181BF5B" w14:textId="282E0D83" w:rsidR="00993116" w:rsidRPr="00EF0E31" w:rsidRDefault="00993116" w:rsidP="00D1750E">
            <w:pPr>
              <w:rPr>
                <w:sz w:val="22"/>
                <w:szCs w:val="22"/>
              </w:rPr>
            </w:pPr>
          </w:p>
        </w:tc>
        <w:tc>
          <w:tcPr>
            <w:tcW w:w="1099" w:type="dxa"/>
            <w:gridSpan w:val="2"/>
          </w:tcPr>
          <w:p w14:paraId="1996FD6C" w14:textId="2268C3D9" w:rsidR="00993116" w:rsidRPr="00EF0E31" w:rsidRDefault="00993116" w:rsidP="00D1750E">
            <w:pPr>
              <w:rPr>
                <w:sz w:val="22"/>
                <w:szCs w:val="22"/>
              </w:rPr>
            </w:pPr>
          </w:p>
        </w:tc>
        <w:tc>
          <w:tcPr>
            <w:tcW w:w="1285" w:type="dxa"/>
          </w:tcPr>
          <w:p w14:paraId="5084D959" w14:textId="0EC7CF4F" w:rsidR="00993116" w:rsidRPr="00EF0E31" w:rsidRDefault="00993116" w:rsidP="00D1750E">
            <w:pPr>
              <w:rPr>
                <w:sz w:val="22"/>
                <w:szCs w:val="22"/>
              </w:rPr>
            </w:pPr>
          </w:p>
        </w:tc>
        <w:tc>
          <w:tcPr>
            <w:tcW w:w="1418" w:type="dxa"/>
          </w:tcPr>
          <w:p w14:paraId="1392FF41" w14:textId="2CDBFEB9" w:rsidR="00993116" w:rsidRPr="00EF0E31" w:rsidRDefault="00993116" w:rsidP="00D1750E">
            <w:pPr>
              <w:rPr>
                <w:sz w:val="22"/>
                <w:szCs w:val="22"/>
              </w:rPr>
            </w:pPr>
          </w:p>
        </w:tc>
        <w:tc>
          <w:tcPr>
            <w:tcW w:w="1417" w:type="dxa"/>
          </w:tcPr>
          <w:p w14:paraId="095724E0" w14:textId="2C46A2B0" w:rsidR="00993116" w:rsidRPr="00EF0E31" w:rsidRDefault="00993116" w:rsidP="00D1750E">
            <w:pPr>
              <w:rPr>
                <w:sz w:val="22"/>
                <w:szCs w:val="22"/>
              </w:rPr>
            </w:pPr>
          </w:p>
        </w:tc>
        <w:tc>
          <w:tcPr>
            <w:tcW w:w="2126" w:type="dxa"/>
          </w:tcPr>
          <w:p w14:paraId="6F2E6B0E" w14:textId="57712FE1" w:rsidR="00993116" w:rsidRPr="00EF0E31" w:rsidRDefault="00993116" w:rsidP="00D1750E">
            <w:pPr>
              <w:rPr>
                <w:sz w:val="22"/>
                <w:szCs w:val="22"/>
              </w:rPr>
            </w:pPr>
          </w:p>
        </w:tc>
      </w:tr>
      <w:tr w:rsidR="00993116" w:rsidRPr="00743E24" w14:paraId="5011EB91" w14:textId="77777777" w:rsidTr="00EF0E31">
        <w:trPr>
          <w:trHeight w:val="582"/>
        </w:trPr>
        <w:tc>
          <w:tcPr>
            <w:tcW w:w="1800" w:type="dxa"/>
          </w:tcPr>
          <w:p w14:paraId="124DC58C" w14:textId="77777777" w:rsidR="00993116" w:rsidRPr="00743E24" w:rsidRDefault="00993116" w:rsidP="00D1750E">
            <w:pPr>
              <w:rPr>
                <w:b/>
                <w:sz w:val="22"/>
                <w:szCs w:val="22"/>
              </w:rPr>
            </w:pPr>
            <w:r w:rsidRPr="00743E24">
              <w:rPr>
                <w:b/>
                <w:sz w:val="22"/>
                <w:szCs w:val="22"/>
              </w:rPr>
              <w:t>Short name of participant</w:t>
            </w:r>
          </w:p>
        </w:tc>
        <w:tc>
          <w:tcPr>
            <w:tcW w:w="1169" w:type="dxa"/>
          </w:tcPr>
          <w:p w14:paraId="4CA04900" w14:textId="62DBB340" w:rsidR="00993116" w:rsidRPr="00EF0E31" w:rsidRDefault="00993116" w:rsidP="00D1750E">
            <w:pPr>
              <w:rPr>
                <w:sz w:val="22"/>
                <w:szCs w:val="22"/>
              </w:rPr>
            </w:pPr>
          </w:p>
        </w:tc>
        <w:tc>
          <w:tcPr>
            <w:tcW w:w="1099" w:type="dxa"/>
            <w:gridSpan w:val="2"/>
          </w:tcPr>
          <w:p w14:paraId="3C1D673B" w14:textId="1059DF64" w:rsidR="00993116" w:rsidRPr="00EF0E31" w:rsidRDefault="00993116" w:rsidP="00D1750E">
            <w:pPr>
              <w:rPr>
                <w:sz w:val="22"/>
                <w:szCs w:val="22"/>
              </w:rPr>
            </w:pPr>
          </w:p>
        </w:tc>
        <w:tc>
          <w:tcPr>
            <w:tcW w:w="1285" w:type="dxa"/>
          </w:tcPr>
          <w:p w14:paraId="4F0E214B" w14:textId="50636656" w:rsidR="00993116" w:rsidRPr="00EF0E31" w:rsidRDefault="00993116" w:rsidP="00EF0E31">
            <w:pPr>
              <w:rPr>
                <w:sz w:val="22"/>
                <w:szCs w:val="22"/>
              </w:rPr>
            </w:pPr>
          </w:p>
        </w:tc>
        <w:tc>
          <w:tcPr>
            <w:tcW w:w="1418" w:type="dxa"/>
          </w:tcPr>
          <w:p w14:paraId="6C20126F" w14:textId="1DFEBB47" w:rsidR="00993116" w:rsidRPr="00EF0E31" w:rsidRDefault="00993116" w:rsidP="00EF0E31">
            <w:pPr>
              <w:rPr>
                <w:sz w:val="22"/>
                <w:szCs w:val="22"/>
                <w:lang w:val="it-IT"/>
              </w:rPr>
            </w:pPr>
          </w:p>
        </w:tc>
        <w:tc>
          <w:tcPr>
            <w:tcW w:w="1417" w:type="dxa"/>
          </w:tcPr>
          <w:p w14:paraId="25702483" w14:textId="03A2F787" w:rsidR="00993116" w:rsidRPr="00EF0E31" w:rsidRDefault="00993116" w:rsidP="00D1750E">
            <w:pPr>
              <w:rPr>
                <w:sz w:val="22"/>
                <w:szCs w:val="22"/>
                <w:lang w:val="it-IT"/>
              </w:rPr>
            </w:pPr>
          </w:p>
        </w:tc>
        <w:tc>
          <w:tcPr>
            <w:tcW w:w="2126" w:type="dxa"/>
          </w:tcPr>
          <w:p w14:paraId="5A35768D" w14:textId="09C91E7A" w:rsidR="00993116" w:rsidRPr="00EF0E31" w:rsidRDefault="00993116" w:rsidP="00EF0E31">
            <w:pPr>
              <w:rPr>
                <w:sz w:val="22"/>
                <w:szCs w:val="22"/>
                <w:lang w:val="it-IT"/>
              </w:rPr>
            </w:pPr>
          </w:p>
        </w:tc>
      </w:tr>
      <w:tr w:rsidR="00993116" w:rsidRPr="00743E24" w14:paraId="409B7F8D" w14:textId="77777777" w:rsidTr="00EF0E31">
        <w:tc>
          <w:tcPr>
            <w:tcW w:w="1800" w:type="dxa"/>
          </w:tcPr>
          <w:p w14:paraId="5A870C8A" w14:textId="77777777" w:rsidR="00993116" w:rsidRPr="00743E24" w:rsidRDefault="00993116" w:rsidP="00D1750E">
            <w:pPr>
              <w:rPr>
                <w:b/>
                <w:sz w:val="22"/>
                <w:szCs w:val="22"/>
              </w:rPr>
            </w:pPr>
            <w:r w:rsidRPr="00743E24">
              <w:rPr>
                <w:b/>
                <w:sz w:val="22"/>
                <w:szCs w:val="22"/>
              </w:rPr>
              <w:t>Person months</w:t>
            </w:r>
          </w:p>
        </w:tc>
        <w:tc>
          <w:tcPr>
            <w:tcW w:w="1169" w:type="dxa"/>
          </w:tcPr>
          <w:p w14:paraId="09F8F56F" w14:textId="44115F4A" w:rsidR="00993116" w:rsidRPr="00EF0E31" w:rsidRDefault="00993116" w:rsidP="00D1750E">
            <w:pPr>
              <w:rPr>
                <w:sz w:val="22"/>
                <w:szCs w:val="22"/>
              </w:rPr>
            </w:pPr>
          </w:p>
        </w:tc>
        <w:tc>
          <w:tcPr>
            <w:tcW w:w="1099" w:type="dxa"/>
            <w:gridSpan w:val="2"/>
          </w:tcPr>
          <w:p w14:paraId="2EEC5AFF" w14:textId="42795728" w:rsidR="00993116" w:rsidRPr="00EF0E31" w:rsidRDefault="00993116" w:rsidP="00D1750E">
            <w:pPr>
              <w:rPr>
                <w:sz w:val="22"/>
                <w:szCs w:val="22"/>
              </w:rPr>
            </w:pPr>
          </w:p>
        </w:tc>
        <w:tc>
          <w:tcPr>
            <w:tcW w:w="1285" w:type="dxa"/>
          </w:tcPr>
          <w:p w14:paraId="3C6BC0E7" w14:textId="73273717" w:rsidR="00993116" w:rsidRPr="00EF0E31" w:rsidRDefault="00993116" w:rsidP="00D1750E">
            <w:pPr>
              <w:rPr>
                <w:sz w:val="22"/>
                <w:szCs w:val="22"/>
              </w:rPr>
            </w:pPr>
          </w:p>
        </w:tc>
        <w:tc>
          <w:tcPr>
            <w:tcW w:w="1418" w:type="dxa"/>
          </w:tcPr>
          <w:p w14:paraId="0CD436B6" w14:textId="03BC8AD8" w:rsidR="00993116" w:rsidRPr="00EF0E31" w:rsidRDefault="00993116" w:rsidP="00D1750E">
            <w:pPr>
              <w:rPr>
                <w:sz w:val="22"/>
                <w:szCs w:val="22"/>
              </w:rPr>
            </w:pPr>
          </w:p>
        </w:tc>
        <w:tc>
          <w:tcPr>
            <w:tcW w:w="1417" w:type="dxa"/>
          </w:tcPr>
          <w:p w14:paraId="4443A0F6" w14:textId="2AAE81F6" w:rsidR="00993116" w:rsidRPr="00EF0E31" w:rsidRDefault="00993116" w:rsidP="00D1750E">
            <w:pPr>
              <w:rPr>
                <w:sz w:val="22"/>
                <w:szCs w:val="22"/>
              </w:rPr>
            </w:pPr>
          </w:p>
        </w:tc>
        <w:tc>
          <w:tcPr>
            <w:tcW w:w="2126" w:type="dxa"/>
          </w:tcPr>
          <w:p w14:paraId="7182C3B9" w14:textId="217899BC" w:rsidR="00993116" w:rsidRPr="00EF0E31" w:rsidRDefault="00993116" w:rsidP="00D1750E">
            <w:pPr>
              <w:rPr>
                <w:sz w:val="22"/>
                <w:szCs w:val="22"/>
              </w:rPr>
            </w:pPr>
          </w:p>
        </w:tc>
      </w:tr>
      <w:tr w:rsidR="00993116" w:rsidRPr="00743E24" w14:paraId="69B38FDE" w14:textId="77777777" w:rsidTr="00EF0E31">
        <w:tc>
          <w:tcPr>
            <w:tcW w:w="1800" w:type="dxa"/>
          </w:tcPr>
          <w:p w14:paraId="28791B11" w14:textId="77777777" w:rsidR="00993116" w:rsidRPr="00743E24" w:rsidRDefault="00993116" w:rsidP="00D1750E">
            <w:pPr>
              <w:rPr>
                <w:b/>
                <w:sz w:val="22"/>
                <w:szCs w:val="22"/>
              </w:rPr>
            </w:pPr>
            <w:r w:rsidRPr="00743E24">
              <w:rPr>
                <w:b/>
                <w:sz w:val="22"/>
                <w:szCs w:val="22"/>
              </w:rPr>
              <w:t>Participant number</w:t>
            </w:r>
          </w:p>
        </w:tc>
        <w:tc>
          <w:tcPr>
            <w:tcW w:w="1169" w:type="dxa"/>
          </w:tcPr>
          <w:p w14:paraId="491022A8" w14:textId="698177D7" w:rsidR="00993116" w:rsidRPr="00D93529" w:rsidRDefault="00993116" w:rsidP="00D1750E">
            <w:pPr>
              <w:rPr>
                <w:sz w:val="22"/>
                <w:szCs w:val="22"/>
              </w:rPr>
            </w:pPr>
          </w:p>
        </w:tc>
        <w:tc>
          <w:tcPr>
            <w:tcW w:w="1099" w:type="dxa"/>
            <w:gridSpan w:val="2"/>
          </w:tcPr>
          <w:p w14:paraId="0B0E6BD0" w14:textId="77777777" w:rsidR="00993116" w:rsidRPr="00D93529" w:rsidRDefault="00993116" w:rsidP="00D1750E">
            <w:pPr>
              <w:rPr>
                <w:sz w:val="22"/>
                <w:szCs w:val="22"/>
              </w:rPr>
            </w:pPr>
          </w:p>
        </w:tc>
        <w:tc>
          <w:tcPr>
            <w:tcW w:w="1285" w:type="dxa"/>
          </w:tcPr>
          <w:p w14:paraId="434AC9CD" w14:textId="77777777" w:rsidR="00993116" w:rsidRPr="00EF0E31" w:rsidRDefault="00993116" w:rsidP="00D1750E">
            <w:pPr>
              <w:rPr>
                <w:sz w:val="22"/>
                <w:szCs w:val="22"/>
              </w:rPr>
            </w:pPr>
          </w:p>
        </w:tc>
        <w:tc>
          <w:tcPr>
            <w:tcW w:w="1418" w:type="dxa"/>
          </w:tcPr>
          <w:p w14:paraId="272CA301" w14:textId="77777777" w:rsidR="00993116" w:rsidRPr="00EF0E31" w:rsidRDefault="00993116" w:rsidP="00D1750E">
            <w:pPr>
              <w:rPr>
                <w:sz w:val="22"/>
                <w:szCs w:val="22"/>
              </w:rPr>
            </w:pPr>
          </w:p>
        </w:tc>
        <w:tc>
          <w:tcPr>
            <w:tcW w:w="1417" w:type="dxa"/>
          </w:tcPr>
          <w:p w14:paraId="7676158E" w14:textId="77777777" w:rsidR="00993116" w:rsidRPr="00EF0E31" w:rsidRDefault="00993116" w:rsidP="00D1750E">
            <w:pPr>
              <w:rPr>
                <w:sz w:val="22"/>
                <w:szCs w:val="22"/>
              </w:rPr>
            </w:pPr>
          </w:p>
        </w:tc>
        <w:tc>
          <w:tcPr>
            <w:tcW w:w="2126" w:type="dxa"/>
          </w:tcPr>
          <w:p w14:paraId="2B25F1A2" w14:textId="77777777" w:rsidR="00993116" w:rsidRPr="00EF0E31" w:rsidRDefault="00993116" w:rsidP="00D1750E">
            <w:pPr>
              <w:rPr>
                <w:sz w:val="22"/>
                <w:szCs w:val="22"/>
              </w:rPr>
            </w:pPr>
          </w:p>
        </w:tc>
      </w:tr>
      <w:tr w:rsidR="00993116" w:rsidRPr="00743E24" w14:paraId="73B41534" w14:textId="77777777" w:rsidTr="00EF0E31">
        <w:tc>
          <w:tcPr>
            <w:tcW w:w="1800" w:type="dxa"/>
          </w:tcPr>
          <w:p w14:paraId="28A32472" w14:textId="77777777" w:rsidR="00993116" w:rsidRPr="00743E24" w:rsidRDefault="00993116" w:rsidP="00D1750E">
            <w:pPr>
              <w:rPr>
                <w:b/>
                <w:sz w:val="22"/>
                <w:szCs w:val="22"/>
              </w:rPr>
            </w:pPr>
            <w:r w:rsidRPr="00743E24">
              <w:rPr>
                <w:b/>
                <w:sz w:val="22"/>
                <w:szCs w:val="22"/>
              </w:rPr>
              <w:t>Short name of participant</w:t>
            </w:r>
          </w:p>
        </w:tc>
        <w:tc>
          <w:tcPr>
            <w:tcW w:w="1169" w:type="dxa"/>
          </w:tcPr>
          <w:p w14:paraId="15B9F95E" w14:textId="26DF6AC5" w:rsidR="00993116" w:rsidRPr="00D93529" w:rsidRDefault="00993116" w:rsidP="00D1750E">
            <w:pPr>
              <w:rPr>
                <w:sz w:val="22"/>
                <w:szCs w:val="22"/>
                <w:lang w:val="fr-FR"/>
              </w:rPr>
            </w:pPr>
          </w:p>
        </w:tc>
        <w:tc>
          <w:tcPr>
            <w:tcW w:w="1099" w:type="dxa"/>
            <w:gridSpan w:val="2"/>
          </w:tcPr>
          <w:p w14:paraId="1AA0375C" w14:textId="77777777" w:rsidR="00993116" w:rsidRPr="00D93529" w:rsidRDefault="00993116" w:rsidP="00D1750E">
            <w:pPr>
              <w:rPr>
                <w:sz w:val="22"/>
                <w:szCs w:val="22"/>
              </w:rPr>
            </w:pPr>
          </w:p>
        </w:tc>
        <w:tc>
          <w:tcPr>
            <w:tcW w:w="1285" w:type="dxa"/>
          </w:tcPr>
          <w:p w14:paraId="0F787E58" w14:textId="77777777" w:rsidR="00993116" w:rsidRPr="00EF0E31" w:rsidRDefault="00993116" w:rsidP="00D1750E">
            <w:pPr>
              <w:rPr>
                <w:sz w:val="22"/>
                <w:szCs w:val="22"/>
              </w:rPr>
            </w:pPr>
          </w:p>
        </w:tc>
        <w:tc>
          <w:tcPr>
            <w:tcW w:w="1418" w:type="dxa"/>
          </w:tcPr>
          <w:p w14:paraId="1C93B91B" w14:textId="77777777" w:rsidR="00993116" w:rsidRPr="00EF0E31" w:rsidRDefault="00993116" w:rsidP="00D1750E">
            <w:pPr>
              <w:rPr>
                <w:sz w:val="22"/>
                <w:szCs w:val="22"/>
              </w:rPr>
            </w:pPr>
          </w:p>
        </w:tc>
        <w:tc>
          <w:tcPr>
            <w:tcW w:w="1417" w:type="dxa"/>
          </w:tcPr>
          <w:p w14:paraId="6A31110E" w14:textId="77777777" w:rsidR="00993116" w:rsidRPr="00EF0E31" w:rsidRDefault="00993116" w:rsidP="00D1750E">
            <w:pPr>
              <w:rPr>
                <w:sz w:val="22"/>
                <w:szCs w:val="22"/>
              </w:rPr>
            </w:pPr>
          </w:p>
        </w:tc>
        <w:tc>
          <w:tcPr>
            <w:tcW w:w="2126" w:type="dxa"/>
          </w:tcPr>
          <w:p w14:paraId="77683487" w14:textId="77777777" w:rsidR="00993116" w:rsidRPr="00EF0E31" w:rsidRDefault="00993116" w:rsidP="00D1750E">
            <w:pPr>
              <w:rPr>
                <w:sz w:val="22"/>
                <w:szCs w:val="22"/>
              </w:rPr>
            </w:pPr>
          </w:p>
        </w:tc>
      </w:tr>
      <w:tr w:rsidR="00993116" w:rsidRPr="00743E24" w14:paraId="0CA78B00" w14:textId="77777777" w:rsidTr="00EF0E31">
        <w:tc>
          <w:tcPr>
            <w:tcW w:w="1800" w:type="dxa"/>
          </w:tcPr>
          <w:p w14:paraId="5E9E56F6" w14:textId="77777777" w:rsidR="00993116" w:rsidRPr="00743E24" w:rsidRDefault="00993116" w:rsidP="00D1750E">
            <w:pPr>
              <w:rPr>
                <w:b/>
                <w:sz w:val="22"/>
                <w:szCs w:val="22"/>
              </w:rPr>
            </w:pPr>
            <w:r w:rsidRPr="00743E24">
              <w:rPr>
                <w:b/>
                <w:sz w:val="22"/>
                <w:szCs w:val="22"/>
              </w:rPr>
              <w:t>Person months</w:t>
            </w:r>
          </w:p>
        </w:tc>
        <w:tc>
          <w:tcPr>
            <w:tcW w:w="1169" w:type="dxa"/>
          </w:tcPr>
          <w:p w14:paraId="7B7B0AEF" w14:textId="640FBE1D" w:rsidR="00993116" w:rsidRPr="00382639" w:rsidRDefault="00993116" w:rsidP="00D1750E">
            <w:pPr>
              <w:rPr>
                <w:sz w:val="22"/>
                <w:szCs w:val="22"/>
                <w:lang w:val="it-IT"/>
              </w:rPr>
            </w:pPr>
          </w:p>
        </w:tc>
        <w:tc>
          <w:tcPr>
            <w:tcW w:w="1099" w:type="dxa"/>
            <w:gridSpan w:val="2"/>
          </w:tcPr>
          <w:p w14:paraId="3A5F5E6C" w14:textId="77777777" w:rsidR="00993116" w:rsidRPr="00D93529" w:rsidRDefault="00993116" w:rsidP="00D1750E">
            <w:pPr>
              <w:rPr>
                <w:sz w:val="22"/>
                <w:szCs w:val="22"/>
              </w:rPr>
            </w:pPr>
          </w:p>
        </w:tc>
        <w:tc>
          <w:tcPr>
            <w:tcW w:w="1285" w:type="dxa"/>
          </w:tcPr>
          <w:p w14:paraId="77B628C7" w14:textId="77777777" w:rsidR="00993116" w:rsidRPr="00743E24" w:rsidRDefault="00993116" w:rsidP="00D1750E">
            <w:pPr>
              <w:rPr>
                <w:b/>
                <w:sz w:val="22"/>
                <w:szCs w:val="22"/>
              </w:rPr>
            </w:pPr>
          </w:p>
        </w:tc>
        <w:tc>
          <w:tcPr>
            <w:tcW w:w="1418" w:type="dxa"/>
          </w:tcPr>
          <w:p w14:paraId="22474871" w14:textId="77777777" w:rsidR="00993116" w:rsidRPr="00743E24" w:rsidRDefault="00993116" w:rsidP="00D1750E">
            <w:pPr>
              <w:rPr>
                <w:b/>
                <w:sz w:val="22"/>
                <w:szCs w:val="22"/>
              </w:rPr>
            </w:pPr>
          </w:p>
        </w:tc>
        <w:tc>
          <w:tcPr>
            <w:tcW w:w="1417" w:type="dxa"/>
          </w:tcPr>
          <w:p w14:paraId="23B2CB21" w14:textId="77777777" w:rsidR="00993116" w:rsidRPr="00743E24" w:rsidRDefault="00993116" w:rsidP="00D1750E">
            <w:pPr>
              <w:rPr>
                <w:b/>
                <w:sz w:val="22"/>
                <w:szCs w:val="22"/>
              </w:rPr>
            </w:pPr>
          </w:p>
        </w:tc>
        <w:tc>
          <w:tcPr>
            <w:tcW w:w="2126" w:type="dxa"/>
          </w:tcPr>
          <w:p w14:paraId="1D276DAF" w14:textId="77777777" w:rsidR="00993116" w:rsidRPr="00743E24" w:rsidRDefault="00993116" w:rsidP="00D1750E">
            <w:pPr>
              <w:rPr>
                <w:b/>
                <w:sz w:val="22"/>
                <w:szCs w:val="22"/>
              </w:rPr>
            </w:pPr>
          </w:p>
        </w:tc>
      </w:tr>
      <w:tr w:rsidR="00993116" w:rsidRPr="00743E24" w14:paraId="2F17DADE" w14:textId="77777777" w:rsidTr="00D1750E">
        <w:tc>
          <w:tcPr>
            <w:tcW w:w="1800" w:type="dxa"/>
          </w:tcPr>
          <w:p w14:paraId="128C29DD" w14:textId="77777777" w:rsidR="00993116" w:rsidRPr="00743E24" w:rsidRDefault="00993116" w:rsidP="00D1750E">
            <w:pPr>
              <w:rPr>
                <w:b/>
                <w:sz w:val="22"/>
                <w:szCs w:val="22"/>
              </w:rPr>
            </w:pPr>
            <w:r w:rsidRPr="00743E24">
              <w:rPr>
                <w:b/>
                <w:sz w:val="22"/>
                <w:szCs w:val="22"/>
              </w:rPr>
              <w:t>Start month</w:t>
            </w:r>
          </w:p>
        </w:tc>
        <w:tc>
          <w:tcPr>
            <w:tcW w:w="1924" w:type="dxa"/>
            <w:gridSpan w:val="2"/>
          </w:tcPr>
          <w:p w14:paraId="262EB2DE" w14:textId="77777777" w:rsidR="00993116" w:rsidRPr="00D93529" w:rsidRDefault="00993116" w:rsidP="00D1750E">
            <w:pPr>
              <w:rPr>
                <w:sz w:val="22"/>
                <w:szCs w:val="22"/>
              </w:rPr>
            </w:pPr>
            <w:r w:rsidRPr="00D93529">
              <w:rPr>
                <w:sz w:val="22"/>
                <w:szCs w:val="22"/>
              </w:rPr>
              <w:t>1</w:t>
            </w:r>
          </w:p>
        </w:tc>
        <w:tc>
          <w:tcPr>
            <w:tcW w:w="1629" w:type="dxa"/>
            <w:gridSpan w:val="2"/>
          </w:tcPr>
          <w:p w14:paraId="6890AF3C" w14:textId="77777777" w:rsidR="00993116" w:rsidRPr="00743E24" w:rsidRDefault="00993116" w:rsidP="00D1750E">
            <w:pPr>
              <w:rPr>
                <w:b/>
                <w:sz w:val="22"/>
                <w:szCs w:val="22"/>
              </w:rPr>
            </w:pPr>
            <w:r w:rsidRPr="00743E24">
              <w:rPr>
                <w:b/>
                <w:sz w:val="22"/>
                <w:szCs w:val="22"/>
              </w:rPr>
              <w:t>End month</w:t>
            </w:r>
          </w:p>
        </w:tc>
        <w:tc>
          <w:tcPr>
            <w:tcW w:w="4961" w:type="dxa"/>
            <w:gridSpan w:val="3"/>
          </w:tcPr>
          <w:p w14:paraId="119F80AB" w14:textId="77777777" w:rsidR="00993116" w:rsidRPr="00743E24" w:rsidRDefault="00993116" w:rsidP="00D1750E">
            <w:pPr>
              <w:rPr>
                <w:sz w:val="22"/>
                <w:szCs w:val="22"/>
              </w:rPr>
            </w:pPr>
            <w:r w:rsidRPr="00743E24">
              <w:rPr>
                <w:sz w:val="22"/>
                <w:szCs w:val="22"/>
              </w:rPr>
              <w:t>36</w:t>
            </w:r>
          </w:p>
        </w:tc>
      </w:tr>
    </w:tbl>
    <w:p w14:paraId="45C765F6" w14:textId="77777777" w:rsidR="00EF0E31" w:rsidRDefault="00EF0E31" w:rsidP="00993116">
      <w:pPr>
        <w:spacing w:before="60" w:after="60"/>
        <w:rPr>
          <w:b/>
          <w:sz w:val="22"/>
          <w:szCs w:val="22"/>
          <w:lang w:val="it-IT"/>
        </w:rPr>
      </w:pPr>
    </w:p>
    <w:p w14:paraId="0D9F5939" w14:textId="77777777" w:rsidR="00EF0E31" w:rsidRPr="00EF0E31" w:rsidRDefault="00EF0E31" w:rsidP="00993116">
      <w:pPr>
        <w:spacing w:before="60" w:after="60"/>
        <w:rPr>
          <w:b/>
          <w:sz w:val="22"/>
          <w:szCs w:val="22"/>
          <w:lang w:val="it-IT"/>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993116" w:rsidRPr="00743E24" w14:paraId="0F8C8F94" w14:textId="77777777" w:rsidTr="00D1750E">
        <w:tc>
          <w:tcPr>
            <w:tcW w:w="10314" w:type="dxa"/>
          </w:tcPr>
          <w:p w14:paraId="0B96C467" w14:textId="77777777" w:rsidR="00993116" w:rsidRPr="00743E24" w:rsidRDefault="00993116" w:rsidP="00D1750E">
            <w:pPr>
              <w:spacing w:before="60" w:after="60"/>
              <w:jc w:val="both"/>
              <w:rPr>
                <w:sz w:val="22"/>
                <w:szCs w:val="22"/>
              </w:rPr>
            </w:pPr>
            <w:r w:rsidRPr="00743E24">
              <w:rPr>
                <w:b/>
                <w:sz w:val="22"/>
                <w:szCs w:val="22"/>
              </w:rPr>
              <w:t>Objectives</w:t>
            </w:r>
            <w:r w:rsidRPr="00743E24">
              <w:rPr>
                <w:sz w:val="22"/>
                <w:szCs w:val="22"/>
              </w:rPr>
              <w:t xml:space="preserve"> </w:t>
            </w:r>
          </w:p>
          <w:p w14:paraId="31F94942" w14:textId="77777777" w:rsidR="00993116" w:rsidRPr="00743E24" w:rsidRDefault="00993116" w:rsidP="00D1750E">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 xml:space="preserve">Modelling and measuring spatial variations of the Earth’s gravitational field is an important tool in geophysics, called gravimetry.  Indeed, this information is directly related to the distribution of local mass density which is otherwise difficult to access. Such measurements can be used for example in general surveying of mass distribution, or in the petrochemical industry for analysing the spatial extent and other properties of underground materials. On the other hand, fundamental physics research would benefit from extremely sensitive measurement of the gravitational wave field, e.g. for the control of Newtonian noise in GW detectors, and in Dark Matter searches. In this context, APOGEIA will develop new measurement methods and models for characterizing space-time variations of the gravitational field based on the use of networks of highly sensitive sensors of gravity acceleration, gravity gradient, and gravitational potential. </w:t>
            </w:r>
          </w:p>
          <w:p w14:paraId="437C3867" w14:textId="497BF090" w:rsidR="00993116" w:rsidRPr="00743E24" w:rsidRDefault="00993116" w:rsidP="00D1750E">
            <w:pPr>
              <w:pStyle w:val="NormalWeb"/>
              <w:spacing w:before="60" w:beforeAutospacing="0" w:after="0" w:afterAutospacing="0"/>
              <w:ind w:left="100"/>
              <w:jc w:val="both"/>
              <w:rPr>
                <w:sz w:val="22"/>
                <w:szCs w:val="22"/>
              </w:rPr>
            </w:pPr>
          </w:p>
        </w:tc>
      </w:tr>
    </w:tbl>
    <w:p w14:paraId="55C1B95B" w14:textId="77777777" w:rsidR="00993116" w:rsidRPr="00324E8E" w:rsidRDefault="00993116" w:rsidP="00993116">
      <w:pPr>
        <w:rPr>
          <w:sz w:val="22"/>
          <w:szCs w:val="22"/>
          <w:lang w:val="en-US"/>
        </w:rPr>
      </w:pPr>
    </w:p>
    <w:p w14:paraId="5D3F6090" w14:textId="77777777" w:rsidR="00EF0E31" w:rsidRPr="00324E8E" w:rsidRDefault="00EF0E31" w:rsidP="00993116">
      <w:pPr>
        <w:rPr>
          <w:sz w:val="22"/>
          <w:szCs w:val="22"/>
          <w:lang w:val="en-US"/>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EF0E31" w:rsidRPr="00743E24" w14:paraId="3194672E" w14:textId="77777777" w:rsidTr="00D96867">
        <w:trPr>
          <w:trHeight w:val="701"/>
        </w:trPr>
        <w:tc>
          <w:tcPr>
            <w:tcW w:w="10314" w:type="dxa"/>
          </w:tcPr>
          <w:p w14:paraId="00A5E5CC" w14:textId="32C894A3" w:rsidR="00EF0E31" w:rsidRPr="00743E24" w:rsidRDefault="00EF0E31" w:rsidP="00E37177">
            <w:pPr>
              <w:pStyle w:val="NormalWeb"/>
              <w:spacing w:before="60" w:beforeAutospacing="0" w:after="0" w:afterAutospacing="0"/>
              <w:ind w:left="100"/>
              <w:jc w:val="both"/>
              <w:rPr>
                <w:rFonts w:eastAsia="Arial"/>
                <w:bCs/>
                <w:sz w:val="22"/>
                <w:szCs w:val="22"/>
                <w:lang w:val="uz-Cyrl-UZ"/>
              </w:rPr>
            </w:pPr>
            <w:r w:rsidRPr="00743E24">
              <w:rPr>
                <w:rFonts w:eastAsia="Arial"/>
                <w:b/>
                <w:bCs/>
                <w:sz w:val="22"/>
                <w:szCs w:val="22"/>
                <w:lang w:val="uz-Cyrl-UZ"/>
              </w:rPr>
              <w:t>Description of work</w:t>
            </w:r>
            <w:r w:rsidRPr="00743E24">
              <w:rPr>
                <w:rFonts w:eastAsia="Arial"/>
                <w:bCs/>
                <w:sz w:val="22"/>
                <w:szCs w:val="22"/>
                <w:lang w:val="uz-Cyrl-UZ"/>
              </w:rPr>
              <w:t xml:space="preserve">. </w:t>
            </w:r>
          </w:p>
          <w:p w14:paraId="3CB33271" w14:textId="422022A1" w:rsidR="00EF0E31" w:rsidRPr="00743E24" w:rsidRDefault="00EF0E31" w:rsidP="00EF0E31">
            <w:pPr>
              <w:pStyle w:val="NormalWeb"/>
              <w:spacing w:before="60" w:beforeAutospacing="0" w:after="0" w:afterAutospacing="0"/>
              <w:ind w:left="100"/>
              <w:jc w:val="both"/>
              <w:rPr>
                <w:rFonts w:eastAsia="Arial"/>
                <w:bCs/>
                <w:sz w:val="22"/>
                <w:szCs w:val="22"/>
                <w:lang w:val="uz-Cyrl-UZ"/>
              </w:rPr>
            </w:pPr>
            <w:r w:rsidRPr="00743E24">
              <w:rPr>
                <w:rFonts w:eastAsia="Arial"/>
                <w:b/>
                <w:bCs/>
                <w:sz w:val="22"/>
                <w:szCs w:val="22"/>
                <w:lang w:val="uz-Cyrl-UZ"/>
              </w:rPr>
              <w:t xml:space="preserve"> Network Synchronisation and time/frequency distribution</w:t>
            </w:r>
            <w:r w:rsidRPr="00743E24">
              <w:rPr>
                <w:rFonts w:eastAsia="Arial"/>
                <w:bCs/>
                <w:sz w:val="22"/>
                <w:szCs w:val="22"/>
                <w:lang w:val="uz-Cyrl-UZ"/>
              </w:rPr>
              <w:t xml:space="preserve"> (</w:t>
            </w:r>
            <w:r w:rsidRPr="00743E24">
              <w:rPr>
                <w:rFonts w:eastAsia="Arial"/>
                <w:b/>
                <w:bCs/>
                <w:sz w:val="22"/>
                <w:szCs w:val="22"/>
                <w:lang w:val="uz-Cyrl-UZ"/>
              </w:rPr>
              <w:t>LPL/CNRS/UP13 and SYRTE/CNRS/OBSPARIS</w:t>
            </w:r>
            <w:r w:rsidRPr="00743E24">
              <w:rPr>
                <w:rFonts w:eastAsia="Arial"/>
                <w:bCs/>
                <w:sz w:val="22"/>
                <w:szCs w:val="22"/>
                <w:lang w:val="uz-Cyrl-UZ"/>
              </w:rPr>
              <w:t xml:space="preserve"> </w:t>
            </w:r>
            <w:r w:rsidRPr="00743E24">
              <w:rPr>
                <w:rFonts w:eastAsia="Arial"/>
                <w:bCs/>
                <w:i/>
                <w:sz w:val="22"/>
                <w:szCs w:val="22"/>
                <w:lang w:val="uz-Cyrl-UZ"/>
              </w:rPr>
              <w:t>coordinator Anne Amy-Klein</w:t>
            </w:r>
            <w:r w:rsidRPr="00743E24">
              <w:rPr>
                <w:rFonts w:eastAsia="Arial"/>
                <w:bCs/>
                <w:sz w:val="22"/>
                <w:szCs w:val="22"/>
                <w:lang w:val="uz-Cyrl-UZ"/>
              </w:rPr>
              <w:t xml:space="preserve">) </w:t>
            </w:r>
          </w:p>
          <w:p w14:paraId="41A2F92F" w14:textId="77777777" w:rsidR="00EF0E31" w:rsidRPr="00743E24" w:rsidRDefault="00EF0E31" w:rsidP="00EF0E31">
            <w:pPr>
              <w:pStyle w:val="NormalWeb"/>
              <w:pBdr>
                <w:top w:val="nil"/>
                <w:left w:val="nil"/>
                <w:bottom w:val="nil"/>
                <w:right w:val="nil"/>
                <w:between w:val="nil"/>
              </w:pBdr>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The objective is to study how high performance synchronization and syntonisation methods could contribute to strengthen the detection capacities of interferometers, astrophysics observation and geophysics experiments. This study will build on the current development of the REFIMEVE+ fiber network (</w:t>
            </w:r>
            <w:hyperlink r:id="rId39">
              <w:r w:rsidRPr="00743E24">
                <w:rPr>
                  <w:rFonts w:eastAsia="Arial"/>
                  <w:bCs/>
                  <w:sz w:val="22"/>
                  <w:szCs w:val="22"/>
                  <w:lang w:val="uz-Cyrl-UZ"/>
                </w:rPr>
                <w:t>http://www.refimeve.fr/</w:t>
              </w:r>
            </w:hyperlink>
            <w:r w:rsidRPr="00743E24">
              <w:rPr>
                <w:rFonts w:eastAsia="Arial"/>
                <w:bCs/>
                <w:sz w:val="22"/>
                <w:szCs w:val="22"/>
                <w:lang w:val="uz-Cyrl-UZ"/>
              </w:rPr>
              <w:t xml:space="preserve">) which disseminates an optical frequency reference on a national scale, RENATER (National Network for Technology, Education and Research) providing the fibre optic network and SYRTE (National Metrological Institute for time and frequency) the ultra-stable frequency signal. With a residual error of 10-19-10-20 after active correction of the </w:t>
            </w:r>
            <w:r w:rsidRPr="00743E24">
              <w:rPr>
                <w:rFonts w:eastAsia="Arial"/>
                <w:bCs/>
                <w:sz w:val="22"/>
                <w:szCs w:val="22"/>
                <w:lang w:val="uz-Cyrl-UZ"/>
              </w:rPr>
              <w:lastRenderedPageBreak/>
              <w:t xml:space="preserve">propagation noise, the frequency transfer by optical fiber does not degrade the frequency of the best optical clocks today limited at 10-17-10-18. Fiber networks are developing fast in Europe, and several other techniques allow for radio-frequency and time transfer, with eventually lower performance than the one mentioned above. In this sub-task, we will study how the techniques of ultrastable dissemination of a timing signal or a frequency reference by optical fibers can contribute to the syntonisation of local oscillators or the synchronization of remote detectors for interferometers, astrophysical observations or gravitational wave detection for instance. We will also study the benefit of the White Rabbit protocol to short (campus) or long-distance (national or European scale) timing signal distribution. We will study what is possible at short distances and long distances, the performance required for the different applications in geosciences, gravitational wave sensors and astrophysics and identify the most suitable techniques techniques (active versus passive noise compensation, WR or high-performance timing transfer…) for each of these various applications. We will establish the technical specification of time and frequency service to be delivered for different types of interferometers. We will study which new sites/detectors are worth connecting to the fiber links and how we can technically manage these connections. </w:t>
            </w:r>
          </w:p>
          <w:p w14:paraId="243E5BA3" w14:textId="77777777" w:rsidR="00EF0E31" w:rsidRPr="00743E24" w:rsidRDefault="00EF0E31" w:rsidP="00EF0E31">
            <w:pPr>
              <w:pStyle w:val="TableParagraph"/>
              <w:spacing w:before="60" w:line="242" w:lineRule="auto"/>
              <w:ind w:left="107" w:right="92"/>
              <w:jc w:val="both"/>
              <w:rPr>
                <w:b/>
                <w:lang w:val="en-GB"/>
              </w:rPr>
            </w:pPr>
          </w:p>
          <w:p w14:paraId="78EEF5C4" w14:textId="77777777" w:rsidR="00D93529" w:rsidRPr="00743E24" w:rsidRDefault="00D93529" w:rsidP="00EF0E31">
            <w:pPr>
              <w:pStyle w:val="TableParagraph"/>
              <w:spacing w:before="62"/>
              <w:ind w:left="107"/>
              <w:jc w:val="both"/>
              <w:rPr>
                <w:lang w:val="en-GB"/>
              </w:rPr>
            </w:pPr>
          </w:p>
          <w:p w14:paraId="215D01D6" w14:textId="3D46B7C4" w:rsidR="00E37177" w:rsidRPr="00743E24" w:rsidRDefault="00EF0E31" w:rsidP="00E37177">
            <w:pPr>
              <w:spacing w:before="60" w:after="60"/>
              <w:jc w:val="both"/>
              <w:rPr>
                <w:sz w:val="22"/>
                <w:szCs w:val="22"/>
              </w:rPr>
            </w:pPr>
            <w:r w:rsidRPr="00743E24">
              <w:rPr>
                <w:b/>
                <w:sz w:val="22"/>
                <w:szCs w:val="22"/>
                <w:u w:val="single"/>
              </w:rPr>
              <w:t>Budget WP</w:t>
            </w:r>
            <w:r w:rsidR="00E37177">
              <w:rPr>
                <w:b/>
                <w:sz w:val="22"/>
                <w:szCs w:val="22"/>
                <w:u w:val="single"/>
                <w:lang w:val="en-GB"/>
              </w:rPr>
              <w:t>11</w:t>
            </w:r>
            <w:r w:rsidRPr="00743E24">
              <w:rPr>
                <w:b/>
                <w:sz w:val="22"/>
                <w:szCs w:val="22"/>
                <w:u w:val="single"/>
              </w:rPr>
              <w:t xml:space="preserve">: </w:t>
            </w:r>
          </w:p>
          <w:p w14:paraId="4560E740" w14:textId="65DD4558" w:rsidR="00EF0E31" w:rsidRPr="00743E24" w:rsidRDefault="00EF0E31" w:rsidP="00EF0E31">
            <w:pPr>
              <w:pStyle w:val="NormalWeb"/>
              <w:spacing w:before="60" w:beforeAutospacing="0" w:after="0" w:afterAutospacing="0"/>
              <w:ind w:left="100"/>
              <w:jc w:val="both"/>
              <w:rPr>
                <w:sz w:val="22"/>
                <w:szCs w:val="22"/>
              </w:rPr>
            </w:pPr>
          </w:p>
        </w:tc>
      </w:tr>
    </w:tbl>
    <w:p w14:paraId="63685472" w14:textId="77777777" w:rsidR="00EF0E31" w:rsidRPr="00324E8E" w:rsidRDefault="00EF0E31" w:rsidP="00993116">
      <w:pPr>
        <w:rPr>
          <w:sz w:val="22"/>
          <w:szCs w:val="22"/>
          <w:lang w:val="en-US"/>
        </w:rPr>
      </w:pPr>
    </w:p>
    <w:p w14:paraId="025745E3" w14:textId="77777777" w:rsidR="00D93529" w:rsidRPr="00324E8E" w:rsidRDefault="00D93529" w:rsidP="00993116">
      <w:pPr>
        <w:rPr>
          <w:sz w:val="22"/>
          <w:szCs w:val="22"/>
          <w:lang w:val="en-US"/>
        </w:rPr>
      </w:pPr>
    </w:p>
    <w:p w14:paraId="25A07350" w14:textId="77777777" w:rsidR="00EF0E31" w:rsidRPr="00EF0E31" w:rsidRDefault="00EF0E31" w:rsidP="00993116">
      <w:pPr>
        <w:rPr>
          <w:sz w:val="22"/>
          <w:szCs w:val="22"/>
          <w:lang w:val="en-US"/>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993116" w:rsidRPr="00743E24" w14:paraId="64BE8574" w14:textId="77777777" w:rsidTr="00D1750E">
        <w:tc>
          <w:tcPr>
            <w:tcW w:w="10314" w:type="dxa"/>
          </w:tcPr>
          <w:p w14:paraId="03F0B533" w14:textId="77777777" w:rsidR="00993116" w:rsidRPr="00743E24" w:rsidRDefault="00993116" w:rsidP="00D1750E">
            <w:pPr>
              <w:spacing w:before="60" w:after="60"/>
              <w:rPr>
                <w:i/>
                <w:sz w:val="22"/>
                <w:szCs w:val="22"/>
              </w:rPr>
            </w:pPr>
            <w:r w:rsidRPr="00743E24">
              <w:rPr>
                <w:b/>
                <w:sz w:val="22"/>
                <w:szCs w:val="22"/>
              </w:rPr>
              <w:t>Deliverables</w:t>
            </w:r>
            <w:r w:rsidRPr="00743E24">
              <w:rPr>
                <w:sz w:val="22"/>
                <w:szCs w:val="22"/>
              </w:rPr>
              <w:t xml:space="preserve"> </w:t>
            </w:r>
          </w:p>
          <w:p w14:paraId="12CE19B6" w14:textId="15C15B19" w:rsidR="00993116" w:rsidRPr="00743E24" w:rsidRDefault="00993116" w:rsidP="00D1750E">
            <w:pPr>
              <w:pStyle w:val="TableParagraph"/>
              <w:spacing w:before="57"/>
              <w:ind w:right="90"/>
            </w:pPr>
          </w:p>
          <w:p w14:paraId="118CE1C9" w14:textId="26D8791C" w:rsidR="00993116" w:rsidRPr="00743E24" w:rsidRDefault="00993116" w:rsidP="00D93529">
            <w:pPr>
              <w:pStyle w:val="TableParagraph"/>
              <w:rPr>
                <w:lang w:val="en-GB"/>
              </w:rPr>
            </w:pPr>
          </w:p>
        </w:tc>
      </w:tr>
    </w:tbl>
    <w:p w14:paraId="7C129E23" w14:textId="77777777" w:rsidR="00993116" w:rsidRPr="00743E24" w:rsidRDefault="00993116" w:rsidP="00993116">
      <w:pPr>
        <w:rPr>
          <w:sz w:val="22"/>
          <w:szCs w:val="22"/>
        </w:rPr>
      </w:pPr>
    </w:p>
    <w:tbl>
      <w:tblPr>
        <w:tblW w:w="10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306"/>
      </w:tblGrid>
      <w:tr w:rsidR="00930FD3" w:rsidRPr="00743E24" w14:paraId="62C9E01E" w14:textId="77777777" w:rsidTr="00382639">
        <w:trPr>
          <w:trHeight w:val="905"/>
        </w:trPr>
        <w:tc>
          <w:tcPr>
            <w:tcW w:w="103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74186A" w14:textId="1E7B08B6" w:rsidR="00930FD3" w:rsidRPr="00930FD3" w:rsidRDefault="00930FD3" w:rsidP="008C57FF">
            <w:pPr>
              <w:rPr>
                <w:b/>
                <w:bCs/>
                <w:sz w:val="22"/>
                <w:szCs w:val="22"/>
                <w:lang w:val="en-US"/>
              </w:rPr>
            </w:pPr>
            <w:r w:rsidRPr="00930FD3">
              <w:rPr>
                <w:b/>
                <w:bCs/>
                <w:sz w:val="22"/>
                <w:szCs w:val="22"/>
                <w:lang w:val="en-US"/>
              </w:rPr>
              <w:t>Milestones</w:t>
            </w:r>
          </w:p>
          <w:p w14:paraId="7CD3C217" w14:textId="7B6A2B08" w:rsidR="00930FD3" w:rsidRPr="00743E24" w:rsidRDefault="00930FD3" w:rsidP="00E37177"/>
        </w:tc>
      </w:tr>
    </w:tbl>
    <w:p w14:paraId="1CB7610C" w14:textId="031504FD" w:rsidR="00993116" w:rsidRPr="000C7652" w:rsidRDefault="00993116" w:rsidP="00993116">
      <w:pPr>
        <w:rPr>
          <w:sz w:val="22"/>
          <w:szCs w:val="22"/>
        </w:rPr>
      </w:pPr>
    </w:p>
    <w:p w14:paraId="7DA38D57" w14:textId="77777777" w:rsidR="00930FD3" w:rsidRDefault="00930FD3" w:rsidP="00993116">
      <w:pPr>
        <w:rPr>
          <w:sz w:val="22"/>
          <w:szCs w:val="22"/>
          <w:lang w:val="en-US"/>
        </w:rPr>
      </w:pPr>
    </w:p>
    <w:tbl>
      <w:tblPr>
        <w:tblW w:w="10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306"/>
      </w:tblGrid>
      <w:tr w:rsidR="00284DF6" w:rsidRPr="00743E24" w14:paraId="2FB08B99" w14:textId="77777777" w:rsidTr="00284DF6">
        <w:trPr>
          <w:trHeight w:val="905"/>
        </w:trPr>
        <w:tc>
          <w:tcPr>
            <w:tcW w:w="103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E14F6C" w14:textId="35D08515" w:rsidR="00284DF6" w:rsidRPr="00284DF6" w:rsidRDefault="00284DF6" w:rsidP="00E37177">
            <w:r w:rsidRPr="00743E24">
              <w:rPr>
                <w:b/>
                <w:bCs/>
                <w:sz w:val="22"/>
                <w:szCs w:val="22"/>
              </w:rPr>
              <w:t xml:space="preserve">Critical risks for implementation: </w:t>
            </w:r>
          </w:p>
        </w:tc>
      </w:tr>
    </w:tbl>
    <w:p w14:paraId="71CD2CDF" w14:textId="4F98C08F" w:rsidR="00284DF6" w:rsidRDefault="00284DF6" w:rsidP="00993116">
      <w:pPr>
        <w:rPr>
          <w:sz w:val="22"/>
          <w:szCs w:val="22"/>
        </w:rPr>
      </w:pPr>
    </w:p>
    <w:p w14:paraId="1175E674" w14:textId="053D21CF" w:rsidR="005547E2" w:rsidRPr="00E37177" w:rsidRDefault="005547E2" w:rsidP="005547E2">
      <w:pPr>
        <w:spacing w:before="60" w:after="60"/>
        <w:rPr>
          <w:b/>
          <w:sz w:val="22"/>
          <w:szCs w:val="22"/>
          <w:lang w:val="en-US"/>
        </w:rPr>
      </w:pPr>
      <w:r w:rsidRPr="00743E24">
        <w:rPr>
          <w:b/>
          <w:sz w:val="22"/>
          <w:szCs w:val="22"/>
        </w:rPr>
        <w:t>Table 3.1b</w:t>
      </w:r>
      <w:r w:rsidR="00120C46" w:rsidRPr="00120C46">
        <w:rPr>
          <w:b/>
          <w:sz w:val="22"/>
          <w:szCs w:val="22"/>
          <w:lang w:val="en-US"/>
        </w:rPr>
        <w:t>11</w:t>
      </w:r>
      <w:r w:rsidRPr="00743E24">
        <w:rPr>
          <w:b/>
          <w:sz w:val="22"/>
          <w:szCs w:val="22"/>
        </w:rPr>
        <w:t>: Work package description – WP</w:t>
      </w:r>
      <w:r w:rsidR="00E37177" w:rsidRPr="00E37177">
        <w:rPr>
          <w:b/>
          <w:sz w:val="22"/>
          <w:szCs w:val="22"/>
          <w:lang w:val="en-US"/>
        </w:rPr>
        <w:t>11</w:t>
      </w:r>
    </w:p>
    <w:p w14:paraId="7316BC31" w14:textId="77777777" w:rsidR="005547E2" w:rsidRPr="00743E24" w:rsidRDefault="005547E2" w:rsidP="005547E2">
      <w:pPr>
        <w:jc w:val="both"/>
        <w:rPr>
          <w:b/>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169"/>
        <w:gridCol w:w="755"/>
        <w:gridCol w:w="344"/>
        <w:gridCol w:w="1285"/>
        <w:gridCol w:w="1418"/>
        <w:gridCol w:w="1417"/>
        <w:gridCol w:w="2126"/>
      </w:tblGrid>
      <w:tr w:rsidR="005547E2" w:rsidRPr="00743E24" w14:paraId="267BD000" w14:textId="77777777" w:rsidTr="005547E2">
        <w:tc>
          <w:tcPr>
            <w:tcW w:w="1800" w:type="dxa"/>
          </w:tcPr>
          <w:p w14:paraId="4A3E8BA7" w14:textId="77777777" w:rsidR="005547E2" w:rsidRPr="00743E24" w:rsidRDefault="005547E2" w:rsidP="005547E2">
            <w:pPr>
              <w:rPr>
                <w:b/>
                <w:sz w:val="22"/>
                <w:szCs w:val="22"/>
              </w:rPr>
            </w:pPr>
            <w:r w:rsidRPr="00743E24">
              <w:rPr>
                <w:b/>
                <w:sz w:val="22"/>
                <w:szCs w:val="22"/>
              </w:rPr>
              <w:t>Work package number</w:t>
            </w:r>
          </w:p>
        </w:tc>
        <w:tc>
          <w:tcPr>
            <w:tcW w:w="1924" w:type="dxa"/>
            <w:gridSpan w:val="2"/>
          </w:tcPr>
          <w:p w14:paraId="5C805637" w14:textId="084217DC" w:rsidR="005547E2" w:rsidRPr="000C7652" w:rsidRDefault="005547E2" w:rsidP="005547E2">
            <w:pPr>
              <w:rPr>
                <w:sz w:val="22"/>
                <w:szCs w:val="22"/>
                <w:lang w:val="fr-FR"/>
              </w:rPr>
            </w:pPr>
            <w:r w:rsidRPr="00743E24">
              <w:rPr>
                <w:sz w:val="22"/>
                <w:szCs w:val="22"/>
              </w:rPr>
              <w:t>WP</w:t>
            </w:r>
            <w:r w:rsidR="00E37177">
              <w:rPr>
                <w:sz w:val="22"/>
                <w:szCs w:val="22"/>
                <w:lang w:val="fr-FR"/>
              </w:rPr>
              <w:t>11</w:t>
            </w:r>
          </w:p>
        </w:tc>
        <w:tc>
          <w:tcPr>
            <w:tcW w:w="1629" w:type="dxa"/>
            <w:gridSpan w:val="2"/>
          </w:tcPr>
          <w:p w14:paraId="42785FEF" w14:textId="77777777" w:rsidR="005547E2" w:rsidRPr="00743E24" w:rsidRDefault="005547E2" w:rsidP="005547E2">
            <w:pPr>
              <w:rPr>
                <w:b/>
                <w:sz w:val="22"/>
                <w:szCs w:val="22"/>
              </w:rPr>
            </w:pPr>
            <w:r w:rsidRPr="00743E24">
              <w:rPr>
                <w:b/>
                <w:sz w:val="22"/>
                <w:szCs w:val="22"/>
              </w:rPr>
              <w:t>Lead beneficiary</w:t>
            </w:r>
          </w:p>
        </w:tc>
        <w:tc>
          <w:tcPr>
            <w:tcW w:w="4961" w:type="dxa"/>
            <w:gridSpan w:val="3"/>
          </w:tcPr>
          <w:p w14:paraId="1F053981" w14:textId="6A9A09D8" w:rsidR="005547E2" w:rsidRPr="00743E24" w:rsidRDefault="005547E2" w:rsidP="005547E2">
            <w:pPr>
              <w:rPr>
                <w:sz w:val="22"/>
                <w:szCs w:val="22"/>
              </w:rPr>
            </w:pPr>
          </w:p>
        </w:tc>
      </w:tr>
      <w:tr w:rsidR="005547E2" w:rsidRPr="00743E24" w14:paraId="1A72E8F1" w14:textId="77777777" w:rsidTr="005547E2">
        <w:tc>
          <w:tcPr>
            <w:tcW w:w="1800" w:type="dxa"/>
          </w:tcPr>
          <w:p w14:paraId="76E74412" w14:textId="77777777" w:rsidR="005547E2" w:rsidRPr="00743E24" w:rsidRDefault="005547E2" w:rsidP="005547E2">
            <w:pPr>
              <w:rPr>
                <w:b/>
                <w:sz w:val="22"/>
                <w:szCs w:val="22"/>
              </w:rPr>
            </w:pPr>
            <w:r w:rsidRPr="00743E24">
              <w:rPr>
                <w:b/>
                <w:sz w:val="22"/>
                <w:szCs w:val="22"/>
              </w:rPr>
              <w:t>Work package title</w:t>
            </w:r>
          </w:p>
        </w:tc>
        <w:tc>
          <w:tcPr>
            <w:tcW w:w="8514" w:type="dxa"/>
            <w:gridSpan w:val="7"/>
          </w:tcPr>
          <w:p w14:paraId="212B6FF6" w14:textId="447004D3" w:rsidR="005547E2" w:rsidRPr="00743E24" w:rsidRDefault="00E37177" w:rsidP="005547E2">
            <w:pPr>
              <w:rPr>
                <w:sz w:val="22"/>
                <w:szCs w:val="22"/>
              </w:rPr>
            </w:pPr>
            <w:r w:rsidRPr="00E37177">
              <w:rPr>
                <w:sz w:val="22"/>
                <w:szCs w:val="22"/>
                <w:lang w:val="en-US"/>
              </w:rPr>
              <w:t xml:space="preserve">Quantum and other </w:t>
            </w:r>
            <w:r w:rsidR="005547E2" w:rsidRPr="00743E24">
              <w:rPr>
                <w:sz w:val="22"/>
                <w:szCs w:val="22"/>
              </w:rPr>
              <w:t xml:space="preserve">Sensors </w:t>
            </w:r>
          </w:p>
        </w:tc>
      </w:tr>
      <w:tr w:rsidR="005547E2" w:rsidRPr="00743E24" w14:paraId="574F5985" w14:textId="77777777" w:rsidTr="005547E2">
        <w:tc>
          <w:tcPr>
            <w:tcW w:w="1800" w:type="dxa"/>
          </w:tcPr>
          <w:p w14:paraId="455F1E59" w14:textId="77777777" w:rsidR="005547E2" w:rsidRPr="00743E24" w:rsidRDefault="005547E2" w:rsidP="005547E2">
            <w:pPr>
              <w:rPr>
                <w:b/>
                <w:sz w:val="22"/>
                <w:szCs w:val="22"/>
              </w:rPr>
            </w:pPr>
            <w:r w:rsidRPr="00743E24">
              <w:rPr>
                <w:b/>
                <w:sz w:val="22"/>
                <w:szCs w:val="22"/>
              </w:rPr>
              <w:t>Participant number</w:t>
            </w:r>
          </w:p>
        </w:tc>
        <w:tc>
          <w:tcPr>
            <w:tcW w:w="1169" w:type="dxa"/>
          </w:tcPr>
          <w:p w14:paraId="6D1C0A08" w14:textId="44EA0513" w:rsidR="005547E2" w:rsidRPr="00EF0E31" w:rsidRDefault="005547E2" w:rsidP="005547E2">
            <w:pPr>
              <w:rPr>
                <w:sz w:val="22"/>
                <w:szCs w:val="22"/>
              </w:rPr>
            </w:pPr>
          </w:p>
        </w:tc>
        <w:tc>
          <w:tcPr>
            <w:tcW w:w="1099" w:type="dxa"/>
            <w:gridSpan w:val="2"/>
          </w:tcPr>
          <w:p w14:paraId="67B9BC9B" w14:textId="7DEE957E" w:rsidR="005547E2" w:rsidRPr="00EF0E31" w:rsidRDefault="005547E2" w:rsidP="005547E2">
            <w:pPr>
              <w:rPr>
                <w:sz w:val="22"/>
                <w:szCs w:val="22"/>
              </w:rPr>
            </w:pPr>
          </w:p>
        </w:tc>
        <w:tc>
          <w:tcPr>
            <w:tcW w:w="1285" w:type="dxa"/>
          </w:tcPr>
          <w:p w14:paraId="5B856F22" w14:textId="72CEADCD" w:rsidR="005547E2" w:rsidRPr="00EF0E31" w:rsidRDefault="005547E2" w:rsidP="005547E2">
            <w:pPr>
              <w:rPr>
                <w:sz w:val="22"/>
                <w:szCs w:val="22"/>
              </w:rPr>
            </w:pPr>
          </w:p>
        </w:tc>
        <w:tc>
          <w:tcPr>
            <w:tcW w:w="1418" w:type="dxa"/>
          </w:tcPr>
          <w:p w14:paraId="2905499D" w14:textId="2BC9ABC0" w:rsidR="005547E2" w:rsidRPr="00EF0E31" w:rsidRDefault="005547E2" w:rsidP="005547E2">
            <w:pPr>
              <w:rPr>
                <w:sz w:val="22"/>
                <w:szCs w:val="22"/>
              </w:rPr>
            </w:pPr>
          </w:p>
        </w:tc>
        <w:tc>
          <w:tcPr>
            <w:tcW w:w="1417" w:type="dxa"/>
          </w:tcPr>
          <w:p w14:paraId="4AE5D2D8" w14:textId="7C88EBC4" w:rsidR="005547E2" w:rsidRPr="00EF0E31" w:rsidRDefault="005547E2" w:rsidP="005547E2">
            <w:pPr>
              <w:rPr>
                <w:sz w:val="22"/>
                <w:szCs w:val="22"/>
              </w:rPr>
            </w:pPr>
          </w:p>
        </w:tc>
        <w:tc>
          <w:tcPr>
            <w:tcW w:w="2126" w:type="dxa"/>
          </w:tcPr>
          <w:p w14:paraId="6DD674E5" w14:textId="1875DC16" w:rsidR="005547E2" w:rsidRPr="00EF0E31" w:rsidRDefault="005547E2" w:rsidP="005547E2">
            <w:pPr>
              <w:rPr>
                <w:sz w:val="22"/>
                <w:szCs w:val="22"/>
              </w:rPr>
            </w:pPr>
          </w:p>
        </w:tc>
      </w:tr>
      <w:tr w:rsidR="005547E2" w:rsidRPr="00743E24" w14:paraId="1CA815AB" w14:textId="77777777" w:rsidTr="005547E2">
        <w:trPr>
          <w:trHeight w:val="582"/>
        </w:trPr>
        <w:tc>
          <w:tcPr>
            <w:tcW w:w="1800" w:type="dxa"/>
          </w:tcPr>
          <w:p w14:paraId="1A2A258D" w14:textId="77777777" w:rsidR="005547E2" w:rsidRPr="00743E24" w:rsidRDefault="005547E2" w:rsidP="005547E2">
            <w:pPr>
              <w:rPr>
                <w:b/>
                <w:sz w:val="22"/>
                <w:szCs w:val="22"/>
              </w:rPr>
            </w:pPr>
            <w:r w:rsidRPr="00743E24">
              <w:rPr>
                <w:b/>
                <w:sz w:val="22"/>
                <w:szCs w:val="22"/>
              </w:rPr>
              <w:t>Short name of participant</w:t>
            </w:r>
          </w:p>
        </w:tc>
        <w:tc>
          <w:tcPr>
            <w:tcW w:w="1169" w:type="dxa"/>
          </w:tcPr>
          <w:p w14:paraId="5DEF4AB8" w14:textId="0BA5B9E5" w:rsidR="005547E2" w:rsidRPr="00EF0E31" w:rsidRDefault="005547E2" w:rsidP="005547E2">
            <w:pPr>
              <w:rPr>
                <w:sz w:val="22"/>
                <w:szCs w:val="22"/>
              </w:rPr>
            </w:pPr>
          </w:p>
        </w:tc>
        <w:tc>
          <w:tcPr>
            <w:tcW w:w="1099" w:type="dxa"/>
            <w:gridSpan w:val="2"/>
          </w:tcPr>
          <w:p w14:paraId="40124D09" w14:textId="75EC7732" w:rsidR="005547E2" w:rsidRPr="00EF0E31" w:rsidRDefault="005547E2" w:rsidP="005547E2">
            <w:pPr>
              <w:rPr>
                <w:sz w:val="22"/>
                <w:szCs w:val="22"/>
              </w:rPr>
            </w:pPr>
          </w:p>
        </w:tc>
        <w:tc>
          <w:tcPr>
            <w:tcW w:w="1285" w:type="dxa"/>
          </w:tcPr>
          <w:p w14:paraId="4DCF6DAE" w14:textId="13B73156" w:rsidR="005547E2" w:rsidRPr="00EF0E31" w:rsidRDefault="005547E2" w:rsidP="005547E2">
            <w:pPr>
              <w:rPr>
                <w:sz w:val="22"/>
                <w:szCs w:val="22"/>
              </w:rPr>
            </w:pPr>
          </w:p>
        </w:tc>
        <w:tc>
          <w:tcPr>
            <w:tcW w:w="1418" w:type="dxa"/>
          </w:tcPr>
          <w:p w14:paraId="507C7273" w14:textId="77BFCA0C" w:rsidR="005547E2" w:rsidRPr="00EF0E31" w:rsidRDefault="005547E2" w:rsidP="005547E2">
            <w:pPr>
              <w:rPr>
                <w:sz w:val="22"/>
                <w:szCs w:val="22"/>
                <w:lang w:val="it-IT"/>
              </w:rPr>
            </w:pPr>
          </w:p>
        </w:tc>
        <w:tc>
          <w:tcPr>
            <w:tcW w:w="1417" w:type="dxa"/>
          </w:tcPr>
          <w:p w14:paraId="0EAD63F1" w14:textId="5FFFE9F8" w:rsidR="005547E2" w:rsidRPr="00EF0E31" w:rsidRDefault="005547E2" w:rsidP="005547E2">
            <w:pPr>
              <w:rPr>
                <w:sz w:val="22"/>
                <w:szCs w:val="22"/>
                <w:lang w:val="it-IT"/>
              </w:rPr>
            </w:pPr>
          </w:p>
        </w:tc>
        <w:tc>
          <w:tcPr>
            <w:tcW w:w="2126" w:type="dxa"/>
          </w:tcPr>
          <w:p w14:paraId="1FCD28EF" w14:textId="60D17EF2" w:rsidR="005547E2" w:rsidRPr="00EF0E31" w:rsidRDefault="005547E2" w:rsidP="005547E2">
            <w:pPr>
              <w:rPr>
                <w:sz w:val="22"/>
                <w:szCs w:val="22"/>
                <w:lang w:val="it-IT"/>
              </w:rPr>
            </w:pPr>
          </w:p>
        </w:tc>
      </w:tr>
      <w:tr w:rsidR="005547E2" w:rsidRPr="00743E24" w14:paraId="54ACEAA1" w14:textId="77777777" w:rsidTr="005547E2">
        <w:tc>
          <w:tcPr>
            <w:tcW w:w="1800" w:type="dxa"/>
          </w:tcPr>
          <w:p w14:paraId="7754077A" w14:textId="77777777" w:rsidR="005547E2" w:rsidRPr="00743E24" w:rsidRDefault="005547E2" w:rsidP="005547E2">
            <w:pPr>
              <w:rPr>
                <w:b/>
                <w:sz w:val="22"/>
                <w:szCs w:val="22"/>
              </w:rPr>
            </w:pPr>
            <w:r w:rsidRPr="00743E24">
              <w:rPr>
                <w:b/>
                <w:sz w:val="22"/>
                <w:szCs w:val="22"/>
              </w:rPr>
              <w:t>Person months</w:t>
            </w:r>
          </w:p>
        </w:tc>
        <w:tc>
          <w:tcPr>
            <w:tcW w:w="1169" w:type="dxa"/>
          </w:tcPr>
          <w:p w14:paraId="6DAFC2A9" w14:textId="0EB1539E" w:rsidR="005547E2" w:rsidRPr="00EF0E31" w:rsidRDefault="005547E2" w:rsidP="005547E2">
            <w:pPr>
              <w:rPr>
                <w:sz w:val="22"/>
                <w:szCs w:val="22"/>
              </w:rPr>
            </w:pPr>
          </w:p>
        </w:tc>
        <w:tc>
          <w:tcPr>
            <w:tcW w:w="1099" w:type="dxa"/>
            <w:gridSpan w:val="2"/>
          </w:tcPr>
          <w:p w14:paraId="0ACBCA9A" w14:textId="1A6ACFC4" w:rsidR="005547E2" w:rsidRPr="00EF0E31" w:rsidRDefault="005547E2" w:rsidP="005547E2">
            <w:pPr>
              <w:rPr>
                <w:sz w:val="22"/>
                <w:szCs w:val="22"/>
              </w:rPr>
            </w:pPr>
          </w:p>
        </w:tc>
        <w:tc>
          <w:tcPr>
            <w:tcW w:w="1285" w:type="dxa"/>
          </w:tcPr>
          <w:p w14:paraId="47283D80" w14:textId="2FF9BA3F" w:rsidR="005547E2" w:rsidRPr="00EF0E31" w:rsidRDefault="005547E2" w:rsidP="005547E2">
            <w:pPr>
              <w:rPr>
                <w:sz w:val="22"/>
                <w:szCs w:val="22"/>
              </w:rPr>
            </w:pPr>
          </w:p>
        </w:tc>
        <w:tc>
          <w:tcPr>
            <w:tcW w:w="1418" w:type="dxa"/>
          </w:tcPr>
          <w:p w14:paraId="6DCC433F" w14:textId="2D584FCA" w:rsidR="005547E2" w:rsidRPr="00EF0E31" w:rsidRDefault="005547E2" w:rsidP="005547E2">
            <w:pPr>
              <w:rPr>
                <w:sz w:val="22"/>
                <w:szCs w:val="22"/>
              </w:rPr>
            </w:pPr>
          </w:p>
        </w:tc>
        <w:tc>
          <w:tcPr>
            <w:tcW w:w="1417" w:type="dxa"/>
          </w:tcPr>
          <w:p w14:paraId="503CA95E" w14:textId="7BE222A7" w:rsidR="005547E2" w:rsidRPr="00EF0E31" w:rsidRDefault="005547E2" w:rsidP="005547E2">
            <w:pPr>
              <w:rPr>
                <w:sz w:val="22"/>
                <w:szCs w:val="22"/>
              </w:rPr>
            </w:pPr>
          </w:p>
        </w:tc>
        <w:tc>
          <w:tcPr>
            <w:tcW w:w="2126" w:type="dxa"/>
          </w:tcPr>
          <w:p w14:paraId="423A6120" w14:textId="6FD93C10" w:rsidR="005547E2" w:rsidRPr="00EF0E31" w:rsidRDefault="005547E2" w:rsidP="005547E2">
            <w:pPr>
              <w:rPr>
                <w:sz w:val="22"/>
                <w:szCs w:val="22"/>
              </w:rPr>
            </w:pPr>
          </w:p>
        </w:tc>
      </w:tr>
      <w:tr w:rsidR="005547E2" w:rsidRPr="00743E24" w14:paraId="11C6713B" w14:textId="77777777" w:rsidTr="005547E2">
        <w:tc>
          <w:tcPr>
            <w:tcW w:w="1800" w:type="dxa"/>
          </w:tcPr>
          <w:p w14:paraId="08B212CF" w14:textId="77777777" w:rsidR="005547E2" w:rsidRPr="00743E24" w:rsidRDefault="005547E2" w:rsidP="005547E2">
            <w:pPr>
              <w:rPr>
                <w:b/>
                <w:sz w:val="22"/>
                <w:szCs w:val="22"/>
              </w:rPr>
            </w:pPr>
            <w:r w:rsidRPr="00743E24">
              <w:rPr>
                <w:b/>
                <w:sz w:val="22"/>
                <w:szCs w:val="22"/>
              </w:rPr>
              <w:t>Participant number</w:t>
            </w:r>
          </w:p>
        </w:tc>
        <w:tc>
          <w:tcPr>
            <w:tcW w:w="1169" w:type="dxa"/>
          </w:tcPr>
          <w:p w14:paraId="32884D64" w14:textId="43E19DD4" w:rsidR="005547E2" w:rsidRPr="00D93529" w:rsidRDefault="005547E2" w:rsidP="005547E2">
            <w:pPr>
              <w:rPr>
                <w:sz w:val="22"/>
                <w:szCs w:val="22"/>
              </w:rPr>
            </w:pPr>
          </w:p>
        </w:tc>
        <w:tc>
          <w:tcPr>
            <w:tcW w:w="1099" w:type="dxa"/>
            <w:gridSpan w:val="2"/>
          </w:tcPr>
          <w:p w14:paraId="320DC607" w14:textId="77777777" w:rsidR="005547E2" w:rsidRPr="00D93529" w:rsidRDefault="005547E2" w:rsidP="005547E2">
            <w:pPr>
              <w:rPr>
                <w:sz w:val="22"/>
                <w:szCs w:val="22"/>
              </w:rPr>
            </w:pPr>
          </w:p>
        </w:tc>
        <w:tc>
          <w:tcPr>
            <w:tcW w:w="1285" w:type="dxa"/>
          </w:tcPr>
          <w:p w14:paraId="5572C612" w14:textId="77777777" w:rsidR="005547E2" w:rsidRPr="00EF0E31" w:rsidRDefault="005547E2" w:rsidP="005547E2">
            <w:pPr>
              <w:rPr>
                <w:sz w:val="22"/>
                <w:szCs w:val="22"/>
              </w:rPr>
            </w:pPr>
          </w:p>
        </w:tc>
        <w:tc>
          <w:tcPr>
            <w:tcW w:w="1418" w:type="dxa"/>
          </w:tcPr>
          <w:p w14:paraId="2F257DFA" w14:textId="77777777" w:rsidR="005547E2" w:rsidRPr="00EF0E31" w:rsidRDefault="005547E2" w:rsidP="005547E2">
            <w:pPr>
              <w:rPr>
                <w:sz w:val="22"/>
                <w:szCs w:val="22"/>
              </w:rPr>
            </w:pPr>
          </w:p>
        </w:tc>
        <w:tc>
          <w:tcPr>
            <w:tcW w:w="1417" w:type="dxa"/>
          </w:tcPr>
          <w:p w14:paraId="4C5EA6B4" w14:textId="77777777" w:rsidR="005547E2" w:rsidRPr="00EF0E31" w:rsidRDefault="005547E2" w:rsidP="005547E2">
            <w:pPr>
              <w:rPr>
                <w:sz w:val="22"/>
                <w:szCs w:val="22"/>
              </w:rPr>
            </w:pPr>
          </w:p>
        </w:tc>
        <w:tc>
          <w:tcPr>
            <w:tcW w:w="2126" w:type="dxa"/>
          </w:tcPr>
          <w:p w14:paraId="662E1AC9" w14:textId="77777777" w:rsidR="005547E2" w:rsidRPr="00EF0E31" w:rsidRDefault="005547E2" w:rsidP="005547E2">
            <w:pPr>
              <w:rPr>
                <w:sz w:val="22"/>
                <w:szCs w:val="22"/>
              </w:rPr>
            </w:pPr>
          </w:p>
        </w:tc>
      </w:tr>
      <w:tr w:rsidR="005547E2" w:rsidRPr="00743E24" w14:paraId="6DF2BCF7" w14:textId="77777777" w:rsidTr="005547E2">
        <w:tc>
          <w:tcPr>
            <w:tcW w:w="1800" w:type="dxa"/>
          </w:tcPr>
          <w:p w14:paraId="04F2A09B" w14:textId="77777777" w:rsidR="005547E2" w:rsidRPr="00743E24" w:rsidRDefault="005547E2" w:rsidP="005547E2">
            <w:pPr>
              <w:rPr>
                <w:b/>
                <w:sz w:val="22"/>
                <w:szCs w:val="22"/>
              </w:rPr>
            </w:pPr>
            <w:r w:rsidRPr="00743E24">
              <w:rPr>
                <w:b/>
                <w:sz w:val="22"/>
                <w:szCs w:val="22"/>
              </w:rPr>
              <w:t>Short name of participant</w:t>
            </w:r>
          </w:p>
        </w:tc>
        <w:tc>
          <w:tcPr>
            <w:tcW w:w="1169" w:type="dxa"/>
          </w:tcPr>
          <w:p w14:paraId="6B080850" w14:textId="4170A828" w:rsidR="005547E2" w:rsidRPr="00D93529" w:rsidRDefault="005547E2" w:rsidP="005547E2">
            <w:pPr>
              <w:rPr>
                <w:sz w:val="22"/>
                <w:szCs w:val="22"/>
                <w:lang w:val="fr-FR"/>
              </w:rPr>
            </w:pPr>
          </w:p>
        </w:tc>
        <w:tc>
          <w:tcPr>
            <w:tcW w:w="1099" w:type="dxa"/>
            <w:gridSpan w:val="2"/>
          </w:tcPr>
          <w:p w14:paraId="2E33D322" w14:textId="77777777" w:rsidR="005547E2" w:rsidRPr="00D93529" w:rsidRDefault="005547E2" w:rsidP="005547E2">
            <w:pPr>
              <w:rPr>
                <w:sz w:val="22"/>
                <w:szCs w:val="22"/>
              </w:rPr>
            </w:pPr>
          </w:p>
        </w:tc>
        <w:tc>
          <w:tcPr>
            <w:tcW w:w="1285" w:type="dxa"/>
          </w:tcPr>
          <w:p w14:paraId="153792C0" w14:textId="77777777" w:rsidR="005547E2" w:rsidRPr="00EF0E31" w:rsidRDefault="005547E2" w:rsidP="005547E2">
            <w:pPr>
              <w:rPr>
                <w:sz w:val="22"/>
                <w:szCs w:val="22"/>
              </w:rPr>
            </w:pPr>
          </w:p>
        </w:tc>
        <w:tc>
          <w:tcPr>
            <w:tcW w:w="1418" w:type="dxa"/>
          </w:tcPr>
          <w:p w14:paraId="10058999" w14:textId="77777777" w:rsidR="005547E2" w:rsidRPr="00EF0E31" w:rsidRDefault="005547E2" w:rsidP="005547E2">
            <w:pPr>
              <w:rPr>
                <w:sz w:val="22"/>
                <w:szCs w:val="22"/>
              </w:rPr>
            </w:pPr>
          </w:p>
        </w:tc>
        <w:tc>
          <w:tcPr>
            <w:tcW w:w="1417" w:type="dxa"/>
          </w:tcPr>
          <w:p w14:paraId="3F7C6EC0" w14:textId="77777777" w:rsidR="005547E2" w:rsidRPr="00EF0E31" w:rsidRDefault="005547E2" w:rsidP="005547E2">
            <w:pPr>
              <w:rPr>
                <w:sz w:val="22"/>
                <w:szCs w:val="22"/>
              </w:rPr>
            </w:pPr>
          </w:p>
        </w:tc>
        <w:tc>
          <w:tcPr>
            <w:tcW w:w="2126" w:type="dxa"/>
          </w:tcPr>
          <w:p w14:paraId="23B1901F" w14:textId="77777777" w:rsidR="005547E2" w:rsidRPr="00EF0E31" w:rsidRDefault="005547E2" w:rsidP="005547E2">
            <w:pPr>
              <w:rPr>
                <w:sz w:val="22"/>
                <w:szCs w:val="22"/>
              </w:rPr>
            </w:pPr>
          </w:p>
        </w:tc>
      </w:tr>
      <w:tr w:rsidR="005547E2" w:rsidRPr="00743E24" w14:paraId="140208E8" w14:textId="77777777" w:rsidTr="005547E2">
        <w:tc>
          <w:tcPr>
            <w:tcW w:w="1800" w:type="dxa"/>
          </w:tcPr>
          <w:p w14:paraId="1448496B" w14:textId="77777777" w:rsidR="005547E2" w:rsidRPr="00743E24" w:rsidRDefault="005547E2" w:rsidP="005547E2">
            <w:pPr>
              <w:rPr>
                <w:b/>
                <w:sz w:val="22"/>
                <w:szCs w:val="22"/>
              </w:rPr>
            </w:pPr>
            <w:r w:rsidRPr="00743E24">
              <w:rPr>
                <w:b/>
                <w:sz w:val="22"/>
                <w:szCs w:val="22"/>
              </w:rPr>
              <w:t>Person months</w:t>
            </w:r>
          </w:p>
        </w:tc>
        <w:tc>
          <w:tcPr>
            <w:tcW w:w="1169" w:type="dxa"/>
          </w:tcPr>
          <w:p w14:paraId="343540C0" w14:textId="19EFCDB7" w:rsidR="005547E2" w:rsidRPr="00382639" w:rsidRDefault="005547E2" w:rsidP="005547E2">
            <w:pPr>
              <w:rPr>
                <w:sz w:val="22"/>
                <w:szCs w:val="22"/>
                <w:lang w:val="it-IT"/>
              </w:rPr>
            </w:pPr>
          </w:p>
        </w:tc>
        <w:tc>
          <w:tcPr>
            <w:tcW w:w="1099" w:type="dxa"/>
            <w:gridSpan w:val="2"/>
          </w:tcPr>
          <w:p w14:paraId="7A01C609" w14:textId="77777777" w:rsidR="005547E2" w:rsidRPr="00D93529" w:rsidRDefault="005547E2" w:rsidP="005547E2">
            <w:pPr>
              <w:rPr>
                <w:sz w:val="22"/>
                <w:szCs w:val="22"/>
              </w:rPr>
            </w:pPr>
          </w:p>
        </w:tc>
        <w:tc>
          <w:tcPr>
            <w:tcW w:w="1285" w:type="dxa"/>
          </w:tcPr>
          <w:p w14:paraId="311741A1" w14:textId="77777777" w:rsidR="005547E2" w:rsidRPr="00743E24" w:rsidRDefault="005547E2" w:rsidP="005547E2">
            <w:pPr>
              <w:rPr>
                <w:b/>
                <w:sz w:val="22"/>
                <w:szCs w:val="22"/>
              </w:rPr>
            </w:pPr>
          </w:p>
        </w:tc>
        <w:tc>
          <w:tcPr>
            <w:tcW w:w="1418" w:type="dxa"/>
          </w:tcPr>
          <w:p w14:paraId="643D88CA" w14:textId="77777777" w:rsidR="005547E2" w:rsidRPr="00743E24" w:rsidRDefault="005547E2" w:rsidP="005547E2">
            <w:pPr>
              <w:rPr>
                <w:b/>
                <w:sz w:val="22"/>
                <w:szCs w:val="22"/>
              </w:rPr>
            </w:pPr>
          </w:p>
        </w:tc>
        <w:tc>
          <w:tcPr>
            <w:tcW w:w="1417" w:type="dxa"/>
          </w:tcPr>
          <w:p w14:paraId="27B59C47" w14:textId="77777777" w:rsidR="005547E2" w:rsidRPr="00743E24" w:rsidRDefault="005547E2" w:rsidP="005547E2">
            <w:pPr>
              <w:rPr>
                <w:b/>
                <w:sz w:val="22"/>
                <w:szCs w:val="22"/>
              </w:rPr>
            </w:pPr>
          </w:p>
        </w:tc>
        <w:tc>
          <w:tcPr>
            <w:tcW w:w="2126" w:type="dxa"/>
          </w:tcPr>
          <w:p w14:paraId="7D392309" w14:textId="77777777" w:rsidR="005547E2" w:rsidRPr="00743E24" w:rsidRDefault="005547E2" w:rsidP="005547E2">
            <w:pPr>
              <w:rPr>
                <w:b/>
                <w:sz w:val="22"/>
                <w:szCs w:val="22"/>
              </w:rPr>
            </w:pPr>
          </w:p>
        </w:tc>
      </w:tr>
      <w:tr w:rsidR="005547E2" w:rsidRPr="00743E24" w14:paraId="4F855A36" w14:textId="77777777" w:rsidTr="005547E2">
        <w:tc>
          <w:tcPr>
            <w:tcW w:w="1800" w:type="dxa"/>
          </w:tcPr>
          <w:p w14:paraId="2D1C70D8" w14:textId="77777777" w:rsidR="005547E2" w:rsidRPr="00743E24" w:rsidRDefault="005547E2" w:rsidP="005547E2">
            <w:pPr>
              <w:rPr>
                <w:b/>
                <w:sz w:val="22"/>
                <w:szCs w:val="22"/>
              </w:rPr>
            </w:pPr>
            <w:r w:rsidRPr="00743E24">
              <w:rPr>
                <w:b/>
                <w:sz w:val="22"/>
                <w:szCs w:val="22"/>
              </w:rPr>
              <w:t>Start month</w:t>
            </w:r>
          </w:p>
        </w:tc>
        <w:tc>
          <w:tcPr>
            <w:tcW w:w="1924" w:type="dxa"/>
            <w:gridSpan w:val="2"/>
          </w:tcPr>
          <w:p w14:paraId="3721C9AA" w14:textId="77777777" w:rsidR="005547E2" w:rsidRPr="00D93529" w:rsidRDefault="005547E2" w:rsidP="005547E2">
            <w:pPr>
              <w:rPr>
                <w:sz w:val="22"/>
                <w:szCs w:val="22"/>
              </w:rPr>
            </w:pPr>
            <w:r w:rsidRPr="00D93529">
              <w:rPr>
                <w:sz w:val="22"/>
                <w:szCs w:val="22"/>
              </w:rPr>
              <w:t>1</w:t>
            </w:r>
          </w:p>
        </w:tc>
        <w:tc>
          <w:tcPr>
            <w:tcW w:w="1629" w:type="dxa"/>
            <w:gridSpan w:val="2"/>
          </w:tcPr>
          <w:p w14:paraId="26424544" w14:textId="77777777" w:rsidR="005547E2" w:rsidRPr="00743E24" w:rsidRDefault="005547E2" w:rsidP="005547E2">
            <w:pPr>
              <w:rPr>
                <w:b/>
                <w:sz w:val="22"/>
                <w:szCs w:val="22"/>
              </w:rPr>
            </w:pPr>
            <w:r w:rsidRPr="00743E24">
              <w:rPr>
                <w:b/>
                <w:sz w:val="22"/>
                <w:szCs w:val="22"/>
              </w:rPr>
              <w:t>End month</w:t>
            </w:r>
          </w:p>
        </w:tc>
        <w:tc>
          <w:tcPr>
            <w:tcW w:w="4961" w:type="dxa"/>
            <w:gridSpan w:val="3"/>
          </w:tcPr>
          <w:p w14:paraId="5768189E" w14:textId="77777777" w:rsidR="005547E2" w:rsidRPr="00743E24" w:rsidRDefault="005547E2" w:rsidP="005547E2">
            <w:pPr>
              <w:rPr>
                <w:sz w:val="22"/>
                <w:szCs w:val="22"/>
              </w:rPr>
            </w:pPr>
            <w:r w:rsidRPr="00743E24">
              <w:rPr>
                <w:sz w:val="22"/>
                <w:szCs w:val="22"/>
              </w:rPr>
              <w:t>36</w:t>
            </w:r>
          </w:p>
        </w:tc>
      </w:tr>
    </w:tbl>
    <w:p w14:paraId="49E2AA46" w14:textId="77777777" w:rsidR="005547E2" w:rsidRDefault="005547E2" w:rsidP="005547E2">
      <w:pPr>
        <w:spacing w:before="60" w:after="60"/>
        <w:rPr>
          <w:b/>
          <w:sz w:val="22"/>
          <w:szCs w:val="22"/>
          <w:lang w:val="it-IT"/>
        </w:rPr>
      </w:pPr>
    </w:p>
    <w:p w14:paraId="17AB2569" w14:textId="77777777" w:rsidR="005547E2" w:rsidRPr="00EF0E31" w:rsidRDefault="005547E2" w:rsidP="005547E2">
      <w:pPr>
        <w:spacing w:before="60" w:after="60"/>
        <w:rPr>
          <w:b/>
          <w:sz w:val="22"/>
          <w:szCs w:val="22"/>
          <w:lang w:val="it-IT"/>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5547E2" w:rsidRPr="00743E24" w14:paraId="3F16FCCF" w14:textId="77777777" w:rsidTr="005547E2">
        <w:tc>
          <w:tcPr>
            <w:tcW w:w="10314" w:type="dxa"/>
          </w:tcPr>
          <w:p w14:paraId="1BC6E8CA" w14:textId="77777777" w:rsidR="005547E2" w:rsidRPr="00743E24" w:rsidRDefault="005547E2" w:rsidP="005547E2">
            <w:pPr>
              <w:spacing w:before="60" w:after="60"/>
              <w:jc w:val="both"/>
              <w:rPr>
                <w:sz w:val="22"/>
                <w:szCs w:val="22"/>
              </w:rPr>
            </w:pPr>
            <w:r w:rsidRPr="00743E24">
              <w:rPr>
                <w:b/>
                <w:sz w:val="22"/>
                <w:szCs w:val="22"/>
              </w:rPr>
              <w:t>Objectives</w:t>
            </w:r>
            <w:r w:rsidRPr="00743E24">
              <w:rPr>
                <w:sz w:val="22"/>
                <w:szCs w:val="22"/>
              </w:rPr>
              <w:t xml:space="preserve"> </w:t>
            </w:r>
          </w:p>
          <w:p w14:paraId="38DD5756"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 xml:space="preserve">Modelling and measuring spatial variations of the Earth’s gravitational field is an important tool in geophysics, called gravimetry.  Indeed, this information is directly related to the distribution of local mass density which is otherwise difficult to access. Such measurements can be used for example in general surveying of mass distribution, or in the petrochemical industry for analysing the spatial extent and other properties of underground materials. On the other hand, fundamental physics research would benefit from extremely sensitive measurement of the gravitational wave field, e.g. for the control of Newtonian noise in GW detectors, and in Dark Matter searches. In this context, APOGEIA will develop new measurement methods and models for characterizing space-time variations of the gravitational field based on the use of networks of highly sensitive sensors of gravity acceleration, gravity gradient, and gravitational potential. </w:t>
            </w:r>
          </w:p>
          <w:p w14:paraId="1E6C62CC" w14:textId="77777777" w:rsidR="005547E2" w:rsidRPr="00743E24" w:rsidRDefault="005547E2" w:rsidP="005547E2">
            <w:pPr>
              <w:pStyle w:val="NormalWeb"/>
              <w:spacing w:before="60" w:beforeAutospacing="0" w:after="0" w:afterAutospacing="0"/>
              <w:ind w:left="100"/>
              <w:jc w:val="both"/>
              <w:rPr>
                <w:sz w:val="22"/>
                <w:szCs w:val="22"/>
              </w:rPr>
            </w:pPr>
            <w:r w:rsidRPr="00743E24">
              <w:rPr>
                <w:rFonts w:eastAsia="Arial"/>
                <w:bCs/>
                <w:sz w:val="22"/>
                <w:szCs w:val="22"/>
                <w:lang w:val="uz-Cyrl-UZ"/>
              </w:rPr>
              <w:t>In particular, WP7 will develop innovative detectors at the interface of Astroparticle Physics and Geoscience, based on advanced technologies such as quantum sensors (atom interferometers, optical atomic clocks), coherent optical links, torsion bars, and on novel measurement concepts for the detection of tiny gravitational anomalies and seismic signals. Here the Geo-Astro interplay is developed along several lines: the synergy between advanced technologies for ultrasensitive devices - as developed for gravitational physics experiments and GW detectors – and data analysis for complex sensor networks – as developed in geophysical monitoring – is exploited by combining expertise from the different communities; the novel technologies and concepts are developed in view of applications to both gravitational physics searches and for applied geophysics; the outcome of WP7 will provide new resources to further extend the scope of characterization and monitoring as in WP8.</w:t>
            </w:r>
            <w:r w:rsidRPr="00743E24">
              <w:rPr>
                <w:sz w:val="22"/>
                <w:szCs w:val="22"/>
              </w:rPr>
              <w:t xml:space="preserve"> </w:t>
            </w:r>
          </w:p>
        </w:tc>
      </w:tr>
    </w:tbl>
    <w:p w14:paraId="6FED5CB9" w14:textId="77777777" w:rsidR="005547E2" w:rsidRPr="00324E8E" w:rsidRDefault="005547E2" w:rsidP="005547E2">
      <w:pPr>
        <w:rPr>
          <w:sz w:val="22"/>
          <w:szCs w:val="22"/>
          <w:lang w:val="en-US"/>
        </w:rPr>
      </w:pPr>
    </w:p>
    <w:p w14:paraId="000B2903" w14:textId="77777777" w:rsidR="005547E2" w:rsidRPr="00324E8E" w:rsidRDefault="005547E2" w:rsidP="005547E2">
      <w:pPr>
        <w:rPr>
          <w:sz w:val="22"/>
          <w:szCs w:val="22"/>
          <w:lang w:val="en-US"/>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5547E2" w:rsidRPr="00743E24" w14:paraId="0946FB4B" w14:textId="77777777" w:rsidTr="005547E2">
        <w:trPr>
          <w:trHeight w:val="701"/>
        </w:trPr>
        <w:tc>
          <w:tcPr>
            <w:tcW w:w="10314" w:type="dxa"/>
          </w:tcPr>
          <w:p w14:paraId="4730F8AF"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
                <w:bCs/>
                <w:sz w:val="22"/>
                <w:szCs w:val="22"/>
                <w:lang w:val="uz-Cyrl-UZ"/>
              </w:rPr>
              <w:t>Description of work</w:t>
            </w:r>
            <w:r w:rsidRPr="00743E24">
              <w:rPr>
                <w:rFonts w:eastAsia="Arial"/>
                <w:bCs/>
                <w:sz w:val="22"/>
                <w:szCs w:val="22"/>
                <w:lang w:val="uz-Cyrl-UZ"/>
              </w:rPr>
              <w:t xml:space="preserve">. The activities are organized in four Tasks, aiming at the development of either novel sensors, or new measurement concepts with existing setups/infrastructures, or combinations of the two. Task 7.1 concerns the application of novel concepts for quantum sensors to provide differential gravity measurements with scalable baseline and with potential application to network schemes. Task 7.2 will develop a novel kind of relativistic geodesy based on the measurement of gravitational potential through the gravitational red shift of optical atomic frequencies. In Task 7.3 we will study the possibility to improve different kinds of distributed measurements, e.g. Very Long Baseline Interferometry, with the synchronisation capabilities of optical fibre networks. Task 7.4 will develop novel gravity gradient sensing instruments, as well as new analysis of optical fibre network signals, to provide a new kind of speed-of-light seismology.  </w:t>
            </w:r>
          </w:p>
          <w:p w14:paraId="3CC12BF1"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 xml:space="preserve">The CNRS, INFN, and INGV teams will interact in all Tasks to create a synergic interplay of advanced technologies (atomic interferometers and clocks, gravity gradiometers) and new measurement principles (coherent optical links); in example, the use of quantum sensors is common to Task 7.1 and Task 7.2; the use of gravity gradient sensors is common to Task 7.1 and Task 7.4; the application of coherent optical links is common to all Tasks in WP7. </w:t>
            </w:r>
          </w:p>
          <w:p w14:paraId="59BF7FE9" w14:textId="77777777" w:rsidR="005547E2" w:rsidRPr="00743E24" w:rsidRDefault="005547E2" w:rsidP="005547E2">
            <w:pPr>
              <w:pStyle w:val="TableParagraph"/>
              <w:spacing w:before="60" w:line="242" w:lineRule="auto"/>
              <w:ind w:right="92"/>
              <w:jc w:val="both"/>
              <w:rPr>
                <w:lang w:val="en-GB"/>
              </w:rPr>
            </w:pPr>
          </w:p>
          <w:p w14:paraId="229AF2CD" w14:textId="176FFC1C"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
                <w:bCs/>
                <w:sz w:val="22"/>
                <w:szCs w:val="22"/>
                <w:lang w:val="uz-Cyrl-UZ"/>
              </w:rPr>
              <w:t xml:space="preserve">Task </w:t>
            </w:r>
            <w:r w:rsidR="00120C46" w:rsidRPr="00120C46">
              <w:rPr>
                <w:rFonts w:eastAsia="Arial"/>
                <w:b/>
                <w:bCs/>
                <w:sz w:val="22"/>
                <w:szCs w:val="22"/>
              </w:rPr>
              <w:t>11</w:t>
            </w:r>
            <w:r w:rsidRPr="00743E24">
              <w:rPr>
                <w:rFonts w:eastAsia="Arial"/>
                <w:b/>
                <w:bCs/>
                <w:sz w:val="22"/>
                <w:szCs w:val="22"/>
                <w:lang w:val="uz-Cyrl-UZ"/>
              </w:rPr>
              <w:t>.1 Gravimetry and Gradiometry</w:t>
            </w:r>
            <w:r w:rsidRPr="00743E24">
              <w:rPr>
                <w:rFonts w:eastAsia="Arial"/>
                <w:bCs/>
                <w:sz w:val="22"/>
                <w:szCs w:val="22"/>
                <w:lang w:val="uz-Cyrl-UZ"/>
              </w:rPr>
              <w:t xml:space="preserve"> (</w:t>
            </w:r>
            <w:r w:rsidRPr="00743E24">
              <w:rPr>
                <w:rFonts w:eastAsia="Arial"/>
                <w:b/>
                <w:bCs/>
                <w:sz w:val="22"/>
                <w:szCs w:val="22"/>
                <w:lang w:val="uz-Cyrl-UZ"/>
              </w:rPr>
              <w:t>INFN, LP2N, INGV</w:t>
            </w:r>
            <w:r w:rsidRPr="00743E24">
              <w:rPr>
                <w:rFonts w:eastAsia="Arial"/>
                <w:bCs/>
                <w:sz w:val="22"/>
                <w:szCs w:val="22"/>
                <w:lang w:val="uz-Cyrl-UZ"/>
              </w:rPr>
              <w:t xml:space="preserve"> – </w:t>
            </w:r>
            <w:r w:rsidRPr="00743E24">
              <w:rPr>
                <w:rFonts w:eastAsia="Arial"/>
                <w:bCs/>
                <w:i/>
                <w:sz w:val="22"/>
                <w:szCs w:val="22"/>
                <w:lang w:val="uz-Cyrl-UZ"/>
              </w:rPr>
              <w:t>coordinator Fiodor Sorrentino</w:t>
            </w:r>
            <w:r w:rsidRPr="00743E24">
              <w:rPr>
                <w:rFonts w:eastAsia="Arial"/>
                <w:bCs/>
                <w:sz w:val="22"/>
                <w:szCs w:val="22"/>
                <w:lang w:val="uz-Cyrl-UZ"/>
              </w:rPr>
              <w:t>)</w:t>
            </w:r>
          </w:p>
          <w:p w14:paraId="2D615E31"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 xml:space="preserve">INFN, LP2N and INGV will develop innovative quantum sensors for ultra-sensitive gravitational gradient measurements, and new methods for detecting space-time variations of the gravitational field with networks of atom interferometry sensors. The optimal geometry of the network will be studied for the best possible reconstruction of the gravitational environment: static networks can be studied in which the relative distance between the gravimeters is a fixed parameter, but also dynamic networks where the distance between the atom interferometers can change in the course of the measurements. This last configuration is particularly interesting as it enables to develop techniques similar to synthetic aperture imaging, which is nowadays widely used to enhance various categories of detectors. </w:t>
            </w:r>
          </w:p>
          <w:p w14:paraId="0B674EBA"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Atomic gravimeters have already achieved comparable or even better performance than the best optical counterparts. A main feature of atomic interferometry sensors is the ability to perform differential measurements, in a gradiometric configuration, with almost perfect suppression of acceleration noise induced by vibrations. This has so far been done on distances between the sensors of the order of one meter. In APOGEIA we will develop methods to connect atomic sensors coherently over a long distance, thus increasing the sensitivity to gravitational gradient and its temporal variations proportionally.</w:t>
            </w:r>
          </w:p>
          <w:p w14:paraId="1543EFA5"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lastRenderedPageBreak/>
              <w:t>LP2N develops an exploratory experiment to study the new regime of in-cavity matter-wave interferometry in an ~ 8 m atom gradiometer. This setup is based on the use of cold atom sources of 87Rb launched on a vertical trajectory towards an interrogation zone where the resonating mode of two horizontal cavities placed at different height are used to create matter-waves interferometers in a Pi/2-Pi-Pi/2 geometry.  Using a gradiometric configuration comparing simultaneous measurements of two atom interferometers offers strong advantages in terms of noise rejection, which can be exploited to study regimes where the sensitivity of atom interferometers is pushed further by orders of magnitude. Within APOGEIA, we propose to use the high sensitivity of this setup to gravity gradients to detect gravitational signals resulting from anomalous mass distributions and their fluctuations.</w:t>
            </w:r>
          </w:p>
          <w:p w14:paraId="6A4D37A6"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 xml:space="preserve">INFN will develop schemes combining advanced methods of atomic interferometry and metrology of optical frequencies, to connect distant atomic gravimeters with laser fields in two different ways: by free propagation in vacuum, and through a fiber optic link. This will foresee the development of new seismic noise measurement and correlation systems on remote masses. Enabling technologies for optical links with free propagation in vacuum will include suitable methods for wavefront control of the laser field; active fiber optic links for relative measurements between the remote sensors will be studied in parallel, to allow differential gravity measurements over arbitrary distances, with sensors of small size. We will also study the scalability of the method in terms of the number of sensors and relative distance. </w:t>
            </w:r>
          </w:p>
          <w:p w14:paraId="2F5CC9AD"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 xml:space="preserve">INGV will contribute with modelling of potential differential signals for specific geophysical applications, in particular volcano monitoring, and with comparison with data from existing gravity networks. INGV-OE manages a mini-array of three continuously running superconducting gravimeters (SGs), installed on Mt. Etna to monitor and study the volcano. This is the first network of SGs ever installed on an active volcano. SGs are free from instrumental drift and artifacts driven by ambient parameters and allow to track even small volcano-related gravity changes (1–2 μGal) over a wide range of time scales (minutes to months). </w:t>
            </w:r>
          </w:p>
          <w:p w14:paraId="15B1BAAE" w14:textId="77777777"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Cs/>
                <w:sz w:val="22"/>
                <w:szCs w:val="22"/>
                <w:lang w:val="uz-Cyrl-UZ"/>
              </w:rPr>
              <w:t xml:space="preserve">The techniques developed can also find application in the search for Dark Matter from ultralight fields and in the detection of Gravitational Waves, in particular for the characterisation of Newtonian noise. The detection of gravitational anomalies, combined with precise soil displacement measurements, becomes crucial for the characterization of the physical phenomena concerning the hydrology of the aquifers, the elastic deformation of rocky bodies, and the migration of magmatic-hydrothermal fluids into volcanic and/or geothermal systems. The observation of this physical phenomenology is crucial in monitoring seismic and/or volcanic activity. </w:t>
            </w:r>
          </w:p>
          <w:p w14:paraId="5E536DF7" w14:textId="77777777" w:rsidR="005547E2" w:rsidRPr="00743E24" w:rsidRDefault="005547E2" w:rsidP="005547E2">
            <w:pPr>
              <w:pStyle w:val="TableParagraph"/>
              <w:spacing w:before="60" w:line="242" w:lineRule="auto"/>
              <w:ind w:left="107" w:right="92"/>
              <w:jc w:val="both"/>
              <w:rPr>
                <w:b/>
                <w:lang w:val="en-GB"/>
              </w:rPr>
            </w:pPr>
          </w:p>
          <w:p w14:paraId="41AE84E2" w14:textId="07B4001E" w:rsidR="005547E2" w:rsidRPr="00743E24" w:rsidRDefault="005547E2" w:rsidP="005547E2">
            <w:pPr>
              <w:pStyle w:val="NormalWeb"/>
              <w:spacing w:before="60" w:beforeAutospacing="0" w:after="0" w:afterAutospacing="0"/>
              <w:ind w:left="100"/>
              <w:jc w:val="both"/>
              <w:rPr>
                <w:rFonts w:eastAsia="Arial"/>
                <w:bCs/>
                <w:sz w:val="22"/>
                <w:szCs w:val="22"/>
                <w:lang w:val="uz-Cyrl-UZ"/>
              </w:rPr>
            </w:pPr>
            <w:r w:rsidRPr="00743E24">
              <w:rPr>
                <w:rFonts w:eastAsia="Arial"/>
                <w:b/>
                <w:bCs/>
                <w:sz w:val="22"/>
                <w:szCs w:val="22"/>
                <w:lang w:val="uz-Cyrl-UZ"/>
              </w:rPr>
              <w:t xml:space="preserve">Task </w:t>
            </w:r>
            <w:r w:rsidR="00120C46" w:rsidRPr="00120C46">
              <w:rPr>
                <w:rFonts w:eastAsia="Arial"/>
                <w:b/>
                <w:bCs/>
                <w:sz w:val="22"/>
                <w:szCs w:val="22"/>
              </w:rPr>
              <w:t>11</w:t>
            </w:r>
            <w:r w:rsidRPr="00743E24">
              <w:rPr>
                <w:rFonts w:eastAsia="Arial"/>
                <w:b/>
                <w:bCs/>
                <w:sz w:val="22"/>
                <w:szCs w:val="22"/>
                <w:lang w:val="uz-Cyrl-UZ"/>
              </w:rPr>
              <w:t>.2 Optical clock sensors</w:t>
            </w:r>
            <w:r w:rsidRPr="00743E24">
              <w:rPr>
                <w:rFonts w:eastAsia="Arial"/>
                <w:bCs/>
                <w:sz w:val="22"/>
                <w:szCs w:val="22"/>
                <w:lang w:val="uz-Cyrl-UZ"/>
              </w:rPr>
              <w:t xml:space="preserve"> (</w:t>
            </w:r>
            <w:r w:rsidRPr="00743E24">
              <w:rPr>
                <w:rFonts w:eastAsia="Arial"/>
                <w:b/>
                <w:bCs/>
                <w:sz w:val="22"/>
                <w:szCs w:val="22"/>
                <w:lang w:val="uz-Cyrl-UZ"/>
              </w:rPr>
              <w:t>IPGP/SYRTE/LPL</w:t>
            </w:r>
            <w:r w:rsidRPr="00743E24">
              <w:rPr>
                <w:rFonts w:eastAsia="Arial"/>
                <w:bCs/>
                <w:sz w:val="22"/>
                <w:szCs w:val="22"/>
                <w:lang w:val="uz-Cyrl-UZ"/>
              </w:rPr>
              <w:t xml:space="preserve"> </w:t>
            </w:r>
            <w:r w:rsidRPr="00743E24">
              <w:rPr>
                <w:rFonts w:eastAsia="Arial"/>
                <w:bCs/>
                <w:i/>
                <w:sz w:val="22"/>
                <w:szCs w:val="22"/>
                <w:lang w:val="uz-Cyrl-UZ"/>
              </w:rPr>
              <w:t>coordinator Guillaume Lion</w:t>
            </w:r>
            <w:r w:rsidRPr="00743E24">
              <w:rPr>
                <w:rFonts w:eastAsia="Arial"/>
                <w:bCs/>
                <w:sz w:val="22"/>
                <w:szCs w:val="22"/>
                <w:lang w:val="uz-Cyrl-UZ"/>
              </w:rPr>
              <w:t>)</w:t>
            </w:r>
          </w:p>
          <w:p w14:paraId="787ADD72" w14:textId="3D4F5D67" w:rsidR="005547E2" w:rsidRPr="00E37177" w:rsidRDefault="005547E2" w:rsidP="00E37177">
            <w:pPr>
              <w:pStyle w:val="NormalWeb"/>
              <w:spacing w:before="60" w:beforeAutospacing="0" w:after="0" w:afterAutospacing="0"/>
              <w:ind w:left="100"/>
              <w:jc w:val="both"/>
              <w:rPr>
                <w:rFonts w:eastAsia="Arial"/>
                <w:bCs/>
                <w:sz w:val="22"/>
                <w:szCs w:val="22"/>
              </w:rPr>
            </w:pPr>
            <w:r w:rsidRPr="00743E24">
              <w:rPr>
                <w:rFonts w:eastAsia="Arial"/>
                <w:bCs/>
                <w:sz w:val="22"/>
                <w:szCs w:val="22"/>
                <w:lang w:val="uz-Cyrl-UZ"/>
              </w:rPr>
              <w:t>Because the frequency of a stationary clock depends on mass sources (gravitational redshift effect), it is possible to measure directly the Earth’s gravity potential variations between two remote clocks with uncertainty at 10</w:t>
            </w:r>
            <w:r w:rsidRPr="00743E24">
              <w:rPr>
                <w:rFonts w:eastAsia="Arial"/>
                <w:bCs/>
                <w:sz w:val="22"/>
                <w:szCs w:val="22"/>
                <w:vertAlign w:val="superscript"/>
                <w:lang w:val="uz-Cyrl-UZ"/>
              </w:rPr>
              <w:t>-18</w:t>
            </w:r>
            <w:r w:rsidRPr="00743E24">
              <w:rPr>
                <w:rFonts w:eastAsia="Arial"/>
                <w:bCs/>
                <w:sz w:val="22"/>
                <w:szCs w:val="22"/>
                <w:lang w:val="uz-Cyrl-UZ"/>
              </w:rPr>
              <w:t xml:space="preserve"> level in terms of relative frequency, which corresponds to a resolution of 1 cm in terms of geoid height. This measurement relies on the dissemination of the clocks signal with fiber link networks described in sub-task 7.3. The partnership between IPGP and SYRTE has obtained pioneering results in chronometric geodesy with synthetic optical clock measurements and their contribution to the determination of the geopotential. This new geodetic observable could also be studied for sensing large-scale temporal geopotential changes (vertical deformation of the Earth’s surface of about 10 cm/yr due to volcanic, hydrological, tectonic, seismic processes, ...) associated with different geodynamical processes, e.g. magmatic chamber inflation-deflation, water storage, episodic plate motion, loading, etc.. IPGP, SYRTE and LPL will study the data of optical clock comparisons to determine the geoid (chronometric geodesy) and relate the outcome to other available measurements, as network of gravimeter, atomic gravimeters and satellites surveys</w:t>
            </w:r>
            <w:r w:rsidR="00E37177" w:rsidRPr="00E37177">
              <w:rPr>
                <w:rFonts w:eastAsia="Arial"/>
                <w:bCs/>
                <w:sz w:val="22"/>
                <w:szCs w:val="22"/>
              </w:rPr>
              <w:t>.</w:t>
            </w:r>
          </w:p>
          <w:p w14:paraId="1C8E59C0" w14:textId="77777777" w:rsidR="005547E2" w:rsidRPr="00743E24" w:rsidRDefault="005547E2" w:rsidP="005547E2">
            <w:pPr>
              <w:pStyle w:val="TableParagraph"/>
              <w:spacing w:before="62"/>
              <w:ind w:left="107"/>
              <w:jc w:val="both"/>
              <w:rPr>
                <w:lang w:val="en-GB"/>
              </w:rPr>
            </w:pPr>
          </w:p>
          <w:p w14:paraId="1C15CDA1" w14:textId="77777777" w:rsidR="005547E2" w:rsidRPr="00743E24" w:rsidRDefault="005547E2" w:rsidP="005547E2">
            <w:pPr>
              <w:spacing w:before="60" w:after="60"/>
              <w:jc w:val="both"/>
              <w:rPr>
                <w:b/>
                <w:sz w:val="22"/>
                <w:szCs w:val="22"/>
              </w:rPr>
            </w:pPr>
            <w:r w:rsidRPr="00743E24">
              <w:rPr>
                <w:b/>
                <w:sz w:val="22"/>
                <w:szCs w:val="22"/>
                <w:u w:val="single"/>
              </w:rPr>
              <w:t>Budget WP</w:t>
            </w:r>
            <w:r w:rsidRPr="000C7652">
              <w:rPr>
                <w:b/>
                <w:sz w:val="22"/>
                <w:szCs w:val="22"/>
                <w:u w:val="single"/>
                <w:lang w:val="en-GB"/>
              </w:rPr>
              <w:t>6</w:t>
            </w:r>
            <w:r w:rsidRPr="00743E24">
              <w:rPr>
                <w:b/>
                <w:sz w:val="22"/>
                <w:szCs w:val="22"/>
                <w:u w:val="single"/>
              </w:rPr>
              <w:t xml:space="preserve">: </w:t>
            </w:r>
            <w:r w:rsidRPr="00743E24">
              <w:rPr>
                <w:b/>
                <w:sz w:val="22"/>
                <w:szCs w:val="22"/>
              </w:rPr>
              <w:t xml:space="preserve">633,6 k€, (INFN:20 PM, IPGP:30 PM, INGV:2PM, CNRS/LPL/IP13: 10 PM, CNRS/SYRTE: 10 PM,  UdP/APC: 12 PM, CNRS/LP2N: 12PM) </w:t>
            </w:r>
          </w:p>
          <w:p w14:paraId="0B7E59C8" w14:textId="77777777" w:rsidR="005547E2" w:rsidRPr="00743E24" w:rsidRDefault="005547E2" w:rsidP="005547E2">
            <w:pPr>
              <w:pStyle w:val="NormalWeb"/>
              <w:spacing w:before="60" w:beforeAutospacing="0" w:after="0" w:afterAutospacing="0"/>
              <w:ind w:left="100"/>
              <w:jc w:val="both"/>
              <w:rPr>
                <w:sz w:val="22"/>
                <w:szCs w:val="22"/>
              </w:rPr>
            </w:pPr>
            <w:r w:rsidRPr="00743E24">
              <w:rPr>
                <w:sz w:val="22"/>
                <w:szCs w:val="22"/>
              </w:rPr>
              <w:t>INFN: 20 PM in T7.1; APC: 12 PM in T7.4; LP2L: 12 PM in T7.1; SYRTE 10 PM (3 in T7.2, 6 in T7.3, 1 in T7.4); LPL/UP13 10 PM (1 in T7.2, 6 in T7.3, 3 in T7.4); IPGP 30 PM (18 in T7.2, 12 in T7.4); INGV: 2 PM in T7.1.</w:t>
            </w:r>
          </w:p>
        </w:tc>
      </w:tr>
    </w:tbl>
    <w:p w14:paraId="0323111D" w14:textId="77777777" w:rsidR="005547E2" w:rsidRPr="00324E8E" w:rsidRDefault="005547E2" w:rsidP="005547E2">
      <w:pPr>
        <w:rPr>
          <w:sz w:val="22"/>
          <w:szCs w:val="22"/>
          <w:lang w:val="en-US"/>
        </w:rPr>
      </w:pPr>
    </w:p>
    <w:p w14:paraId="73544718" w14:textId="77777777" w:rsidR="005547E2" w:rsidRPr="00324E8E" w:rsidRDefault="005547E2" w:rsidP="005547E2">
      <w:pPr>
        <w:rPr>
          <w:sz w:val="22"/>
          <w:szCs w:val="22"/>
          <w:lang w:val="en-US"/>
        </w:rPr>
      </w:pPr>
    </w:p>
    <w:p w14:paraId="03386174" w14:textId="77777777" w:rsidR="005547E2" w:rsidRPr="00EF0E31" w:rsidRDefault="005547E2" w:rsidP="005547E2">
      <w:pPr>
        <w:rPr>
          <w:sz w:val="22"/>
          <w:szCs w:val="22"/>
          <w:lang w:val="en-US"/>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5547E2" w:rsidRPr="00743E24" w14:paraId="51D303C3" w14:textId="77777777" w:rsidTr="005547E2">
        <w:tc>
          <w:tcPr>
            <w:tcW w:w="10314" w:type="dxa"/>
          </w:tcPr>
          <w:p w14:paraId="24FF61C1" w14:textId="77777777" w:rsidR="005547E2" w:rsidRPr="00743E24" w:rsidRDefault="005547E2" w:rsidP="005547E2">
            <w:pPr>
              <w:spacing w:before="60" w:after="60"/>
              <w:rPr>
                <w:i/>
                <w:sz w:val="22"/>
                <w:szCs w:val="22"/>
              </w:rPr>
            </w:pPr>
            <w:r w:rsidRPr="00743E24">
              <w:rPr>
                <w:b/>
                <w:sz w:val="22"/>
                <w:szCs w:val="22"/>
              </w:rPr>
              <w:t>Deliverables</w:t>
            </w:r>
            <w:r w:rsidRPr="00743E24">
              <w:rPr>
                <w:sz w:val="22"/>
                <w:szCs w:val="22"/>
              </w:rPr>
              <w:t xml:space="preserve"> </w:t>
            </w:r>
          </w:p>
          <w:p w14:paraId="7455EEF2" w14:textId="7E97F6BC" w:rsidR="005547E2" w:rsidRPr="00743E24" w:rsidRDefault="005547E2" w:rsidP="005547E2">
            <w:pPr>
              <w:pStyle w:val="TableParagraph"/>
              <w:spacing w:before="57"/>
              <w:ind w:right="90"/>
            </w:pPr>
            <w:r w:rsidRPr="00D93529">
              <w:rPr>
                <w:b/>
              </w:rPr>
              <w:t>D</w:t>
            </w:r>
            <w:r w:rsidR="00120C46">
              <w:rPr>
                <w:b/>
              </w:rPr>
              <w:t>11</w:t>
            </w:r>
            <w:r w:rsidRPr="00D93529">
              <w:rPr>
                <w:b/>
              </w:rPr>
              <w:t>.1</w:t>
            </w:r>
            <w:r w:rsidRPr="00743E24">
              <w:t xml:space="preserve"> </w:t>
            </w:r>
            <w:proofErr w:type="gramStart"/>
            <w:r>
              <w:t xml:space="preserve">Report </w:t>
            </w:r>
            <w:r w:rsidRPr="00743E24">
              <w:t xml:space="preserve"> on</w:t>
            </w:r>
            <w:proofErr w:type="gramEnd"/>
            <w:r w:rsidRPr="00743E24">
              <w:t xml:space="preserve"> mass transfer monitoring with mid-size baseline gradiometers (M</w:t>
            </w:r>
            <w:r>
              <w:t>24</w:t>
            </w:r>
            <w:r w:rsidRPr="00743E24">
              <w:t>)</w:t>
            </w:r>
          </w:p>
          <w:p w14:paraId="1FBCB5D9" w14:textId="45DDB49C" w:rsidR="005547E2" w:rsidRDefault="005547E2" w:rsidP="005547E2">
            <w:pPr>
              <w:pStyle w:val="TableParagraph"/>
              <w:spacing w:before="57"/>
              <w:ind w:right="90"/>
            </w:pPr>
            <w:r w:rsidRPr="00D93529">
              <w:rPr>
                <w:b/>
              </w:rPr>
              <w:lastRenderedPageBreak/>
              <w:t>D</w:t>
            </w:r>
            <w:r w:rsidR="00120C46">
              <w:rPr>
                <w:b/>
              </w:rPr>
              <w:t>11</w:t>
            </w:r>
            <w:r w:rsidRPr="00D93529">
              <w:rPr>
                <w:b/>
              </w:rPr>
              <w:t>.2</w:t>
            </w:r>
            <w:r>
              <w:t xml:space="preserve"> R</w:t>
            </w:r>
            <w:r w:rsidRPr="00743E24">
              <w:t>eport on lab test of fiber links for gradiometry (M24)</w:t>
            </w:r>
          </w:p>
          <w:p w14:paraId="25990A18" w14:textId="0AD36295" w:rsidR="005547E2" w:rsidRDefault="005547E2" w:rsidP="005547E2">
            <w:pPr>
              <w:pStyle w:val="TableParagraph"/>
              <w:spacing w:before="57"/>
              <w:ind w:right="90"/>
            </w:pPr>
            <w:r w:rsidRPr="00D93529">
              <w:rPr>
                <w:b/>
              </w:rPr>
              <w:t>D</w:t>
            </w:r>
            <w:r w:rsidR="00120C46">
              <w:rPr>
                <w:b/>
              </w:rPr>
              <w:t>11</w:t>
            </w:r>
            <w:r w:rsidRPr="00D93529">
              <w:rPr>
                <w:b/>
              </w:rPr>
              <w:t>.3</w:t>
            </w:r>
            <w:r>
              <w:t xml:space="preserve"> Report on possible use of fiber links (M24)</w:t>
            </w:r>
          </w:p>
          <w:p w14:paraId="7B250066" w14:textId="0C1E4AC1" w:rsidR="005547E2" w:rsidRPr="00743E24" w:rsidRDefault="005547E2" w:rsidP="005547E2">
            <w:pPr>
              <w:pStyle w:val="TableParagraph"/>
              <w:spacing w:before="57"/>
              <w:ind w:right="90"/>
              <w:jc w:val="both"/>
            </w:pPr>
            <w:r w:rsidRPr="00D93529">
              <w:rPr>
                <w:b/>
              </w:rPr>
              <w:t>D</w:t>
            </w:r>
            <w:r w:rsidR="00120C46">
              <w:rPr>
                <w:b/>
              </w:rPr>
              <w:t>11</w:t>
            </w:r>
            <w:r w:rsidRPr="00D93529">
              <w:rPr>
                <w:b/>
              </w:rPr>
              <w:t>.4</w:t>
            </w:r>
            <w:r>
              <w:t xml:space="preserve"> </w:t>
            </w:r>
            <w:r w:rsidRPr="00743E24">
              <w:t>Access to data-analysis algorithms for early warning (M</w:t>
            </w:r>
            <w:r>
              <w:t>24</w:t>
            </w:r>
            <w:r w:rsidRPr="00743E24">
              <w:t>)</w:t>
            </w:r>
          </w:p>
          <w:p w14:paraId="558D4669" w14:textId="0E1AFF41" w:rsidR="005547E2" w:rsidRPr="00743E24" w:rsidRDefault="005547E2" w:rsidP="005547E2">
            <w:pPr>
              <w:pStyle w:val="TableParagraph"/>
              <w:spacing w:before="57"/>
              <w:ind w:right="90"/>
            </w:pPr>
            <w:r w:rsidRPr="00D93529">
              <w:rPr>
                <w:b/>
                <w:lang w:val="en-GB"/>
              </w:rPr>
              <w:t>D</w:t>
            </w:r>
            <w:r w:rsidR="00120C46">
              <w:rPr>
                <w:b/>
                <w:lang w:val="en-GB"/>
              </w:rPr>
              <w:t>11</w:t>
            </w:r>
            <w:r w:rsidRPr="00D93529">
              <w:rPr>
                <w:b/>
                <w:lang w:val="en-GB"/>
              </w:rPr>
              <w:t>.5</w:t>
            </w:r>
            <w:r>
              <w:rPr>
                <w:lang w:val="en-GB"/>
              </w:rPr>
              <w:t xml:space="preserve"> </w:t>
            </w:r>
            <w:r w:rsidRPr="00743E24">
              <w:rPr>
                <w:lang w:val="en-GB"/>
              </w:rPr>
              <w:t>Comparison of the seismic-induced signal detected on optical fiber links with that of a seismometer for 2 seismic events (M24)</w:t>
            </w:r>
          </w:p>
          <w:p w14:paraId="27D2FFA4" w14:textId="6402C938" w:rsidR="005547E2" w:rsidRPr="00743E24" w:rsidRDefault="005547E2" w:rsidP="005547E2">
            <w:pPr>
              <w:pStyle w:val="TableParagraph"/>
              <w:spacing w:before="57"/>
              <w:ind w:right="90"/>
            </w:pPr>
            <w:r w:rsidRPr="00D93529">
              <w:rPr>
                <w:b/>
              </w:rPr>
              <w:t>D</w:t>
            </w:r>
            <w:r w:rsidR="00120C46">
              <w:rPr>
                <w:b/>
              </w:rPr>
              <w:t>11</w:t>
            </w:r>
            <w:r w:rsidRPr="00D93529">
              <w:rPr>
                <w:b/>
              </w:rPr>
              <w:t>.6</w:t>
            </w:r>
            <w:r>
              <w:t xml:space="preserve"> R</w:t>
            </w:r>
            <w:r w:rsidRPr="00743E24">
              <w:t>eport on laser wavefront control techniques (M36)</w:t>
            </w:r>
          </w:p>
          <w:p w14:paraId="64A5F3B8" w14:textId="55EB8327" w:rsidR="005547E2" w:rsidRPr="00743E24" w:rsidRDefault="005547E2" w:rsidP="005547E2">
            <w:pPr>
              <w:pStyle w:val="TableParagraph"/>
              <w:spacing w:before="57"/>
              <w:ind w:right="90"/>
            </w:pPr>
            <w:r w:rsidRPr="00D93529">
              <w:rPr>
                <w:b/>
              </w:rPr>
              <w:t>D</w:t>
            </w:r>
            <w:r w:rsidR="00120C46">
              <w:rPr>
                <w:b/>
              </w:rPr>
              <w:t>11</w:t>
            </w:r>
            <w:r w:rsidRPr="00D93529">
              <w:rPr>
                <w:b/>
              </w:rPr>
              <w:t>.7</w:t>
            </w:r>
            <w:r>
              <w:rPr>
                <w:b/>
              </w:rPr>
              <w:t xml:space="preserve"> </w:t>
            </w:r>
            <w:r w:rsidRPr="00D93529">
              <w:t>R</w:t>
            </w:r>
            <w:r w:rsidRPr="00743E24">
              <w:t>eport on methods and sensitivity study opened by optical clock comparisons to determine the geoid, and ability to monitor geodynamic processes (M36)</w:t>
            </w:r>
          </w:p>
          <w:p w14:paraId="4D83BC13" w14:textId="77777777" w:rsidR="005547E2" w:rsidRPr="00743E24" w:rsidRDefault="005547E2" w:rsidP="005547E2">
            <w:pPr>
              <w:pStyle w:val="TableParagraph"/>
              <w:rPr>
                <w:lang w:val="en-GB"/>
              </w:rPr>
            </w:pPr>
          </w:p>
        </w:tc>
      </w:tr>
    </w:tbl>
    <w:p w14:paraId="27442808" w14:textId="77777777" w:rsidR="005547E2" w:rsidRPr="00743E24" w:rsidRDefault="005547E2" w:rsidP="005547E2">
      <w:pPr>
        <w:rPr>
          <w:sz w:val="22"/>
          <w:szCs w:val="22"/>
        </w:rPr>
      </w:pPr>
    </w:p>
    <w:tbl>
      <w:tblPr>
        <w:tblW w:w="10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306"/>
      </w:tblGrid>
      <w:tr w:rsidR="005547E2" w:rsidRPr="00743E24" w14:paraId="25B4BF57" w14:textId="77777777" w:rsidTr="005547E2">
        <w:trPr>
          <w:trHeight w:val="905"/>
        </w:trPr>
        <w:tc>
          <w:tcPr>
            <w:tcW w:w="103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08CB9" w14:textId="77777777" w:rsidR="005547E2" w:rsidRPr="00930FD3" w:rsidRDefault="005547E2" w:rsidP="005547E2">
            <w:pPr>
              <w:rPr>
                <w:b/>
                <w:bCs/>
                <w:sz w:val="22"/>
                <w:szCs w:val="22"/>
                <w:lang w:val="en-US"/>
              </w:rPr>
            </w:pPr>
            <w:r w:rsidRPr="00930FD3">
              <w:rPr>
                <w:b/>
                <w:bCs/>
                <w:sz w:val="22"/>
                <w:szCs w:val="22"/>
                <w:lang w:val="en-US"/>
              </w:rPr>
              <w:t>Milestones</w:t>
            </w:r>
          </w:p>
          <w:p w14:paraId="01E3A2E7" w14:textId="222BAD33" w:rsidR="005547E2" w:rsidRPr="00930FD3" w:rsidRDefault="005547E2" w:rsidP="005547E2">
            <w:pPr>
              <w:rPr>
                <w:b/>
                <w:bCs/>
                <w:sz w:val="22"/>
                <w:szCs w:val="22"/>
                <w:lang w:val="en-US"/>
              </w:rPr>
            </w:pPr>
            <w:r w:rsidRPr="00930FD3">
              <w:rPr>
                <w:b/>
                <w:bCs/>
                <w:sz w:val="22"/>
                <w:szCs w:val="22"/>
                <w:lang w:val="en-US"/>
              </w:rPr>
              <w:t>M</w:t>
            </w:r>
            <w:r w:rsidR="00120C46">
              <w:rPr>
                <w:b/>
                <w:bCs/>
                <w:sz w:val="22"/>
                <w:szCs w:val="22"/>
                <w:lang w:val="en-US"/>
              </w:rPr>
              <w:t>11</w:t>
            </w:r>
            <w:r>
              <w:rPr>
                <w:b/>
                <w:bCs/>
                <w:sz w:val="22"/>
                <w:szCs w:val="22"/>
                <w:lang w:val="en-US"/>
              </w:rPr>
              <w:t xml:space="preserve">.1 </w:t>
            </w:r>
            <w:r>
              <w:rPr>
                <w:sz w:val="22"/>
                <w:szCs w:val="22"/>
              </w:rPr>
              <w:t>Performance table for mass transfer detection with scalable-size baseline gradiometers available</w:t>
            </w:r>
            <w:r w:rsidRPr="00930FD3">
              <w:rPr>
                <w:sz w:val="22"/>
                <w:szCs w:val="22"/>
                <w:lang w:val="en-US"/>
              </w:rPr>
              <w:t xml:space="preserve"> (M24)</w:t>
            </w:r>
          </w:p>
          <w:p w14:paraId="14ED179E" w14:textId="21ED4962" w:rsidR="005547E2" w:rsidRDefault="005547E2" w:rsidP="005547E2">
            <w:pPr>
              <w:rPr>
                <w:b/>
                <w:bCs/>
                <w:sz w:val="22"/>
                <w:szCs w:val="22"/>
                <w:lang w:val="en-US"/>
              </w:rPr>
            </w:pPr>
            <w:r>
              <w:rPr>
                <w:b/>
                <w:bCs/>
                <w:sz w:val="22"/>
                <w:szCs w:val="22"/>
                <w:lang w:val="en-US"/>
              </w:rPr>
              <w:t>M</w:t>
            </w:r>
            <w:r w:rsidR="00120C46">
              <w:rPr>
                <w:b/>
                <w:bCs/>
                <w:sz w:val="22"/>
                <w:szCs w:val="22"/>
                <w:lang w:val="en-US"/>
              </w:rPr>
              <w:t>11</w:t>
            </w:r>
            <w:r>
              <w:rPr>
                <w:b/>
                <w:bCs/>
                <w:sz w:val="22"/>
                <w:szCs w:val="22"/>
                <w:lang w:val="en-US"/>
              </w:rPr>
              <w:t>.2</w:t>
            </w:r>
            <w:r>
              <w:rPr>
                <w:sz w:val="22"/>
                <w:szCs w:val="22"/>
              </w:rPr>
              <w:t xml:space="preserve"> Performance table for time and frequency dissemination with fibre links available</w:t>
            </w:r>
            <w:r>
              <w:rPr>
                <w:b/>
                <w:bCs/>
                <w:sz w:val="22"/>
                <w:szCs w:val="22"/>
                <w:lang w:val="en-US"/>
              </w:rPr>
              <w:t xml:space="preserve"> </w:t>
            </w:r>
            <w:r w:rsidRPr="00930FD3">
              <w:rPr>
                <w:bCs/>
                <w:sz w:val="22"/>
                <w:szCs w:val="22"/>
                <w:lang w:val="en-US"/>
              </w:rPr>
              <w:t>(M24)</w:t>
            </w:r>
          </w:p>
          <w:p w14:paraId="66AFB581" w14:textId="4E546641" w:rsidR="005547E2" w:rsidRPr="00930FD3" w:rsidRDefault="005547E2" w:rsidP="005547E2">
            <w:pPr>
              <w:rPr>
                <w:sz w:val="22"/>
                <w:szCs w:val="22"/>
                <w:lang w:val="en-US"/>
              </w:rPr>
            </w:pPr>
            <w:r>
              <w:rPr>
                <w:b/>
                <w:bCs/>
                <w:sz w:val="22"/>
                <w:szCs w:val="22"/>
                <w:lang w:val="en-US"/>
              </w:rPr>
              <w:t>M</w:t>
            </w:r>
            <w:r w:rsidR="00120C46">
              <w:rPr>
                <w:b/>
                <w:bCs/>
                <w:sz w:val="22"/>
                <w:szCs w:val="22"/>
                <w:lang w:val="en-US"/>
              </w:rPr>
              <w:t>11</w:t>
            </w:r>
            <w:r>
              <w:rPr>
                <w:b/>
                <w:bCs/>
                <w:sz w:val="22"/>
                <w:szCs w:val="22"/>
                <w:lang w:val="en-US"/>
              </w:rPr>
              <w:t>.3</w:t>
            </w:r>
            <w:r>
              <w:rPr>
                <w:sz w:val="22"/>
                <w:szCs w:val="22"/>
              </w:rPr>
              <w:t xml:space="preserve"> Release of early warning data analysis algorithms</w:t>
            </w:r>
            <w:r w:rsidRPr="00743E24">
              <w:rPr>
                <w:sz w:val="22"/>
                <w:szCs w:val="22"/>
              </w:rPr>
              <w:t xml:space="preserve"> </w:t>
            </w:r>
            <w:r w:rsidRPr="00930FD3">
              <w:rPr>
                <w:sz w:val="22"/>
                <w:szCs w:val="22"/>
                <w:lang w:val="en-US"/>
              </w:rPr>
              <w:t>(M24)</w:t>
            </w:r>
          </w:p>
          <w:p w14:paraId="7DD3140A" w14:textId="77777777" w:rsidR="005547E2" w:rsidRPr="00743E24" w:rsidRDefault="005547E2" w:rsidP="005547E2">
            <w:pPr>
              <w:pStyle w:val="Normal4"/>
              <w:spacing w:before="60"/>
              <w:ind w:right="100"/>
              <w:jc w:val="both"/>
              <w:rPr>
                <w:rFonts w:ascii="Times New Roman" w:hAnsi="Times New Roman" w:cs="Times New Roman"/>
              </w:rPr>
            </w:pPr>
          </w:p>
        </w:tc>
      </w:tr>
    </w:tbl>
    <w:p w14:paraId="221D4240" w14:textId="77777777" w:rsidR="005547E2" w:rsidRPr="000C7652" w:rsidRDefault="005547E2" w:rsidP="005547E2">
      <w:pPr>
        <w:rPr>
          <w:sz w:val="22"/>
          <w:szCs w:val="22"/>
        </w:rPr>
      </w:pPr>
    </w:p>
    <w:p w14:paraId="57835C54" w14:textId="77777777" w:rsidR="005547E2" w:rsidRDefault="005547E2" w:rsidP="005547E2">
      <w:pPr>
        <w:rPr>
          <w:sz w:val="22"/>
          <w:szCs w:val="22"/>
          <w:lang w:val="en-US"/>
        </w:rPr>
      </w:pPr>
    </w:p>
    <w:tbl>
      <w:tblPr>
        <w:tblW w:w="10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306"/>
      </w:tblGrid>
      <w:tr w:rsidR="005547E2" w:rsidRPr="00743E24" w14:paraId="6F4F41C8" w14:textId="77777777" w:rsidTr="005547E2">
        <w:trPr>
          <w:trHeight w:val="905"/>
        </w:trPr>
        <w:tc>
          <w:tcPr>
            <w:tcW w:w="103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79DC81" w14:textId="77777777" w:rsidR="005547E2" w:rsidRPr="00284DF6" w:rsidRDefault="005547E2" w:rsidP="005547E2">
            <w:pPr>
              <w:rPr>
                <w:bCs/>
                <w:sz w:val="22"/>
                <w:szCs w:val="22"/>
              </w:rPr>
            </w:pPr>
            <w:r w:rsidRPr="00743E24">
              <w:rPr>
                <w:b/>
                <w:bCs/>
                <w:sz w:val="22"/>
                <w:szCs w:val="22"/>
              </w:rPr>
              <w:t xml:space="preserve">Critical risks for implementation: </w:t>
            </w:r>
            <w:r w:rsidRPr="00284DF6">
              <w:rPr>
                <w:bCs/>
                <w:sz w:val="22"/>
                <w:szCs w:val="22"/>
              </w:rPr>
              <w:t>Some of the proposed developments are extremely challenging, and are thus subject to</w:t>
            </w:r>
            <w:r w:rsidRPr="00284DF6">
              <w:rPr>
                <w:bCs/>
                <w:sz w:val="22"/>
                <w:szCs w:val="22"/>
                <w:lang w:val="en-US"/>
              </w:rPr>
              <w:t xml:space="preserve"> </w:t>
            </w:r>
            <w:r w:rsidRPr="00284DF6">
              <w:rPr>
                <w:bCs/>
                <w:sz w:val="22"/>
                <w:szCs w:val="22"/>
              </w:rPr>
              <w:t>substantial risk. In particular, it may turn out that newly developed</w:t>
            </w:r>
            <w:r w:rsidRPr="00284DF6">
              <w:rPr>
                <w:bCs/>
                <w:sz w:val="22"/>
                <w:szCs w:val="22"/>
                <w:lang w:val="en-US"/>
              </w:rPr>
              <w:t xml:space="preserve"> </w:t>
            </w:r>
            <w:r w:rsidRPr="00284DF6">
              <w:rPr>
                <w:bCs/>
                <w:sz w:val="22"/>
                <w:szCs w:val="22"/>
              </w:rPr>
              <w:t>instrumentation (variable-baseline quantum gravity gradiometers, torsion bars) may</w:t>
            </w:r>
            <w:r w:rsidRPr="00284DF6">
              <w:rPr>
                <w:bCs/>
                <w:sz w:val="22"/>
                <w:szCs w:val="22"/>
                <w:lang w:val="en-US"/>
              </w:rPr>
              <w:t xml:space="preserve"> </w:t>
            </w:r>
            <w:r w:rsidRPr="00284DF6">
              <w:rPr>
                <w:bCs/>
                <w:sz w:val="22"/>
                <w:szCs w:val="22"/>
              </w:rPr>
              <w:t>not demonstrate the required performances for some of the target applications within</w:t>
            </w:r>
            <w:r w:rsidRPr="00284DF6">
              <w:rPr>
                <w:bCs/>
                <w:sz w:val="22"/>
                <w:szCs w:val="22"/>
                <w:lang w:val="en-US"/>
              </w:rPr>
              <w:t xml:space="preserve"> </w:t>
            </w:r>
            <w:r w:rsidRPr="00284DF6">
              <w:rPr>
                <w:bCs/>
                <w:sz w:val="22"/>
                <w:szCs w:val="22"/>
              </w:rPr>
              <w:t>the time frame of the project. Risk contingency will be managed through the relative</w:t>
            </w:r>
            <w:r w:rsidRPr="00284DF6">
              <w:rPr>
                <w:bCs/>
                <w:sz w:val="22"/>
                <w:szCs w:val="22"/>
                <w:lang w:val="en-US"/>
              </w:rPr>
              <w:t xml:space="preserve"> </w:t>
            </w:r>
            <w:r w:rsidRPr="00284DF6">
              <w:rPr>
                <w:bCs/>
                <w:sz w:val="22"/>
                <w:szCs w:val="22"/>
              </w:rPr>
              <w:t>flexibility offered by the novel measurement concepts, e.g. by optimising baseline</w:t>
            </w:r>
          </w:p>
          <w:p w14:paraId="0F0D207A" w14:textId="77777777" w:rsidR="005547E2" w:rsidRPr="00284DF6" w:rsidRDefault="005547E2" w:rsidP="005547E2">
            <w:pPr>
              <w:rPr>
                <w:bCs/>
                <w:sz w:val="22"/>
                <w:szCs w:val="22"/>
              </w:rPr>
            </w:pPr>
            <w:r w:rsidRPr="00284DF6">
              <w:rPr>
                <w:bCs/>
                <w:sz w:val="22"/>
                <w:szCs w:val="22"/>
              </w:rPr>
              <w:t>and topology for networks of quantum gravimeters and of optical clocks, and by</w:t>
            </w:r>
            <w:r w:rsidRPr="00284DF6">
              <w:rPr>
                <w:bCs/>
                <w:sz w:val="22"/>
                <w:szCs w:val="22"/>
                <w:lang w:val="en-US"/>
              </w:rPr>
              <w:t xml:space="preserve"> </w:t>
            </w:r>
            <w:r w:rsidRPr="00284DF6">
              <w:rPr>
                <w:bCs/>
                <w:sz w:val="22"/>
                <w:szCs w:val="22"/>
              </w:rPr>
              <w:t>selecting alternative gravity sensors for early warning.</w:t>
            </w:r>
          </w:p>
          <w:p w14:paraId="05A3931C" w14:textId="77777777" w:rsidR="005547E2" w:rsidRPr="00284DF6" w:rsidRDefault="005547E2" w:rsidP="005547E2">
            <w:pPr>
              <w:pStyle w:val="Normal4"/>
              <w:spacing w:before="60"/>
              <w:ind w:right="100"/>
              <w:jc w:val="both"/>
              <w:rPr>
                <w:rFonts w:ascii="Times New Roman" w:hAnsi="Times New Roman" w:cs="Times New Roman"/>
                <w:lang w:val="uz-Cyrl-UZ"/>
              </w:rPr>
            </w:pPr>
          </w:p>
        </w:tc>
      </w:tr>
    </w:tbl>
    <w:p w14:paraId="4E9B80BA" w14:textId="77777777" w:rsidR="005547E2" w:rsidRPr="00284DF6" w:rsidRDefault="005547E2" w:rsidP="005547E2">
      <w:pPr>
        <w:rPr>
          <w:sz w:val="22"/>
          <w:szCs w:val="22"/>
        </w:rPr>
      </w:pPr>
    </w:p>
    <w:p w14:paraId="3220053E" w14:textId="77777777" w:rsidR="005547E2" w:rsidRPr="00284DF6" w:rsidRDefault="005547E2" w:rsidP="00993116">
      <w:pPr>
        <w:rPr>
          <w:sz w:val="22"/>
          <w:szCs w:val="22"/>
        </w:rPr>
      </w:pPr>
    </w:p>
    <w:p w14:paraId="1AA0DE14" w14:textId="77777777" w:rsidR="00FA0213" w:rsidRDefault="00FA0213" w:rsidP="00993116">
      <w:pPr>
        <w:jc w:val="both"/>
        <w:rPr>
          <w:b/>
          <w:sz w:val="22"/>
          <w:szCs w:val="22"/>
        </w:rPr>
      </w:pPr>
    </w:p>
    <w:p w14:paraId="2983B877" w14:textId="77777777" w:rsidR="001514A5" w:rsidRPr="002F7E09" w:rsidRDefault="001514A5" w:rsidP="001514A5">
      <w:pPr>
        <w:widowControl w:val="0"/>
        <w:autoSpaceDE w:val="0"/>
        <w:autoSpaceDN w:val="0"/>
        <w:rPr>
          <w:b/>
          <w:lang w:val="en-US"/>
        </w:rPr>
      </w:pPr>
      <w:r w:rsidRPr="002F7E09">
        <w:rPr>
          <w:b/>
          <w:lang w:val="en-US"/>
        </w:rPr>
        <w:t>Table</w:t>
      </w:r>
      <w:r w:rsidRPr="002F7E09">
        <w:rPr>
          <w:b/>
          <w:spacing w:val="-1"/>
          <w:lang w:val="en-US"/>
        </w:rPr>
        <w:t xml:space="preserve"> </w:t>
      </w:r>
      <w:r w:rsidRPr="002F7E09">
        <w:rPr>
          <w:b/>
          <w:lang w:val="en-US"/>
        </w:rPr>
        <w:t>3.1c:</w:t>
      </w:r>
      <w:r w:rsidRPr="002F7E09">
        <w:rPr>
          <w:b/>
          <w:lang w:val="en-US"/>
        </w:rPr>
        <w:tab/>
        <w:t>List of</w:t>
      </w:r>
      <w:r w:rsidRPr="002F7E09">
        <w:rPr>
          <w:b/>
          <w:spacing w:val="1"/>
          <w:lang w:val="en-US"/>
        </w:rPr>
        <w:t xml:space="preserve"> </w:t>
      </w:r>
      <w:r w:rsidRPr="002F7E09">
        <w:rPr>
          <w:b/>
          <w:lang w:val="en-US"/>
        </w:rPr>
        <w:t>Deliverables</w:t>
      </w:r>
    </w:p>
    <w:p w14:paraId="3D487277" w14:textId="77777777" w:rsidR="001514A5" w:rsidRPr="002F7E09" w:rsidRDefault="001514A5" w:rsidP="001514A5">
      <w:pPr>
        <w:widowControl w:val="0"/>
        <w:tabs>
          <w:tab w:val="left" w:pos="1745"/>
        </w:tabs>
        <w:autoSpaceDE w:val="0"/>
        <w:autoSpaceDN w:val="0"/>
        <w:spacing w:before="78"/>
        <w:ind w:left="304"/>
        <w:outlineLvl w:val="6"/>
        <w:rPr>
          <w:b/>
          <w:bCs/>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1749"/>
        <w:gridCol w:w="1056"/>
        <w:gridCol w:w="1439"/>
        <w:gridCol w:w="1243"/>
        <w:gridCol w:w="1670"/>
        <w:gridCol w:w="1083"/>
      </w:tblGrid>
      <w:tr w:rsidR="001514A5" w:rsidRPr="002F7E09" w14:paraId="1F712583" w14:textId="77777777" w:rsidTr="003C44D1">
        <w:trPr>
          <w:jc w:val="center"/>
        </w:trPr>
        <w:tc>
          <w:tcPr>
            <w:tcW w:w="0" w:type="auto"/>
            <w:vAlign w:val="center"/>
          </w:tcPr>
          <w:p w14:paraId="1F5C12C7" w14:textId="77777777" w:rsidR="001514A5" w:rsidRPr="002F7E09" w:rsidRDefault="001514A5" w:rsidP="00D96867">
            <w:pPr>
              <w:spacing w:before="120"/>
              <w:jc w:val="center"/>
              <w:rPr>
                <w:b/>
                <w:lang w:val="en-GB"/>
              </w:rPr>
            </w:pPr>
            <w:r w:rsidRPr="002F7E09">
              <w:rPr>
                <w:b/>
                <w:lang w:val="en-GB"/>
              </w:rPr>
              <w:t>Deliverable (number)</w:t>
            </w:r>
          </w:p>
        </w:tc>
        <w:tc>
          <w:tcPr>
            <w:tcW w:w="0" w:type="auto"/>
            <w:vAlign w:val="center"/>
          </w:tcPr>
          <w:p w14:paraId="2A492413" w14:textId="77777777" w:rsidR="001514A5" w:rsidRPr="002F7E09" w:rsidRDefault="001514A5" w:rsidP="00D96867">
            <w:pPr>
              <w:spacing w:before="120"/>
              <w:jc w:val="center"/>
              <w:rPr>
                <w:b/>
                <w:lang w:val="en-GB"/>
              </w:rPr>
            </w:pPr>
            <w:r w:rsidRPr="002F7E09">
              <w:rPr>
                <w:b/>
                <w:lang w:val="en-GB"/>
              </w:rPr>
              <w:t>Deliverable name</w:t>
            </w:r>
          </w:p>
        </w:tc>
        <w:tc>
          <w:tcPr>
            <w:tcW w:w="0" w:type="auto"/>
            <w:vAlign w:val="center"/>
          </w:tcPr>
          <w:p w14:paraId="52F9C731" w14:textId="77777777" w:rsidR="001514A5" w:rsidRPr="002F7E09" w:rsidRDefault="001514A5" w:rsidP="00D96867">
            <w:pPr>
              <w:spacing w:before="120"/>
              <w:jc w:val="center"/>
              <w:rPr>
                <w:b/>
                <w:lang w:val="en-GB"/>
              </w:rPr>
            </w:pPr>
            <w:r w:rsidRPr="002F7E09">
              <w:rPr>
                <w:b/>
                <w:lang w:val="en-GB"/>
              </w:rPr>
              <w:t xml:space="preserve">Work package number </w:t>
            </w:r>
          </w:p>
        </w:tc>
        <w:tc>
          <w:tcPr>
            <w:tcW w:w="1439" w:type="dxa"/>
            <w:vAlign w:val="center"/>
          </w:tcPr>
          <w:p w14:paraId="535B77EB" w14:textId="77777777" w:rsidR="001514A5" w:rsidRPr="002F7E09" w:rsidRDefault="001514A5" w:rsidP="00D96867">
            <w:pPr>
              <w:jc w:val="center"/>
              <w:rPr>
                <w:b/>
                <w:lang w:val="en-GB"/>
              </w:rPr>
            </w:pPr>
            <w:r w:rsidRPr="002F7E09">
              <w:rPr>
                <w:b/>
                <w:lang w:val="en-GB"/>
              </w:rPr>
              <w:t xml:space="preserve">Short name of lead participant </w:t>
            </w:r>
          </w:p>
        </w:tc>
        <w:tc>
          <w:tcPr>
            <w:tcW w:w="1243" w:type="dxa"/>
            <w:vAlign w:val="center"/>
          </w:tcPr>
          <w:p w14:paraId="77145965" w14:textId="77777777" w:rsidR="001514A5" w:rsidRPr="002F7E09" w:rsidRDefault="001514A5" w:rsidP="00D96867">
            <w:pPr>
              <w:jc w:val="center"/>
              <w:rPr>
                <w:b/>
                <w:lang w:val="en-GB"/>
              </w:rPr>
            </w:pPr>
            <w:r w:rsidRPr="002F7E09">
              <w:rPr>
                <w:b/>
                <w:lang w:val="en-GB"/>
              </w:rPr>
              <w:t>Type</w:t>
            </w:r>
          </w:p>
        </w:tc>
        <w:tc>
          <w:tcPr>
            <w:tcW w:w="0" w:type="auto"/>
            <w:vAlign w:val="center"/>
          </w:tcPr>
          <w:p w14:paraId="62B66E87" w14:textId="77777777" w:rsidR="001514A5" w:rsidRPr="002F7E09" w:rsidRDefault="001514A5" w:rsidP="00D96867">
            <w:pPr>
              <w:spacing w:before="120"/>
              <w:jc w:val="center"/>
              <w:rPr>
                <w:b/>
                <w:lang w:val="en-GB"/>
              </w:rPr>
            </w:pPr>
            <w:r w:rsidRPr="002F7E09">
              <w:rPr>
                <w:b/>
                <w:lang w:val="en-GB"/>
              </w:rPr>
              <w:t>Dissemination level</w:t>
            </w:r>
          </w:p>
        </w:tc>
        <w:tc>
          <w:tcPr>
            <w:tcW w:w="0" w:type="auto"/>
            <w:vAlign w:val="center"/>
          </w:tcPr>
          <w:p w14:paraId="0BBB0E2F" w14:textId="77777777" w:rsidR="001514A5" w:rsidRPr="002F7E09" w:rsidRDefault="001514A5" w:rsidP="00D96867">
            <w:pPr>
              <w:spacing w:before="120"/>
              <w:jc w:val="center"/>
              <w:rPr>
                <w:b/>
                <w:lang w:val="en-GB"/>
              </w:rPr>
            </w:pPr>
            <w:r w:rsidRPr="002F7E09">
              <w:rPr>
                <w:b/>
                <w:lang w:val="en-GB"/>
              </w:rPr>
              <w:t>Delivery date</w:t>
            </w:r>
          </w:p>
          <w:p w14:paraId="221BCC16" w14:textId="77777777" w:rsidR="001514A5" w:rsidRPr="002F7E09" w:rsidRDefault="001514A5" w:rsidP="00D96867">
            <w:pPr>
              <w:spacing w:before="120"/>
              <w:jc w:val="center"/>
              <w:rPr>
                <w:b/>
                <w:lang w:val="en-GB"/>
              </w:rPr>
            </w:pPr>
            <w:r w:rsidRPr="002F7E09">
              <w:rPr>
                <w:b/>
                <w:lang w:val="en-GB"/>
              </w:rPr>
              <w:t>(in months)</w:t>
            </w:r>
          </w:p>
        </w:tc>
      </w:tr>
      <w:tr w:rsidR="001514A5" w:rsidRPr="002F7E09" w14:paraId="78B293F3" w14:textId="77777777" w:rsidTr="003C44D1">
        <w:trPr>
          <w:jc w:val="center"/>
        </w:trPr>
        <w:tc>
          <w:tcPr>
            <w:tcW w:w="0" w:type="auto"/>
          </w:tcPr>
          <w:p w14:paraId="52B8CAEF" w14:textId="77777777" w:rsidR="001514A5" w:rsidRPr="002F7E09" w:rsidRDefault="001514A5" w:rsidP="00D96867">
            <w:pPr>
              <w:spacing w:before="120"/>
              <w:jc w:val="center"/>
              <w:rPr>
                <w:lang w:val="en-GB"/>
              </w:rPr>
            </w:pPr>
            <w:r>
              <w:rPr>
                <w:lang w:val="en-GB"/>
              </w:rPr>
              <w:t>D</w:t>
            </w:r>
            <w:r w:rsidRPr="002F7E09">
              <w:rPr>
                <w:lang w:val="en-GB"/>
              </w:rPr>
              <w:t>1.1</w:t>
            </w:r>
          </w:p>
        </w:tc>
        <w:tc>
          <w:tcPr>
            <w:tcW w:w="0" w:type="auto"/>
          </w:tcPr>
          <w:p w14:paraId="164E2372" w14:textId="77777777" w:rsidR="001514A5" w:rsidRPr="002F7E09" w:rsidRDefault="001514A5" w:rsidP="00D96867">
            <w:pPr>
              <w:spacing w:before="120"/>
              <w:rPr>
                <w:lang w:val="en-GB"/>
              </w:rPr>
            </w:pPr>
            <w:r>
              <w:rPr>
                <w:lang w:val="en-GB"/>
              </w:rPr>
              <w:t>SAC member list</w:t>
            </w:r>
          </w:p>
        </w:tc>
        <w:tc>
          <w:tcPr>
            <w:tcW w:w="0" w:type="auto"/>
          </w:tcPr>
          <w:p w14:paraId="4EB2801D" w14:textId="77777777" w:rsidR="001514A5" w:rsidRPr="002F7E09" w:rsidRDefault="001514A5" w:rsidP="00D96867">
            <w:pPr>
              <w:spacing w:before="120"/>
              <w:jc w:val="center"/>
              <w:rPr>
                <w:lang w:val="en-GB"/>
              </w:rPr>
            </w:pPr>
            <w:r w:rsidRPr="002F7E09">
              <w:rPr>
                <w:lang w:val="en-GB"/>
              </w:rPr>
              <w:t>1</w:t>
            </w:r>
          </w:p>
        </w:tc>
        <w:tc>
          <w:tcPr>
            <w:tcW w:w="1439" w:type="dxa"/>
          </w:tcPr>
          <w:p w14:paraId="30E9BF1D" w14:textId="24CD616F" w:rsidR="001514A5" w:rsidRPr="002F7E09" w:rsidRDefault="001514A5" w:rsidP="00D96867">
            <w:pPr>
              <w:spacing w:before="120"/>
              <w:jc w:val="center"/>
              <w:rPr>
                <w:lang w:val="en-GB"/>
              </w:rPr>
            </w:pPr>
          </w:p>
        </w:tc>
        <w:tc>
          <w:tcPr>
            <w:tcW w:w="1243" w:type="dxa"/>
          </w:tcPr>
          <w:p w14:paraId="12558891" w14:textId="58F0B144" w:rsidR="001514A5" w:rsidRPr="002F7E09" w:rsidRDefault="001514A5" w:rsidP="00D96867">
            <w:pPr>
              <w:spacing w:before="120"/>
              <w:jc w:val="center"/>
              <w:rPr>
                <w:lang w:val="en-GB"/>
              </w:rPr>
            </w:pPr>
          </w:p>
        </w:tc>
        <w:tc>
          <w:tcPr>
            <w:tcW w:w="0" w:type="auto"/>
          </w:tcPr>
          <w:p w14:paraId="7664CBA9" w14:textId="6DFB336C" w:rsidR="001514A5" w:rsidRPr="002F7E09" w:rsidRDefault="001514A5" w:rsidP="00D96867">
            <w:pPr>
              <w:spacing w:before="120"/>
              <w:jc w:val="center"/>
              <w:rPr>
                <w:lang w:val="en-GB"/>
              </w:rPr>
            </w:pPr>
          </w:p>
        </w:tc>
        <w:tc>
          <w:tcPr>
            <w:tcW w:w="0" w:type="auto"/>
          </w:tcPr>
          <w:p w14:paraId="13E5F9F3" w14:textId="5389F14F" w:rsidR="001514A5" w:rsidRPr="002F7E09" w:rsidRDefault="001514A5" w:rsidP="00D96867">
            <w:pPr>
              <w:spacing w:before="120"/>
              <w:jc w:val="center"/>
              <w:rPr>
                <w:lang w:val="en-GB"/>
              </w:rPr>
            </w:pPr>
          </w:p>
        </w:tc>
      </w:tr>
      <w:tr w:rsidR="001514A5" w:rsidRPr="002F7E09" w14:paraId="2AA307C9" w14:textId="77777777" w:rsidTr="003C44D1">
        <w:trPr>
          <w:jc w:val="center"/>
        </w:trPr>
        <w:tc>
          <w:tcPr>
            <w:tcW w:w="0" w:type="auto"/>
          </w:tcPr>
          <w:p w14:paraId="75E2C5B7" w14:textId="77777777" w:rsidR="001514A5" w:rsidRPr="002F7E09" w:rsidRDefault="001514A5" w:rsidP="00D96867">
            <w:pPr>
              <w:spacing w:before="120"/>
              <w:jc w:val="center"/>
              <w:rPr>
                <w:lang w:val="en-GB"/>
              </w:rPr>
            </w:pPr>
            <w:r>
              <w:rPr>
                <w:lang w:val="en-GB"/>
              </w:rPr>
              <w:t>D1.2</w:t>
            </w:r>
          </w:p>
        </w:tc>
        <w:tc>
          <w:tcPr>
            <w:tcW w:w="0" w:type="auto"/>
          </w:tcPr>
          <w:p w14:paraId="17C7E1D0" w14:textId="77777777" w:rsidR="001514A5" w:rsidRPr="002F7E09" w:rsidRDefault="001514A5" w:rsidP="00D96867">
            <w:pPr>
              <w:spacing w:before="120"/>
              <w:rPr>
                <w:lang w:val="en-GB"/>
              </w:rPr>
            </w:pPr>
            <w:r>
              <w:rPr>
                <w:lang w:val="en-GB"/>
              </w:rPr>
              <w:t>Minutes for the Kick-Off meetings</w:t>
            </w:r>
          </w:p>
        </w:tc>
        <w:tc>
          <w:tcPr>
            <w:tcW w:w="0" w:type="auto"/>
          </w:tcPr>
          <w:p w14:paraId="6A2EA46E" w14:textId="77777777" w:rsidR="001514A5" w:rsidRPr="002F7E09" w:rsidRDefault="001514A5" w:rsidP="00D96867">
            <w:pPr>
              <w:spacing w:before="120"/>
              <w:jc w:val="center"/>
              <w:rPr>
                <w:lang w:val="en-GB"/>
              </w:rPr>
            </w:pPr>
            <w:r>
              <w:rPr>
                <w:lang w:val="en-GB"/>
              </w:rPr>
              <w:t>1</w:t>
            </w:r>
          </w:p>
        </w:tc>
        <w:tc>
          <w:tcPr>
            <w:tcW w:w="1439" w:type="dxa"/>
          </w:tcPr>
          <w:p w14:paraId="1A66EED3" w14:textId="7403A0C1" w:rsidR="001514A5" w:rsidRPr="002F7E09" w:rsidRDefault="001514A5" w:rsidP="00D96867">
            <w:pPr>
              <w:spacing w:before="120"/>
              <w:jc w:val="center"/>
              <w:rPr>
                <w:lang w:val="en-GB"/>
              </w:rPr>
            </w:pPr>
          </w:p>
        </w:tc>
        <w:tc>
          <w:tcPr>
            <w:tcW w:w="1243" w:type="dxa"/>
          </w:tcPr>
          <w:p w14:paraId="79E4C67A" w14:textId="597EE427" w:rsidR="001514A5" w:rsidRPr="002F7E09" w:rsidRDefault="001514A5" w:rsidP="00D96867">
            <w:pPr>
              <w:spacing w:before="120"/>
              <w:jc w:val="center"/>
              <w:rPr>
                <w:lang w:val="en-GB"/>
              </w:rPr>
            </w:pPr>
          </w:p>
        </w:tc>
        <w:tc>
          <w:tcPr>
            <w:tcW w:w="0" w:type="auto"/>
          </w:tcPr>
          <w:p w14:paraId="589F2E81" w14:textId="38B38194" w:rsidR="001514A5" w:rsidRPr="002F7E09" w:rsidRDefault="001514A5" w:rsidP="00D96867">
            <w:pPr>
              <w:spacing w:before="120"/>
              <w:jc w:val="center"/>
              <w:rPr>
                <w:lang w:val="en-GB"/>
              </w:rPr>
            </w:pPr>
          </w:p>
        </w:tc>
        <w:tc>
          <w:tcPr>
            <w:tcW w:w="0" w:type="auto"/>
          </w:tcPr>
          <w:p w14:paraId="6DC7F230" w14:textId="761FB018" w:rsidR="001514A5" w:rsidRPr="002F7E09" w:rsidRDefault="001514A5" w:rsidP="00D96867">
            <w:pPr>
              <w:spacing w:before="120"/>
              <w:jc w:val="center"/>
              <w:rPr>
                <w:lang w:val="en-GB"/>
              </w:rPr>
            </w:pPr>
          </w:p>
        </w:tc>
      </w:tr>
      <w:tr w:rsidR="001514A5" w:rsidRPr="002F7E09" w14:paraId="33EAFFFD" w14:textId="77777777" w:rsidTr="003C44D1">
        <w:trPr>
          <w:jc w:val="center"/>
        </w:trPr>
        <w:tc>
          <w:tcPr>
            <w:tcW w:w="0" w:type="auto"/>
          </w:tcPr>
          <w:p w14:paraId="4B6E76AC" w14:textId="77777777" w:rsidR="001514A5" w:rsidRPr="002F7E09" w:rsidRDefault="001514A5" w:rsidP="00D96867">
            <w:pPr>
              <w:spacing w:before="120"/>
              <w:jc w:val="center"/>
              <w:rPr>
                <w:lang w:val="en-GB"/>
              </w:rPr>
            </w:pPr>
            <w:r>
              <w:rPr>
                <w:lang w:val="en-GB"/>
              </w:rPr>
              <w:t>D1.3</w:t>
            </w:r>
          </w:p>
        </w:tc>
        <w:tc>
          <w:tcPr>
            <w:tcW w:w="0" w:type="auto"/>
          </w:tcPr>
          <w:p w14:paraId="67CB775A" w14:textId="77777777" w:rsidR="001514A5" w:rsidRPr="002F7E09" w:rsidRDefault="001514A5" w:rsidP="00D96867">
            <w:pPr>
              <w:spacing w:before="120"/>
              <w:rPr>
                <w:lang w:val="en-GB"/>
              </w:rPr>
            </w:pPr>
            <w:r>
              <w:rPr>
                <w:lang w:val="en-GB"/>
              </w:rPr>
              <w:t>Quality assurance procedures</w:t>
            </w:r>
          </w:p>
        </w:tc>
        <w:tc>
          <w:tcPr>
            <w:tcW w:w="0" w:type="auto"/>
          </w:tcPr>
          <w:p w14:paraId="03AEB3DB" w14:textId="77777777" w:rsidR="001514A5" w:rsidRPr="002F7E09" w:rsidRDefault="001514A5" w:rsidP="00D96867">
            <w:pPr>
              <w:spacing w:before="120"/>
              <w:jc w:val="center"/>
              <w:rPr>
                <w:lang w:val="en-GB"/>
              </w:rPr>
            </w:pPr>
            <w:r>
              <w:rPr>
                <w:lang w:val="en-GB"/>
              </w:rPr>
              <w:t>1</w:t>
            </w:r>
          </w:p>
        </w:tc>
        <w:tc>
          <w:tcPr>
            <w:tcW w:w="1439" w:type="dxa"/>
          </w:tcPr>
          <w:p w14:paraId="60368B35" w14:textId="5FF244F3" w:rsidR="001514A5" w:rsidRPr="002F7E09" w:rsidRDefault="001514A5" w:rsidP="00D96867">
            <w:pPr>
              <w:spacing w:before="120"/>
              <w:jc w:val="center"/>
              <w:rPr>
                <w:lang w:val="en-GB"/>
              </w:rPr>
            </w:pPr>
          </w:p>
        </w:tc>
        <w:tc>
          <w:tcPr>
            <w:tcW w:w="1243" w:type="dxa"/>
          </w:tcPr>
          <w:p w14:paraId="2787685E" w14:textId="000521E7" w:rsidR="001514A5" w:rsidRPr="002F7E09" w:rsidRDefault="001514A5" w:rsidP="00D96867">
            <w:pPr>
              <w:spacing w:before="120"/>
              <w:jc w:val="center"/>
              <w:rPr>
                <w:lang w:val="en-GB"/>
              </w:rPr>
            </w:pPr>
          </w:p>
        </w:tc>
        <w:tc>
          <w:tcPr>
            <w:tcW w:w="0" w:type="auto"/>
          </w:tcPr>
          <w:p w14:paraId="10BB9825" w14:textId="5437E97C" w:rsidR="001514A5" w:rsidRPr="002F7E09" w:rsidRDefault="001514A5" w:rsidP="00D96867">
            <w:pPr>
              <w:spacing w:before="120"/>
              <w:jc w:val="center"/>
              <w:rPr>
                <w:lang w:val="en-GB"/>
              </w:rPr>
            </w:pPr>
          </w:p>
        </w:tc>
        <w:tc>
          <w:tcPr>
            <w:tcW w:w="0" w:type="auto"/>
          </w:tcPr>
          <w:p w14:paraId="07C88D8D" w14:textId="4A3AFE3B" w:rsidR="001514A5" w:rsidRPr="002F7E09" w:rsidRDefault="001514A5" w:rsidP="00D96867">
            <w:pPr>
              <w:spacing w:before="120"/>
              <w:jc w:val="center"/>
              <w:rPr>
                <w:lang w:val="en-GB"/>
              </w:rPr>
            </w:pPr>
          </w:p>
        </w:tc>
      </w:tr>
      <w:tr w:rsidR="001514A5" w:rsidRPr="002F7E09" w14:paraId="2DDB01F4" w14:textId="77777777" w:rsidTr="003C44D1">
        <w:trPr>
          <w:jc w:val="center"/>
        </w:trPr>
        <w:tc>
          <w:tcPr>
            <w:tcW w:w="0" w:type="auto"/>
          </w:tcPr>
          <w:p w14:paraId="596B555D" w14:textId="77777777" w:rsidR="001514A5" w:rsidRPr="00103D56" w:rsidRDefault="001514A5" w:rsidP="00D96867">
            <w:pPr>
              <w:spacing w:before="120"/>
              <w:jc w:val="center"/>
              <w:rPr>
                <w:lang w:val="en-GB"/>
              </w:rPr>
            </w:pPr>
            <w:r>
              <w:rPr>
                <w:lang w:val="en-GB"/>
              </w:rPr>
              <w:t>D1.4</w:t>
            </w:r>
          </w:p>
        </w:tc>
        <w:tc>
          <w:tcPr>
            <w:tcW w:w="0" w:type="auto"/>
          </w:tcPr>
          <w:p w14:paraId="05B6C36E" w14:textId="77777777" w:rsidR="001514A5" w:rsidRPr="00103D56" w:rsidRDefault="001514A5" w:rsidP="00D96867">
            <w:pPr>
              <w:spacing w:before="120"/>
              <w:rPr>
                <w:lang w:val="en-GB"/>
              </w:rPr>
            </w:pPr>
            <w:r w:rsidRPr="00103D56">
              <w:rPr>
                <w:lang w:val="en-GB"/>
              </w:rPr>
              <w:t>Minutes of the A</w:t>
            </w:r>
            <w:r>
              <w:rPr>
                <w:lang w:val="en-GB"/>
              </w:rPr>
              <w:t xml:space="preserve">EC meetings and of CB </w:t>
            </w:r>
            <w:proofErr w:type="gramStart"/>
            <w:r>
              <w:rPr>
                <w:lang w:val="en-GB"/>
              </w:rPr>
              <w:t xml:space="preserve">meetings  </w:t>
            </w:r>
            <w:r>
              <w:rPr>
                <w:lang w:val="en-GB"/>
              </w:rPr>
              <w:lastRenderedPageBreak/>
              <w:t>during</w:t>
            </w:r>
            <w:proofErr w:type="gramEnd"/>
            <w:r>
              <w:rPr>
                <w:lang w:val="en-GB"/>
              </w:rPr>
              <w:t xml:space="preserve"> the first year</w:t>
            </w:r>
          </w:p>
        </w:tc>
        <w:tc>
          <w:tcPr>
            <w:tcW w:w="0" w:type="auto"/>
          </w:tcPr>
          <w:p w14:paraId="4F7402FD" w14:textId="77777777" w:rsidR="001514A5" w:rsidRPr="002F7E09" w:rsidRDefault="001514A5" w:rsidP="00D96867">
            <w:pPr>
              <w:spacing w:before="120"/>
              <w:jc w:val="center"/>
              <w:rPr>
                <w:lang w:val="en-GB"/>
              </w:rPr>
            </w:pPr>
            <w:r>
              <w:rPr>
                <w:lang w:val="en-GB"/>
              </w:rPr>
              <w:lastRenderedPageBreak/>
              <w:t>1</w:t>
            </w:r>
          </w:p>
        </w:tc>
        <w:tc>
          <w:tcPr>
            <w:tcW w:w="1439" w:type="dxa"/>
          </w:tcPr>
          <w:p w14:paraId="30A38E4F" w14:textId="3EEAFA19" w:rsidR="001514A5" w:rsidRPr="002F7E09" w:rsidRDefault="001514A5" w:rsidP="00D96867">
            <w:pPr>
              <w:spacing w:before="120"/>
              <w:jc w:val="center"/>
              <w:rPr>
                <w:lang w:val="en-GB"/>
              </w:rPr>
            </w:pPr>
          </w:p>
        </w:tc>
        <w:tc>
          <w:tcPr>
            <w:tcW w:w="1243" w:type="dxa"/>
          </w:tcPr>
          <w:p w14:paraId="0D9743D8" w14:textId="3EA79AD0" w:rsidR="001514A5" w:rsidRPr="002F7E09" w:rsidRDefault="001514A5" w:rsidP="00D96867">
            <w:pPr>
              <w:spacing w:before="120"/>
              <w:jc w:val="center"/>
              <w:rPr>
                <w:lang w:val="en-GB"/>
              </w:rPr>
            </w:pPr>
          </w:p>
        </w:tc>
        <w:tc>
          <w:tcPr>
            <w:tcW w:w="0" w:type="auto"/>
          </w:tcPr>
          <w:p w14:paraId="7F127275" w14:textId="6C4C1AA8" w:rsidR="001514A5" w:rsidRPr="002F7E09" w:rsidRDefault="001514A5" w:rsidP="00D96867">
            <w:pPr>
              <w:spacing w:before="120"/>
              <w:jc w:val="center"/>
              <w:rPr>
                <w:lang w:val="en-GB"/>
              </w:rPr>
            </w:pPr>
          </w:p>
        </w:tc>
        <w:tc>
          <w:tcPr>
            <w:tcW w:w="0" w:type="auto"/>
          </w:tcPr>
          <w:p w14:paraId="6E402511" w14:textId="77777777" w:rsidR="001514A5" w:rsidRPr="002F7E09" w:rsidRDefault="001514A5" w:rsidP="00D96867">
            <w:pPr>
              <w:spacing w:before="120"/>
              <w:jc w:val="center"/>
              <w:rPr>
                <w:lang w:val="en-GB"/>
              </w:rPr>
            </w:pPr>
          </w:p>
        </w:tc>
      </w:tr>
      <w:tr w:rsidR="001514A5" w:rsidRPr="006C7D9A" w14:paraId="7D45C47C" w14:textId="77777777" w:rsidTr="003C44D1">
        <w:trPr>
          <w:jc w:val="center"/>
        </w:trPr>
        <w:tc>
          <w:tcPr>
            <w:tcW w:w="0" w:type="auto"/>
          </w:tcPr>
          <w:p w14:paraId="45E6B319" w14:textId="77777777" w:rsidR="001514A5" w:rsidRDefault="001514A5" w:rsidP="00D96867">
            <w:pPr>
              <w:spacing w:before="120"/>
              <w:jc w:val="center"/>
              <w:rPr>
                <w:lang w:val="en-GB"/>
              </w:rPr>
            </w:pPr>
            <w:r>
              <w:rPr>
                <w:lang w:val="en-GB"/>
              </w:rPr>
              <w:t>D1.5</w:t>
            </w:r>
          </w:p>
        </w:tc>
        <w:tc>
          <w:tcPr>
            <w:tcW w:w="0" w:type="auto"/>
          </w:tcPr>
          <w:p w14:paraId="3E71AE88" w14:textId="77777777" w:rsidR="001514A5" w:rsidRPr="00103D56" w:rsidRDefault="001514A5" w:rsidP="00D96867">
            <w:pPr>
              <w:spacing w:before="120"/>
              <w:rPr>
                <w:lang w:val="en-GB"/>
              </w:rPr>
            </w:pPr>
            <w:r w:rsidRPr="00103D56">
              <w:rPr>
                <w:lang w:val="en-GB"/>
              </w:rPr>
              <w:t>Minutes of the A</w:t>
            </w:r>
            <w:r>
              <w:rPr>
                <w:lang w:val="en-GB"/>
              </w:rPr>
              <w:t>EC meetings and of CB during the second year</w:t>
            </w:r>
          </w:p>
        </w:tc>
        <w:tc>
          <w:tcPr>
            <w:tcW w:w="0" w:type="auto"/>
          </w:tcPr>
          <w:p w14:paraId="2A417930" w14:textId="77777777" w:rsidR="001514A5" w:rsidRDefault="001514A5" w:rsidP="00D96867">
            <w:pPr>
              <w:spacing w:before="120"/>
              <w:jc w:val="center"/>
              <w:rPr>
                <w:lang w:val="en-GB"/>
              </w:rPr>
            </w:pPr>
            <w:r>
              <w:rPr>
                <w:lang w:val="en-GB"/>
              </w:rPr>
              <w:t>1</w:t>
            </w:r>
          </w:p>
        </w:tc>
        <w:tc>
          <w:tcPr>
            <w:tcW w:w="1439" w:type="dxa"/>
          </w:tcPr>
          <w:p w14:paraId="2CD301DA" w14:textId="3EB10412" w:rsidR="001514A5" w:rsidRPr="002F7E09" w:rsidRDefault="001514A5" w:rsidP="00D96867">
            <w:pPr>
              <w:spacing w:before="120"/>
              <w:jc w:val="center"/>
              <w:rPr>
                <w:lang w:val="en-GB"/>
              </w:rPr>
            </w:pPr>
          </w:p>
        </w:tc>
        <w:tc>
          <w:tcPr>
            <w:tcW w:w="1243" w:type="dxa"/>
          </w:tcPr>
          <w:p w14:paraId="35FAD2C0" w14:textId="56ACCFE9" w:rsidR="001514A5" w:rsidRDefault="001514A5" w:rsidP="00D96867">
            <w:pPr>
              <w:spacing w:before="120"/>
              <w:jc w:val="center"/>
              <w:rPr>
                <w:lang w:val="en-GB"/>
              </w:rPr>
            </w:pPr>
          </w:p>
        </w:tc>
        <w:tc>
          <w:tcPr>
            <w:tcW w:w="0" w:type="auto"/>
          </w:tcPr>
          <w:p w14:paraId="7273DF52" w14:textId="4FB7BBCF" w:rsidR="001514A5" w:rsidRDefault="001514A5" w:rsidP="00D96867">
            <w:pPr>
              <w:spacing w:before="120"/>
              <w:jc w:val="center"/>
              <w:rPr>
                <w:lang w:val="en-GB"/>
              </w:rPr>
            </w:pPr>
          </w:p>
        </w:tc>
        <w:tc>
          <w:tcPr>
            <w:tcW w:w="0" w:type="auto"/>
          </w:tcPr>
          <w:p w14:paraId="624B493E" w14:textId="5789776F" w:rsidR="001514A5" w:rsidRDefault="001514A5" w:rsidP="00D96867">
            <w:pPr>
              <w:spacing w:before="120"/>
              <w:jc w:val="center"/>
              <w:rPr>
                <w:lang w:val="en-GB"/>
              </w:rPr>
            </w:pPr>
          </w:p>
        </w:tc>
      </w:tr>
      <w:tr w:rsidR="001514A5" w:rsidRPr="006C7D9A" w14:paraId="5DD8F5A2" w14:textId="77777777" w:rsidTr="003C44D1">
        <w:trPr>
          <w:jc w:val="center"/>
        </w:trPr>
        <w:tc>
          <w:tcPr>
            <w:tcW w:w="0" w:type="auto"/>
          </w:tcPr>
          <w:p w14:paraId="788FB7A3" w14:textId="77777777" w:rsidR="001514A5" w:rsidRDefault="001514A5" w:rsidP="00D96867">
            <w:pPr>
              <w:spacing w:before="120"/>
              <w:jc w:val="center"/>
              <w:rPr>
                <w:lang w:val="en-GB"/>
              </w:rPr>
            </w:pPr>
            <w:r>
              <w:rPr>
                <w:lang w:val="en-GB"/>
              </w:rPr>
              <w:t>D1.6</w:t>
            </w:r>
          </w:p>
        </w:tc>
        <w:tc>
          <w:tcPr>
            <w:tcW w:w="0" w:type="auto"/>
          </w:tcPr>
          <w:p w14:paraId="3C84EC50" w14:textId="77777777" w:rsidR="001514A5" w:rsidRPr="00103D56" w:rsidRDefault="001514A5" w:rsidP="00D96867">
            <w:pPr>
              <w:spacing w:before="120"/>
              <w:rPr>
                <w:lang w:val="en-GB"/>
              </w:rPr>
            </w:pPr>
            <w:r w:rsidRPr="00103D56">
              <w:rPr>
                <w:lang w:val="en-GB"/>
              </w:rPr>
              <w:t>Minutes of the A</w:t>
            </w:r>
            <w:r>
              <w:rPr>
                <w:lang w:val="en-GB"/>
              </w:rPr>
              <w:t>EC meetings and of CB meetings prior to final report</w:t>
            </w:r>
          </w:p>
        </w:tc>
        <w:tc>
          <w:tcPr>
            <w:tcW w:w="0" w:type="auto"/>
          </w:tcPr>
          <w:p w14:paraId="526A9BE4" w14:textId="77777777" w:rsidR="001514A5" w:rsidRDefault="001514A5" w:rsidP="00D96867">
            <w:pPr>
              <w:spacing w:before="120"/>
              <w:jc w:val="center"/>
              <w:rPr>
                <w:lang w:val="en-GB"/>
              </w:rPr>
            </w:pPr>
            <w:r>
              <w:rPr>
                <w:lang w:val="en-GB"/>
              </w:rPr>
              <w:t>1</w:t>
            </w:r>
          </w:p>
        </w:tc>
        <w:tc>
          <w:tcPr>
            <w:tcW w:w="1439" w:type="dxa"/>
          </w:tcPr>
          <w:p w14:paraId="5EEB6A12" w14:textId="296E94ED" w:rsidR="001514A5" w:rsidRPr="002F7E09" w:rsidRDefault="001514A5" w:rsidP="00D96867">
            <w:pPr>
              <w:spacing w:before="120"/>
              <w:jc w:val="center"/>
              <w:rPr>
                <w:lang w:val="en-GB"/>
              </w:rPr>
            </w:pPr>
          </w:p>
        </w:tc>
        <w:tc>
          <w:tcPr>
            <w:tcW w:w="1243" w:type="dxa"/>
          </w:tcPr>
          <w:p w14:paraId="08511221" w14:textId="46439316" w:rsidR="001514A5" w:rsidRDefault="001514A5" w:rsidP="00D96867">
            <w:pPr>
              <w:spacing w:before="120"/>
              <w:jc w:val="center"/>
              <w:rPr>
                <w:lang w:val="en-GB"/>
              </w:rPr>
            </w:pPr>
          </w:p>
        </w:tc>
        <w:tc>
          <w:tcPr>
            <w:tcW w:w="0" w:type="auto"/>
          </w:tcPr>
          <w:p w14:paraId="29312A72" w14:textId="2536E6DE" w:rsidR="001514A5" w:rsidRDefault="001514A5" w:rsidP="00D96867">
            <w:pPr>
              <w:spacing w:before="120"/>
              <w:jc w:val="center"/>
              <w:rPr>
                <w:lang w:val="en-GB"/>
              </w:rPr>
            </w:pPr>
          </w:p>
        </w:tc>
        <w:tc>
          <w:tcPr>
            <w:tcW w:w="0" w:type="auto"/>
          </w:tcPr>
          <w:p w14:paraId="5E362291" w14:textId="27F60BFE" w:rsidR="001514A5" w:rsidRDefault="001514A5" w:rsidP="00D96867">
            <w:pPr>
              <w:spacing w:before="120"/>
              <w:jc w:val="center"/>
              <w:rPr>
                <w:lang w:val="en-GB"/>
              </w:rPr>
            </w:pPr>
          </w:p>
        </w:tc>
      </w:tr>
      <w:tr w:rsidR="001514A5" w:rsidRPr="006C7D9A" w14:paraId="5D5BD61F" w14:textId="77777777" w:rsidTr="003C44D1">
        <w:trPr>
          <w:jc w:val="center"/>
        </w:trPr>
        <w:tc>
          <w:tcPr>
            <w:tcW w:w="0" w:type="auto"/>
          </w:tcPr>
          <w:p w14:paraId="67542356" w14:textId="77777777" w:rsidR="001514A5" w:rsidRPr="00103D56" w:rsidRDefault="001514A5" w:rsidP="00D96867">
            <w:pPr>
              <w:spacing w:before="120"/>
              <w:jc w:val="center"/>
              <w:rPr>
                <w:lang w:val="en-GB"/>
              </w:rPr>
            </w:pPr>
            <w:r>
              <w:rPr>
                <w:lang w:val="en-GB"/>
              </w:rPr>
              <w:t>D2.1</w:t>
            </w:r>
          </w:p>
        </w:tc>
        <w:tc>
          <w:tcPr>
            <w:tcW w:w="0" w:type="auto"/>
          </w:tcPr>
          <w:p w14:paraId="21DC9221" w14:textId="38F2A66C" w:rsidR="001514A5" w:rsidRPr="00103D56" w:rsidRDefault="001514A5" w:rsidP="00D96867">
            <w:pPr>
              <w:spacing w:before="120"/>
              <w:rPr>
                <w:lang w:val="en-GB"/>
              </w:rPr>
            </w:pPr>
            <w:r>
              <w:rPr>
                <w:lang w:val="en-GB"/>
              </w:rPr>
              <w:t xml:space="preserve">First year </w:t>
            </w:r>
            <w:proofErr w:type="gramStart"/>
            <w:r>
              <w:rPr>
                <w:lang w:val="en-GB"/>
              </w:rPr>
              <w:t>meetings  report</w:t>
            </w:r>
            <w:proofErr w:type="gramEnd"/>
          </w:p>
        </w:tc>
        <w:tc>
          <w:tcPr>
            <w:tcW w:w="0" w:type="auto"/>
          </w:tcPr>
          <w:p w14:paraId="25DEC771" w14:textId="77777777" w:rsidR="001514A5" w:rsidRPr="002F7E09" w:rsidRDefault="001514A5" w:rsidP="00D96867">
            <w:pPr>
              <w:spacing w:before="120"/>
              <w:jc w:val="center"/>
              <w:rPr>
                <w:lang w:val="en-GB"/>
              </w:rPr>
            </w:pPr>
            <w:r>
              <w:rPr>
                <w:lang w:val="en-GB"/>
              </w:rPr>
              <w:t>2</w:t>
            </w:r>
          </w:p>
        </w:tc>
        <w:tc>
          <w:tcPr>
            <w:tcW w:w="1439" w:type="dxa"/>
          </w:tcPr>
          <w:p w14:paraId="6E961084" w14:textId="3739D772" w:rsidR="001514A5" w:rsidRPr="006C7D9A" w:rsidRDefault="001514A5" w:rsidP="00D96867">
            <w:pPr>
              <w:jc w:val="center"/>
              <w:rPr>
                <w:lang w:val="en-US"/>
              </w:rPr>
            </w:pPr>
          </w:p>
        </w:tc>
        <w:tc>
          <w:tcPr>
            <w:tcW w:w="1243" w:type="dxa"/>
          </w:tcPr>
          <w:p w14:paraId="0E048953" w14:textId="771D39A8" w:rsidR="001514A5" w:rsidRPr="002F7E09" w:rsidRDefault="001514A5" w:rsidP="00D96867">
            <w:pPr>
              <w:spacing w:before="120"/>
              <w:jc w:val="center"/>
              <w:rPr>
                <w:lang w:val="en-GB"/>
              </w:rPr>
            </w:pPr>
          </w:p>
        </w:tc>
        <w:tc>
          <w:tcPr>
            <w:tcW w:w="0" w:type="auto"/>
          </w:tcPr>
          <w:p w14:paraId="5F14E1E2" w14:textId="3D3A0D4E" w:rsidR="001514A5" w:rsidRPr="00341272" w:rsidRDefault="001514A5" w:rsidP="00D96867">
            <w:pPr>
              <w:spacing w:before="120"/>
              <w:jc w:val="center"/>
              <w:rPr>
                <w:lang w:val="en-GB"/>
              </w:rPr>
            </w:pPr>
          </w:p>
        </w:tc>
        <w:tc>
          <w:tcPr>
            <w:tcW w:w="0" w:type="auto"/>
          </w:tcPr>
          <w:p w14:paraId="3F2A85CD" w14:textId="12540B16" w:rsidR="001514A5" w:rsidRPr="002F7E09" w:rsidRDefault="001514A5" w:rsidP="00D96867">
            <w:pPr>
              <w:spacing w:before="120"/>
              <w:jc w:val="center"/>
              <w:rPr>
                <w:lang w:val="en-GB"/>
              </w:rPr>
            </w:pPr>
          </w:p>
        </w:tc>
      </w:tr>
      <w:tr w:rsidR="001514A5" w:rsidRPr="006C7D9A" w14:paraId="23923D52" w14:textId="77777777" w:rsidTr="003C44D1">
        <w:trPr>
          <w:jc w:val="center"/>
        </w:trPr>
        <w:tc>
          <w:tcPr>
            <w:tcW w:w="0" w:type="auto"/>
          </w:tcPr>
          <w:p w14:paraId="27325C7F" w14:textId="77777777" w:rsidR="001514A5" w:rsidRPr="00103D56" w:rsidRDefault="001514A5" w:rsidP="00D96867">
            <w:pPr>
              <w:spacing w:before="120"/>
              <w:jc w:val="center"/>
              <w:rPr>
                <w:lang w:val="en-GB"/>
              </w:rPr>
            </w:pPr>
            <w:r>
              <w:rPr>
                <w:lang w:val="en-GB"/>
              </w:rPr>
              <w:t>D2.2</w:t>
            </w:r>
          </w:p>
        </w:tc>
        <w:tc>
          <w:tcPr>
            <w:tcW w:w="0" w:type="auto"/>
          </w:tcPr>
          <w:p w14:paraId="521349EE" w14:textId="4FE74D42" w:rsidR="001514A5" w:rsidRPr="00103D56" w:rsidRDefault="001514A5" w:rsidP="00D96867">
            <w:pPr>
              <w:spacing w:before="120"/>
              <w:rPr>
                <w:lang w:val="en-GB"/>
              </w:rPr>
            </w:pPr>
            <w:r>
              <w:rPr>
                <w:lang w:val="en-GB"/>
              </w:rPr>
              <w:t>Second year meetings report</w:t>
            </w:r>
          </w:p>
        </w:tc>
        <w:tc>
          <w:tcPr>
            <w:tcW w:w="0" w:type="auto"/>
          </w:tcPr>
          <w:p w14:paraId="4908087A" w14:textId="77777777" w:rsidR="001514A5" w:rsidRPr="006C7D9A" w:rsidRDefault="001514A5" w:rsidP="00D96867">
            <w:pPr>
              <w:jc w:val="center"/>
              <w:rPr>
                <w:lang w:val="en-US"/>
              </w:rPr>
            </w:pPr>
            <w:r>
              <w:rPr>
                <w:lang w:val="en-US"/>
              </w:rPr>
              <w:t>2</w:t>
            </w:r>
          </w:p>
        </w:tc>
        <w:tc>
          <w:tcPr>
            <w:tcW w:w="1439" w:type="dxa"/>
          </w:tcPr>
          <w:p w14:paraId="543A0211" w14:textId="4EEF50C0" w:rsidR="001514A5" w:rsidRPr="006C7D9A" w:rsidRDefault="001514A5" w:rsidP="00D96867">
            <w:pPr>
              <w:jc w:val="center"/>
              <w:rPr>
                <w:lang w:val="en-US"/>
              </w:rPr>
            </w:pPr>
          </w:p>
        </w:tc>
        <w:tc>
          <w:tcPr>
            <w:tcW w:w="1243" w:type="dxa"/>
          </w:tcPr>
          <w:p w14:paraId="506E2688" w14:textId="7DDAD376" w:rsidR="001514A5" w:rsidRPr="002F7E09" w:rsidRDefault="001514A5" w:rsidP="00D96867">
            <w:pPr>
              <w:spacing w:before="120"/>
              <w:jc w:val="center"/>
              <w:rPr>
                <w:lang w:val="en-GB"/>
              </w:rPr>
            </w:pPr>
          </w:p>
        </w:tc>
        <w:tc>
          <w:tcPr>
            <w:tcW w:w="0" w:type="auto"/>
          </w:tcPr>
          <w:p w14:paraId="2CC91FE0" w14:textId="5D78C999" w:rsidR="001514A5" w:rsidRPr="00341272" w:rsidRDefault="001514A5" w:rsidP="00D96867">
            <w:pPr>
              <w:spacing w:before="120"/>
              <w:jc w:val="center"/>
              <w:rPr>
                <w:lang w:val="en-GB"/>
              </w:rPr>
            </w:pPr>
          </w:p>
        </w:tc>
        <w:tc>
          <w:tcPr>
            <w:tcW w:w="0" w:type="auto"/>
          </w:tcPr>
          <w:p w14:paraId="3AD8A081" w14:textId="410AFC2B" w:rsidR="001514A5" w:rsidRPr="002F7E09" w:rsidRDefault="001514A5" w:rsidP="00D96867">
            <w:pPr>
              <w:spacing w:before="120"/>
              <w:jc w:val="center"/>
              <w:rPr>
                <w:lang w:val="en-GB"/>
              </w:rPr>
            </w:pPr>
          </w:p>
        </w:tc>
      </w:tr>
      <w:tr w:rsidR="001514A5" w:rsidRPr="002F7E09" w14:paraId="53D9E288" w14:textId="77777777" w:rsidTr="003C44D1">
        <w:trPr>
          <w:jc w:val="center"/>
        </w:trPr>
        <w:tc>
          <w:tcPr>
            <w:tcW w:w="0" w:type="auto"/>
          </w:tcPr>
          <w:p w14:paraId="3C473F11" w14:textId="77777777" w:rsidR="001514A5" w:rsidRPr="002F7E09" w:rsidRDefault="001514A5" w:rsidP="00D96867">
            <w:pPr>
              <w:spacing w:before="120"/>
              <w:jc w:val="center"/>
              <w:rPr>
                <w:lang w:val="en-GB"/>
              </w:rPr>
            </w:pPr>
            <w:r>
              <w:rPr>
                <w:lang w:val="en-GB"/>
              </w:rPr>
              <w:t>D2.3</w:t>
            </w:r>
          </w:p>
        </w:tc>
        <w:tc>
          <w:tcPr>
            <w:tcW w:w="0" w:type="auto"/>
          </w:tcPr>
          <w:p w14:paraId="144B4592" w14:textId="778BB683" w:rsidR="001514A5" w:rsidRPr="002F7E09" w:rsidRDefault="001514A5" w:rsidP="00D96867">
            <w:pPr>
              <w:spacing w:before="120"/>
              <w:rPr>
                <w:lang w:val="en-GB"/>
              </w:rPr>
            </w:pPr>
            <w:r>
              <w:rPr>
                <w:lang w:val="en-GB"/>
              </w:rPr>
              <w:t>Third year meeting report</w:t>
            </w:r>
          </w:p>
        </w:tc>
        <w:tc>
          <w:tcPr>
            <w:tcW w:w="0" w:type="auto"/>
          </w:tcPr>
          <w:p w14:paraId="26B8B613" w14:textId="77777777" w:rsidR="001514A5" w:rsidRPr="002F7E09" w:rsidRDefault="001514A5" w:rsidP="00D96867">
            <w:pPr>
              <w:spacing w:before="120"/>
              <w:jc w:val="center"/>
              <w:rPr>
                <w:lang w:val="en-GB"/>
              </w:rPr>
            </w:pPr>
            <w:r>
              <w:rPr>
                <w:lang w:val="en-GB"/>
              </w:rPr>
              <w:t>2</w:t>
            </w:r>
          </w:p>
        </w:tc>
        <w:tc>
          <w:tcPr>
            <w:tcW w:w="1439" w:type="dxa"/>
          </w:tcPr>
          <w:p w14:paraId="172DCE0C" w14:textId="01FF1646" w:rsidR="001514A5" w:rsidRPr="002F7E09" w:rsidRDefault="001514A5" w:rsidP="00D96867">
            <w:pPr>
              <w:spacing w:before="120"/>
              <w:jc w:val="center"/>
              <w:rPr>
                <w:lang w:val="en-GB"/>
              </w:rPr>
            </w:pPr>
          </w:p>
        </w:tc>
        <w:tc>
          <w:tcPr>
            <w:tcW w:w="1243" w:type="dxa"/>
          </w:tcPr>
          <w:p w14:paraId="53465F5A" w14:textId="3AC3BB8E" w:rsidR="001514A5" w:rsidRPr="002F7E09" w:rsidRDefault="001514A5" w:rsidP="00D96867">
            <w:pPr>
              <w:spacing w:before="120"/>
              <w:jc w:val="center"/>
              <w:rPr>
                <w:lang w:val="en-GB"/>
              </w:rPr>
            </w:pPr>
          </w:p>
        </w:tc>
        <w:tc>
          <w:tcPr>
            <w:tcW w:w="0" w:type="auto"/>
          </w:tcPr>
          <w:p w14:paraId="4DC4D3FD" w14:textId="7E310CC4" w:rsidR="001514A5" w:rsidRPr="00341272" w:rsidRDefault="001514A5" w:rsidP="00D96867">
            <w:pPr>
              <w:spacing w:before="120"/>
              <w:jc w:val="center"/>
              <w:rPr>
                <w:lang w:val="en-GB"/>
              </w:rPr>
            </w:pPr>
          </w:p>
        </w:tc>
        <w:tc>
          <w:tcPr>
            <w:tcW w:w="0" w:type="auto"/>
          </w:tcPr>
          <w:p w14:paraId="13057804" w14:textId="4DF9AB64" w:rsidR="001514A5" w:rsidRPr="002F7E09" w:rsidRDefault="001514A5" w:rsidP="00D96867">
            <w:pPr>
              <w:spacing w:before="120"/>
              <w:jc w:val="center"/>
              <w:rPr>
                <w:lang w:val="en-GB"/>
              </w:rPr>
            </w:pPr>
          </w:p>
        </w:tc>
      </w:tr>
      <w:tr w:rsidR="001514A5" w:rsidRPr="002F7E09" w14:paraId="58879D64" w14:textId="77777777" w:rsidTr="003C44D1">
        <w:trPr>
          <w:jc w:val="center"/>
        </w:trPr>
        <w:tc>
          <w:tcPr>
            <w:tcW w:w="0" w:type="auto"/>
          </w:tcPr>
          <w:p w14:paraId="7A205C58" w14:textId="427690A4" w:rsidR="001514A5" w:rsidRPr="002F7E09" w:rsidRDefault="001514A5" w:rsidP="00D96867">
            <w:pPr>
              <w:spacing w:before="120"/>
              <w:jc w:val="center"/>
              <w:rPr>
                <w:lang w:val="en-GB"/>
              </w:rPr>
            </w:pPr>
            <w:r>
              <w:rPr>
                <w:lang w:val="en-GB"/>
              </w:rPr>
              <w:t>D</w:t>
            </w:r>
            <w:r w:rsidR="003C44D1">
              <w:rPr>
                <w:lang w:val="en-GB"/>
              </w:rPr>
              <w:t>3</w:t>
            </w:r>
            <w:r>
              <w:rPr>
                <w:lang w:val="en-GB"/>
              </w:rPr>
              <w:t>.1</w:t>
            </w:r>
          </w:p>
        </w:tc>
        <w:tc>
          <w:tcPr>
            <w:tcW w:w="0" w:type="auto"/>
          </w:tcPr>
          <w:p w14:paraId="4683846B" w14:textId="77777777" w:rsidR="001514A5" w:rsidRPr="002F7E09" w:rsidRDefault="001514A5" w:rsidP="00D96867">
            <w:pPr>
              <w:spacing w:before="120"/>
              <w:rPr>
                <w:lang w:val="en-GB"/>
              </w:rPr>
            </w:pPr>
            <w:r>
              <w:rPr>
                <w:lang w:val="en-GB"/>
              </w:rPr>
              <w:t>Project website</w:t>
            </w:r>
          </w:p>
        </w:tc>
        <w:tc>
          <w:tcPr>
            <w:tcW w:w="0" w:type="auto"/>
          </w:tcPr>
          <w:p w14:paraId="3E7BDECE" w14:textId="77777777" w:rsidR="001514A5" w:rsidRPr="002F7E09" w:rsidRDefault="001514A5" w:rsidP="00D96867">
            <w:pPr>
              <w:spacing w:before="120"/>
              <w:jc w:val="center"/>
              <w:rPr>
                <w:lang w:val="en-GB"/>
              </w:rPr>
            </w:pPr>
            <w:r>
              <w:rPr>
                <w:lang w:val="en-GB"/>
              </w:rPr>
              <w:t>4</w:t>
            </w:r>
          </w:p>
        </w:tc>
        <w:tc>
          <w:tcPr>
            <w:tcW w:w="1439" w:type="dxa"/>
          </w:tcPr>
          <w:p w14:paraId="311F47D3" w14:textId="65C0A9C3" w:rsidR="001514A5" w:rsidRPr="00F867C1" w:rsidRDefault="001514A5" w:rsidP="00D96867">
            <w:pPr>
              <w:spacing w:before="120"/>
              <w:jc w:val="center"/>
              <w:rPr>
                <w:lang w:val="en-GB"/>
              </w:rPr>
            </w:pPr>
          </w:p>
        </w:tc>
        <w:tc>
          <w:tcPr>
            <w:tcW w:w="1243" w:type="dxa"/>
          </w:tcPr>
          <w:p w14:paraId="18132BF7" w14:textId="4C153C8C" w:rsidR="001514A5" w:rsidRPr="002F7E09" w:rsidRDefault="001514A5" w:rsidP="00D96867">
            <w:pPr>
              <w:spacing w:before="120"/>
              <w:jc w:val="center"/>
              <w:rPr>
                <w:lang w:val="en-GB"/>
              </w:rPr>
            </w:pPr>
          </w:p>
        </w:tc>
        <w:tc>
          <w:tcPr>
            <w:tcW w:w="0" w:type="auto"/>
          </w:tcPr>
          <w:p w14:paraId="328A730E" w14:textId="32002EEE" w:rsidR="001514A5" w:rsidRPr="00341272" w:rsidRDefault="001514A5" w:rsidP="00D96867">
            <w:pPr>
              <w:spacing w:before="120"/>
              <w:jc w:val="center"/>
              <w:rPr>
                <w:lang w:val="en-GB"/>
              </w:rPr>
            </w:pPr>
          </w:p>
        </w:tc>
        <w:tc>
          <w:tcPr>
            <w:tcW w:w="0" w:type="auto"/>
          </w:tcPr>
          <w:p w14:paraId="046CAF24" w14:textId="32062D2F" w:rsidR="001514A5" w:rsidRPr="002F7E09" w:rsidRDefault="001514A5" w:rsidP="00D96867">
            <w:pPr>
              <w:spacing w:before="120"/>
              <w:jc w:val="center"/>
              <w:rPr>
                <w:lang w:val="en-GB"/>
              </w:rPr>
            </w:pPr>
          </w:p>
        </w:tc>
      </w:tr>
      <w:tr w:rsidR="001514A5" w:rsidRPr="002F7E09" w14:paraId="6DE5D103" w14:textId="77777777" w:rsidTr="003C44D1">
        <w:trPr>
          <w:jc w:val="center"/>
        </w:trPr>
        <w:tc>
          <w:tcPr>
            <w:tcW w:w="0" w:type="auto"/>
          </w:tcPr>
          <w:p w14:paraId="65ADF0B3" w14:textId="2B959734" w:rsidR="001514A5" w:rsidRPr="002F7E09" w:rsidRDefault="001514A5" w:rsidP="00D96867">
            <w:pPr>
              <w:spacing w:before="120"/>
              <w:jc w:val="center"/>
              <w:rPr>
                <w:lang w:val="en-GB"/>
              </w:rPr>
            </w:pPr>
            <w:r>
              <w:rPr>
                <w:lang w:val="en-GB"/>
              </w:rPr>
              <w:t>D</w:t>
            </w:r>
            <w:r w:rsidR="003C44D1">
              <w:rPr>
                <w:lang w:val="en-GB"/>
              </w:rPr>
              <w:t>3</w:t>
            </w:r>
            <w:r>
              <w:rPr>
                <w:lang w:val="en-GB"/>
              </w:rPr>
              <w:t>.2</w:t>
            </w:r>
          </w:p>
        </w:tc>
        <w:tc>
          <w:tcPr>
            <w:tcW w:w="0" w:type="auto"/>
          </w:tcPr>
          <w:p w14:paraId="5CF7E807" w14:textId="77777777" w:rsidR="001514A5" w:rsidRPr="002F7E09" w:rsidRDefault="001514A5" w:rsidP="00D96867">
            <w:pPr>
              <w:spacing w:before="120"/>
              <w:rPr>
                <w:lang w:val="en-GB"/>
              </w:rPr>
            </w:pPr>
            <w:r>
              <w:rPr>
                <w:lang w:val="en-GB"/>
              </w:rPr>
              <w:t>Photographic exhibition and online book</w:t>
            </w:r>
          </w:p>
        </w:tc>
        <w:tc>
          <w:tcPr>
            <w:tcW w:w="0" w:type="auto"/>
          </w:tcPr>
          <w:p w14:paraId="2D8D4F0D" w14:textId="77777777" w:rsidR="001514A5" w:rsidRPr="002F7E09" w:rsidRDefault="001514A5" w:rsidP="00D96867">
            <w:pPr>
              <w:spacing w:before="120"/>
              <w:jc w:val="center"/>
              <w:rPr>
                <w:lang w:val="en-GB"/>
              </w:rPr>
            </w:pPr>
            <w:r>
              <w:rPr>
                <w:lang w:val="en-GB"/>
              </w:rPr>
              <w:t>4</w:t>
            </w:r>
          </w:p>
        </w:tc>
        <w:tc>
          <w:tcPr>
            <w:tcW w:w="1439" w:type="dxa"/>
          </w:tcPr>
          <w:p w14:paraId="211E7EE4" w14:textId="0D255190" w:rsidR="001514A5" w:rsidRPr="00F867C1" w:rsidRDefault="001514A5" w:rsidP="00D96867">
            <w:pPr>
              <w:jc w:val="center"/>
            </w:pPr>
          </w:p>
        </w:tc>
        <w:tc>
          <w:tcPr>
            <w:tcW w:w="1243" w:type="dxa"/>
          </w:tcPr>
          <w:p w14:paraId="29F6AA26" w14:textId="37171FA2" w:rsidR="001514A5" w:rsidRPr="002F7E09" w:rsidRDefault="001514A5" w:rsidP="00D96867">
            <w:pPr>
              <w:spacing w:before="120"/>
              <w:jc w:val="center"/>
              <w:rPr>
                <w:lang w:val="en-GB"/>
              </w:rPr>
            </w:pPr>
          </w:p>
        </w:tc>
        <w:tc>
          <w:tcPr>
            <w:tcW w:w="0" w:type="auto"/>
          </w:tcPr>
          <w:p w14:paraId="76EA4BEB" w14:textId="748BED2F" w:rsidR="001514A5" w:rsidRPr="002F7E09" w:rsidRDefault="001514A5" w:rsidP="00D96867">
            <w:pPr>
              <w:spacing w:before="120"/>
              <w:jc w:val="center"/>
              <w:rPr>
                <w:lang w:val="en-GB"/>
              </w:rPr>
            </w:pPr>
          </w:p>
        </w:tc>
        <w:tc>
          <w:tcPr>
            <w:tcW w:w="0" w:type="auto"/>
          </w:tcPr>
          <w:p w14:paraId="156F6797" w14:textId="2B3D950D" w:rsidR="001514A5" w:rsidRPr="002F7E09" w:rsidRDefault="001514A5" w:rsidP="00D96867">
            <w:pPr>
              <w:spacing w:before="120"/>
              <w:jc w:val="center"/>
              <w:rPr>
                <w:lang w:val="en-GB"/>
              </w:rPr>
            </w:pPr>
          </w:p>
        </w:tc>
      </w:tr>
      <w:tr w:rsidR="001514A5" w:rsidRPr="002F7E09" w14:paraId="2052297B" w14:textId="77777777" w:rsidTr="003C44D1">
        <w:trPr>
          <w:jc w:val="center"/>
        </w:trPr>
        <w:tc>
          <w:tcPr>
            <w:tcW w:w="0" w:type="auto"/>
          </w:tcPr>
          <w:p w14:paraId="24905308" w14:textId="5000E7DE" w:rsidR="001514A5" w:rsidRPr="002F7E09" w:rsidRDefault="001514A5" w:rsidP="00D96867">
            <w:pPr>
              <w:spacing w:before="120"/>
              <w:jc w:val="center"/>
              <w:rPr>
                <w:lang w:val="en-GB"/>
              </w:rPr>
            </w:pPr>
            <w:r>
              <w:rPr>
                <w:lang w:val="en-GB"/>
              </w:rPr>
              <w:t>D</w:t>
            </w:r>
            <w:r w:rsidR="003C44D1">
              <w:rPr>
                <w:lang w:val="en-GB"/>
              </w:rPr>
              <w:t>3</w:t>
            </w:r>
            <w:r>
              <w:rPr>
                <w:lang w:val="en-GB"/>
              </w:rPr>
              <w:t>.3</w:t>
            </w:r>
          </w:p>
        </w:tc>
        <w:tc>
          <w:tcPr>
            <w:tcW w:w="0" w:type="auto"/>
          </w:tcPr>
          <w:p w14:paraId="4FCE25F5" w14:textId="77777777" w:rsidR="001514A5" w:rsidRPr="002F7E09" w:rsidRDefault="001514A5" w:rsidP="00D96867">
            <w:pPr>
              <w:spacing w:before="120"/>
              <w:rPr>
                <w:lang w:val="en-GB"/>
              </w:rPr>
            </w:pPr>
            <w:r>
              <w:rPr>
                <w:lang w:val="en-GB"/>
              </w:rPr>
              <w:t>Virtual visits of the APOGEIA infrastructures</w:t>
            </w:r>
          </w:p>
        </w:tc>
        <w:tc>
          <w:tcPr>
            <w:tcW w:w="0" w:type="auto"/>
          </w:tcPr>
          <w:p w14:paraId="32930FDB" w14:textId="77777777" w:rsidR="001514A5" w:rsidRPr="002F7E09" w:rsidRDefault="001514A5" w:rsidP="00D96867">
            <w:pPr>
              <w:spacing w:before="120"/>
              <w:jc w:val="center"/>
              <w:rPr>
                <w:lang w:val="en-GB"/>
              </w:rPr>
            </w:pPr>
            <w:r>
              <w:rPr>
                <w:lang w:val="en-GB"/>
              </w:rPr>
              <w:t>4</w:t>
            </w:r>
          </w:p>
        </w:tc>
        <w:tc>
          <w:tcPr>
            <w:tcW w:w="1439" w:type="dxa"/>
          </w:tcPr>
          <w:p w14:paraId="4ED414F5" w14:textId="098E31C7" w:rsidR="001514A5" w:rsidRPr="00F867C1" w:rsidRDefault="001514A5" w:rsidP="00D96867">
            <w:pPr>
              <w:jc w:val="center"/>
            </w:pPr>
          </w:p>
        </w:tc>
        <w:tc>
          <w:tcPr>
            <w:tcW w:w="1243" w:type="dxa"/>
          </w:tcPr>
          <w:p w14:paraId="3934D106" w14:textId="2689A511" w:rsidR="001514A5" w:rsidRPr="002F7E09" w:rsidRDefault="001514A5" w:rsidP="00D96867">
            <w:pPr>
              <w:spacing w:before="120"/>
              <w:jc w:val="center"/>
              <w:rPr>
                <w:lang w:val="en-GB"/>
              </w:rPr>
            </w:pPr>
          </w:p>
        </w:tc>
        <w:tc>
          <w:tcPr>
            <w:tcW w:w="0" w:type="auto"/>
          </w:tcPr>
          <w:p w14:paraId="3A439ABD" w14:textId="5A48664E" w:rsidR="001514A5" w:rsidRPr="002F7E09" w:rsidRDefault="001514A5" w:rsidP="00D96867">
            <w:pPr>
              <w:spacing w:before="120"/>
              <w:jc w:val="center"/>
              <w:rPr>
                <w:lang w:val="en-GB"/>
              </w:rPr>
            </w:pPr>
          </w:p>
        </w:tc>
        <w:tc>
          <w:tcPr>
            <w:tcW w:w="0" w:type="auto"/>
          </w:tcPr>
          <w:p w14:paraId="4E940A0B" w14:textId="6BB6AE44" w:rsidR="001514A5" w:rsidRPr="002F7E09" w:rsidRDefault="001514A5" w:rsidP="00D96867">
            <w:pPr>
              <w:spacing w:before="120"/>
              <w:jc w:val="center"/>
              <w:rPr>
                <w:lang w:val="en-GB"/>
              </w:rPr>
            </w:pPr>
          </w:p>
        </w:tc>
      </w:tr>
      <w:tr w:rsidR="001514A5" w:rsidRPr="002F7E09" w14:paraId="70A82B63" w14:textId="77777777" w:rsidTr="003C44D1">
        <w:trPr>
          <w:jc w:val="center"/>
        </w:trPr>
        <w:tc>
          <w:tcPr>
            <w:tcW w:w="0" w:type="auto"/>
          </w:tcPr>
          <w:p w14:paraId="0B0E133A" w14:textId="2AF32B49" w:rsidR="001514A5" w:rsidRPr="002F7E09" w:rsidRDefault="001514A5" w:rsidP="00D96867">
            <w:pPr>
              <w:spacing w:before="120"/>
              <w:jc w:val="center"/>
              <w:rPr>
                <w:lang w:val="en-GB"/>
              </w:rPr>
            </w:pPr>
            <w:r>
              <w:rPr>
                <w:lang w:val="en-GB"/>
              </w:rPr>
              <w:t>D</w:t>
            </w:r>
            <w:r w:rsidR="003C44D1">
              <w:rPr>
                <w:lang w:val="en-GB"/>
              </w:rPr>
              <w:t>3</w:t>
            </w:r>
            <w:r>
              <w:rPr>
                <w:lang w:val="en-GB"/>
              </w:rPr>
              <w:t>.4</w:t>
            </w:r>
          </w:p>
        </w:tc>
        <w:tc>
          <w:tcPr>
            <w:tcW w:w="0" w:type="auto"/>
          </w:tcPr>
          <w:p w14:paraId="36044CBF" w14:textId="77777777" w:rsidR="001514A5" w:rsidRPr="002F7E09" w:rsidRDefault="001514A5" w:rsidP="00D96867">
            <w:pPr>
              <w:spacing w:before="120"/>
              <w:rPr>
                <w:lang w:val="en-GB"/>
              </w:rPr>
            </w:pPr>
            <w:r>
              <w:rPr>
                <w:lang w:val="en-GB"/>
              </w:rPr>
              <w:t>Documentation of the art and science process</w:t>
            </w:r>
          </w:p>
        </w:tc>
        <w:tc>
          <w:tcPr>
            <w:tcW w:w="0" w:type="auto"/>
          </w:tcPr>
          <w:p w14:paraId="5E010976" w14:textId="77777777" w:rsidR="001514A5" w:rsidRPr="002F7E09" w:rsidRDefault="001514A5" w:rsidP="00D96867">
            <w:pPr>
              <w:spacing w:before="120"/>
              <w:jc w:val="center"/>
              <w:rPr>
                <w:lang w:val="en-GB"/>
              </w:rPr>
            </w:pPr>
            <w:r>
              <w:rPr>
                <w:lang w:val="en-GB"/>
              </w:rPr>
              <w:t>4</w:t>
            </w:r>
          </w:p>
        </w:tc>
        <w:tc>
          <w:tcPr>
            <w:tcW w:w="1439" w:type="dxa"/>
          </w:tcPr>
          <w:p w14:paraId="68D4D80B" w14:textId="16C9D693" w:rsidR="001514A5" w:rsidRPr="00F867C1" w:rsidRDefault="001514A5" w:rsidP="00D96867">
            <w:pPr>
              <w:spacing w:before="120"/>
              <w:jc w:val="center"/>
              <w:rPr>
                <w:lang w:val="en-GB"/>
              </w:rPr>
            </w:pPr>
          </w:p>
        </w:tc>
        <w:tc>
          <w:tcPr>
            <w:tcW w:w="1243" w:type="dxa"/>
          </w:tcPr>
          <w:p w14:paraId="48711894" w14:textId="3B1459E7" w:rsidR="001514A5" w:rsidRPr="002F7E09" w:rsidRDefault="001514A5" w:rsidP="00D96867">
            <w:pPr>
              <w:spacing w:before="120"/>
              <w:jc w:val="center"/>
              <w:rPr>
                <w:lang w:val="en-GB"/>
              </w:rPr>
            </w:pPr>
          </w:p>
        </w:tc>
        <w:tc>
          <w:tcPr>
            <w:tcW w:w="0" w:type="auto"/>
          </w:tcPr>
          <w:p w14:paraId="35C8C5E6" w14:textId="561D3F5B" w:rsidR="001514A5" w:rsidRPr="002F7E09" w:rsidRDefault="001514A5" w:rsidP="00D96867">
            <w:pPr>
              <w:spacing w:before="120"/>
              <w:jc w:val="center"/>
              <w:rPr>
                <w:lang w:val="en-GB"/>
              </w:rPr>
            </w:pPr>
          </w:p>
        </w:tc>
        <w:tc>
          <w:tcPr>
            <w:tcW w:w="0" w:type="auto"/>
          </w:tcPr>
          <w:p w14:paraId="725CE41D" w14:textId="2F186667" w:rsidR="001514A5" w:rsidRPr="002F7E09" w:rsidRDefault="001514A5" w:rsidP="00D96867">
            <w:pPr>
              <w:spacing w:before="120"/>
              <w:jc w:val="center"/>
              <w:rPr>
                <w:lang w:val="en-GB"/>
              </w:rPr>
            </w:pPr>
          </w:p>
        </w:tc>
      </w:tr>
      <w:tr w:rsidR="001514A5" w:rsidRPr="002F7E09" w14:paraId="648F30AC" w14:textId="77777777" w:rsidTr="003C44D1">
        <w:trPr>
          <w:jc w:val="center"/>
        </w:trPr>
        <w:tc>
          <w:tcPr>
            <w:tcW w:w="0" w:type="auto"/>
          </w:tcPr>
          <w:p w14:paraId="7E9562BB" w14:textId="4E080FDF" w:rsidR="001514A5" w:rsidRPr="002F7E09" w:rsidRDefault="001514A5" w:rsidP="00D96867">
            <w:pPr>
              <w:spacing w:before="120"/>
              <w:jc w:val="center"/>
              <w:rPr>
                <w:lang w:val="en-GB"/>
              </w:rPr>
            </w:pPr>
            <w:r>
              <w:rPr>
                <w:lang w:val="en-GB"/>
              </w:rPr>
              <w:t>D</w:t>
            </w:r>
            <w:r w:rsidR="003C44D1">
              <w:rPr>
                <w:lang w:val="en-GB"/>
              </w:rPr>
              <w:t>3</w:t>
            </w:r>
            <w:r>
              <w:rPr>
                <w:lang w:val="en-GB"/>
              </w:rPr>
              <w:t xml:space="preserve">.5 </w:t>
            </w:r>
          </w:p>
        </w:tc>
        <w:tc>
          <w:tcPr>
            <w:tcW w:w="0" w:type="auto"/>
          </w:tcPr>
          <w:p w14:paraId="43F9A42F" w14:textId="77777777" w:rsidR="001514A5" w:rsidRPr="002F7E09" w:rsidRDefault="001514A5" w:rsidP="00D96867">
            <w:pPr>
              <w:spacing w:before="120"/>
              <w:rPr>
                <w:lang w:val="en-GB"/>
              </w:rPr>
            </w:pPr>
            <w:r>
              <w:rPr>
                <w:lang w:val="en-GB"/>
              </w:rPr>
              <w:t>Apps for environmental and post-anthropocene alerts</w:t>
            </w:r>
          </w:p>
        </w:tc>
        <w:tc>
          <w:tcPr>
            <w:tcW w:w="0" w:type="auto"/>
          </w:tcPr>
          <w:p w14:paraId="5B1C697A" w14:textId="77777777" w:rsidR="001514A5" w:rsidRPr="002F7E09" w:rsidRDefault="001514A5" w:rsidP="00D96867">
            <w:pPr>
              <w:spacing w:before="120"/>
              <w:jc w:val="center"/>
              <w:rPr>
                <w:lang w:val="en-GB"/>
              </w:rPr>
            </w:pPr>
            <w:r>
              <w:rPr>
                <w:lang w:val="en-GB"/>
              </w:rPr>
              <w:t>4</w:t>
            </w:r>
          </w:p>
        </w:tc>
        <w:tc>
          <w:tcPr>
            <w:tcW w:w="1439" w:type="dxa"/>
          </w:tcPr>
          <w:p w14:paraId="6C075552" w14:textId="7A04BC6A" w:rsidR="001514A5" w:rsidRPr="00F867C1" w:rsidRDefault="001514A5" w:rsidP="00D96867">
            <w:pPr>
              <w:spacing w:before="120"/>
              <w:jc w:val="center"/>
              <w:rPr>
                <w:lang w:val="en-GB"/>
              </w:rPr>
            </w:pPr>
          </w:p>
        </w:tc>
        <w:tc>
          <w:tcPr>
            <w:tcW w:w="1243" w:type="dxa"/>
          </w:tcPr>
          <w:p w14:paraId="7061091F" w14:textId="7C08D5F3" w:rsidR="001514A5" w:rsidRPr="002F7E09" w:rsidRDefault="001514A5" w:rsidP="00D96867">
            <w:pPr>
              <w:spacing w:before="120"/>
              <w:jc w:val="center"/>
              <w:rPr>
                <w:lang w:val="en-GB"/>
              </w:rPr>
            </w:pPr>
          </w:p>
        </w:tc>
        <w:tc>
          <w:tcPr>
            <w:tcW w:w="0" w:type="auto"/>
          </w:tcPr>
          <w:p w14:paraId="55A7DE79" w14:textId="3337BADF" w:rsidR="001514A5" w:rsidRPr="002F7E09" w:rsidRDefault="001514A5" w:rsidP="00D96867">
            <w:pPr>
              <w:spacing w:before="120"/>
              <w:jc w:val="center"/>
              <w:rPr>
                <w:lang w:val="en-GB"/>
              </w:rPr>
            </w:pPr>
          </w:p>
        </w:tc>
        <w:tc>
          <w:tcPr>
            <w:tcW w:w="0" w:type="auto"/>
          </w:tcPr>
          <w:p w14:paraId="240EBDAC" w14:textId="58398F35" w:rsidR="001514A5" w:rsidRPr="002F7E09" w:rsidRDefault="001514A5" w:rsidP="00D96867">
            <w:pPr>
              <w:spacing w:before="120"/>
              <w:jc w:val="center"/>
              <w:rPr>
                <w:lang w:val="en-GB"/>
              </w:rPr>
            </w:pPr>
          </w:p>
        </w:tc>
      </w:tr>
      <w:tr w:rsidR="001514A5" w:rsidRPr="002F7E09" w14:paraId="3BC40007" w14:textId="77777777" w:rsidTr="003C44D1">
        <w:trPr>
          <w:jc w:val="center"/>
        </w:trPr>
        <w:tc>
          <w:tcPr>
            <w:tcW w:w="0" w:type="auto"/>
          </w:tcPr>
          <w:p w14:paraId="644B115F" w14:textId="4204F1A9" w:rsidR="001514A5" w:rsidRPr="002F7E09" w:rsidRDefault="001514A5" w:rsidP="00D96867">
            <w:pPr>
              <w:spacing w:before="120"/>
              <w:jc w:val="center"/>
              <w:rPr>
                <w:lang w:val="en-GB"/>
              </w:rPr>
            </w:pPr>
            <w:r>
              <w:rPr>
                <w:lang w:val="en-GB"/>
              </w:rPr>
              <w:t>D</w:t>
            </w:r>
            <w:r w:rsidR="003C44D1">
              <w:rPr>
                <w:lang w:val="en-GB"/>
              </w:rPr>
              <w:t>3</w:t>
            </w:r>
            <w:r>
              <w:rPr>
                <w:lang w:val="en-GB"/>
              </w:rPr>
              <w:t>.6</w:t>
            </w:r>
          </w:p>
        </w:tc>
        <w:tc>
          <w:tcPr>
            <w:tcW w:w="0" w:type="auto"/>
          </w:tcPr>
          <w:p w14:paraId="2EE65004" w14:textId="77777777" w:rsidR="001514A5" w:rsidRPr="002F7E09" w:rsidRDefault="001514A5" w:rsidP="00D96867">
            <w:pPr>
              <w:spacing w:before="120"/>
              <w:rPr>
                <w:lang w:val="en-GB"/>
              </w:rPr>
            </w:pPr>
            <w:r>
              <w:rPr>
                <w:lang w:val="en-GB"/>
              </w:rPr>
              <w:t>Concept and design for an art and science exhibition</w:t>
            </w:r>
          </w:p>
        </w:tc>
        <w:tc>
          <w:tcPr>
            <w:tcW w:w="0" w:type="auto"/>
          </w:tcPr>
          <w:p w14:paraId="54986F83" w14:textId="77777777" w:rsidR="001514A5" w:rsidRPr="002F7E09" w:rsidRDefault="001514A5" w:rsidP="00D96867">
            <w:pPr>
              <w:spacing w:before="120"/>
              <w:jc w:val="center"/>
              <w:rPr>
                <w:lang w:val="en-GB"/>
              </w:rPr>
            </w:pPr>
            <w:r>
              <w:rPr>
                <w:lang w:val="en-GB"/>
              </w:rPr>
              <w:t>4</w:t>
            </w:r>
          </w:p>
        </w:tc>
        <w:tc>
          <w:tcPr>
            <w:tcW w:w="1439" w:type="dxa"/>
          </w:tcPr>
          <w:p w14:paraId="76FAC80F" w14:textId="2192DC3F" w:rsidR="001514A5" w:rsidRPr="00B53588" w:rsidRDefault="001514A5" w:rsidP="00D96867">
            <w:pPr>
              <w:spacing w:before="120"/>
              <w:jc w:val="center"/>
              <w:rPr>
                <w:lang w:val="en-GB"/>
              </w:rPr>
            </w:pPr>
          </w:p>
        </w:tc>
        <w:tc>
          <w:tcPr>
            <w:tcW w:w="1243" w:type="dxa"/>
          </w:tcPr>
          <w:p w14:paraId="0DD9CEA1" w14:textId="374307E6" w:rsidR="001514A5" w:rsidRPr="00B53588" w:rsidRDefault="001514A5" w:rsidP="00D96867">
            <w:pPr>
              <w:spacing w:before="120"/>
              <w:jc w:val="center"/>
              <w:rPr>
                <w:lang w:val="en-GB"/>
              </w:rPr>
            </w:pPr>
          </w:p>
        </w:tc>
        <w:tc>
          <w:tcPr>
            <w:tcW w:w="0" w:type="auto"/>
          </w:tcPr>
          <w:p w14:paraId="77D8AE9B" w14:textId="5053BB3E" w:rsidR="001514A5" w:rsidRPr="00B53588" w:rsidRDefault="001514A5" w:rsidP="00D96867">
            <w:pPr>
              <w:spacing w:before="120"/>
              <w:jc w:val="center"/>
              <w:rPr>
                <w:lang w:val="en-GB"/>
              </w:rPr>
            </w:pPr>
          </w:p>
        </w:tc>
        <w:tc>
          <w:tcPr>
            <w:tcW w:w="0" w:type="auto"/>
          </w:tcPr>
          <w:p w14:paraId="4EAF7262" w14:textId="22BD3980" w:rsidR="001514A5" w:rsidRPr="002F7E09" w:rsidRDefault="001514A5" w:rsidP="00D96867">
            <w:pPr>
              <w:spacing w:before="120"/>
              <w:jc w:val="center"/>
              <w:rPr>
                <w:lang w:val="en-GB"/>
              </w:rPr>
            </w:pPr>
          </w:p>
        </w:tc>
      </w:tr>
      <w:tr w:rsidR="001514A5" w:rsidRPr="002F7E09" w14:paraId="713091B9" w14:textId="77777777" w:rsidTr="003C44D1">
        <w:trPr>
          <w:jc w:val="center"/>
        </w:trPr>
        <w:tc>
          <w:tcPr>
            <w:tcW w:w="0" w:type="auto"/>
          </w:tcPr>
          <w:p w14:paraId="6941F1FE" w14:textId="6C792C97" w:rsidR="001514A5" w:rsidRPr="002F7E09" w:rsidRDefault="001514A5" w:rsidP="00D96867">
            <w:pPr>
              <w:spacing w:before="120"/>
              <w:jc w:val="center"/>
              <w:rPr>
                <w:lang w:val="en-GB"/>
              </w:rPr>
            </w:pPr>
            <w:r>
              <w:rPr>
                <w:lang w:val="en-GB"/>
              </w:rPr>
              <w:t>D</w:t>
            </w:r>
            <w:r w:rsidR="003C44D1">
              <w:rPr>
                <w:lang w:val="en-GB"/>
              </w:rPr>
              <w:t>3</w:t>
            </w:r>
            <w:r>
              <w:rPr>
                <w:lang w:val="en-GB"/>
              </w:rPr>
              <w:t>.7</w:t>
            </w:r>
          </w:p>
        </w:tc>
        <w:tc>
          <w:tcPr>
            <w:tcW w:w="0" w:type="auto"/>
          </w:tcPr>
          <w:p w14:paraId="21ED9B3B" w14:textId="77777777" w:rsidR="001514A5" w:rsidRDefault="001514A5" w:rsidP="00D96867">
            <w:pPr>
              <w:spacing w:before="120"/>
              <w:rPr>
                <w:lang w:val="en-GB"/>
              </w:rPr>
            </w:pPr>
            <w:r>
              <w:rPr>
                <w:lang w:val="en-GB"/>
              </w:rPr>
              <w:t xml:space="preserve">Annual report </w:t>
            </w:r>
          </w:p>
          <w:p w14:paraId="3368E6DF" w14:textId="77777777" w:rsidR="001514A5" w:rsidRPr="002F7E09" w:rsidRDefault="001514A5" w:rsidP="00D96867">
            <w:pPr>
              <w:spacing w:before="120"/>
              <w:rPr>
                <w:lang w:val="en-GB"/>
              </w:rPr>
            </w:pPr>
            <w:r>
              <w:rPr>
                <w:lang w:val="en-GB"/>
              </w:rPr>
              <w:t>(first year)</w:t>
            </w:r>
          </w:p>
        </w:tc>
        <w:tc>
          <w:tcPr>
            <w:tcW w:w="0" w:type="auto"/>
          </w:tcPr>
          <w:p w14:paraId="5A6DDAF1" w14:textId="77777777" w:rsidR="001514A5" w:rsidRDefault="001514A5" w:rsidP="00D96867">
            <w:pPr>
              <w:jc w:val="center"/>
            </w:pPr>
            <w:r w:rsidRPr="008D24E3">
              <w:rPr>
                <w:lang w:val="en-GB"/>
              </w:rPr>
              <w:t>4</w:t>
            </w:r>
          </w:p>
        </w:tc>
        <w:tc>
          <w:tcPr>
            <w:tcW w:w="1439" w:type="dxa"/>
          </w:tcPr>
          <w:p w14:paraId="437538E6" w14:textId="49C5316B" w:rsidR="001514A5" w:rsidRPr="00B53588" w:rsidRDefault="001514A5" w:rsidP="00D96867">
            <w:pPr>
              <w:jc w:val="center"/>
            </w:pPr>
          </w:p>
        </w:tc>
        <w:tc>
          <w:tcPr>
            <w:tcW w:w="1243" w:type="dxa"/>
          </w:tcPr>
          <w:p w14:paraId="0314B83C" w14:textId="16E0D12C" w:rsidR="001514A5" w:rsidRPr="00B53588" w:rsidRDefault="001514A5" w:rsidP="00D96867">
            <w:pPr>
              <w:spacing w:before="120"/>
              <w:jc w:val="center"/>
              <w:rPr>
                <w:lang w:val="en-GB"/>
              </w:rPr>
            </w:pPr>
          </w:p>
        </w:tc>
        <w:tc>
          <w:tcPr>
            <w:tcW w:w="0" w:type="auto"/>
          </w:tcPr>
          <w:p w14:paraId="4CEC7FC2" w14:textId="2AA85565" w:rsidR="001514A5" w:rsidRPr="00B53588" w:rsidRDefault="001514A5" w:rsidP="00D96867">
            <w:pPr>
              <w:jc w:val="center"/>
            </w:pPr>
          </w:p>
        </w:tc>
        <w:tc>
          <w:tcPr>
            <w:tcW w:w="0" w:type="auto"/>
          </w:tcPr>
          <w:p w14:paraId="27EE0488" w14:textId="1A1820A0" w:rsidR="001514A5" w:rsidRPr="002F7E09" w:rsidRDefault="001514A5" w:rsidP="00D96867">
            <w:pPr>
              <w:spacing w:before="120"/>
              <w:jc w:val="center"/>
              <w:rPr>
                <w:lang w:val="en-GB"/>
              </w:rPr>
            </w:pPr>
          </w:p>
        </w:tc>
      </w:tr>
      <w:tr w:rsidR="001514A5" w:rsidRPr="002F7E09" w14:paraId="08D9B99C" w14:textId="77777777" w:rsidTr="003C44D1">
        <w:trPr>
          <w:trHeight w:val="586"/>
          <w:jc w:val="center"/>
        </w:trPr>
        <w:tc>
          <w:tcPr>
            <w:tcW w:w="0" w:type="auto"/>
          </w:tcPr>
          <w:p w14:paraId="6F534883" w14:textId="3113CD69" w:rsidR="001514A5" w:rsidRPr="002F7E09" w:rsidRDefault="001514A5" w:rsidP="00D96867">
            <w:pPr>
              <w:spacing w:before="120"/>
              <w:jc w:val="center"/>
              <w:rPr>
                <w:lang w:val="en-GB"/>
              </w:rPr>
            </w:pPr>
            <w:r>
              <w:rPr>
                <w:lang w:val="en-GB"/>
              </w:rPr>
              <w:t>D</w:t>
            </w:r>
            <w:r w:rsidR="003C44D1">
              <w:rPr>
                <w:lang w:val="en-GB"/>
              </w:rPr>
              <w:t>3</w:t>
            </w:r>
            <w:r>
              <w:rPr>
                <w:lang w:val="en-GB"/>
              </w:rPr>
              <w:t>.8</w:t>
            </w:r>
          </w:p>
        </w:tc>
        <w:tc>
          <w:tcPr>
            <w:tcW w:w="0" w:type="auto"/>
          </w:tcPr>
          <w:p w14:paraId="6911AF6A" w14:textId="77777777" w:rsidR="001514A5" w:rsidRPr="0097154C" w:rsidRDefault="001514A5" w:rsidP="00D96867">
            <w:pPr>
              <w:spacing w:before="120"/>
              <w:rPr>
                <w:lang w:val="en-GB"/>
              </w:rPr>
            </w:pPr>
            <w:r w:rsidRPr="00C15B73">
              <w:rPr>
                <w:lang w:val="en-GB"/>
              </w:rPr>
              <w:t>Annual report</w:t>
            </w:r>
            <w:r>
              <w:rPr>
                <w:lang w:val="en-GB"/>
              </w:rPr>
              <w:t xml:space="preserve"> (second year)</w:t>
            </w:r>
          </w:p>
        </w:tc>
        <w:tc>
          <w:tcPr>
            <w:tcW w:w="0" w:type="auto"/>
          </w:tcPr>
          <w:p w14:paraId="66837003" w14:textId="77777777" w:rsidR="001514A5" w:rsidRDefault="001514A5" w:rsidP="00D96867">
            <w:pPr>
              <w:jc w:val="center"/>
            </w:pPr>
            <w:r w:rsidRPr="008D24E3">
              <w:rPr>
                <w:lang w:val="en-GB"/>
              </w:rPr>
              <w:t>4</w:t>
            </w:r>
          </w:p>
        </w:tc>
        <w:tc>
          <w:tcPr>
            <w:tcW w:w="1439" w:type="dxa"/>
          </w:tcPr>
          <w:p w14:paraId="5B6D229E" w14:textId="1EBFCC5A" w:rsidR="001514A5" w:rsidRPr="00B53588" w:rsidRDefault="001514A5" w:rsidP="00D96867">
            <w:pPr>
              <w:jc w:val="center"/>
            </w:pPr>
          </w:p>
        </w:tc>
        <w:tc>
          <w:tcPr>
            <w:tcW w:w="1243" w:type="dxa"/>
          </w:tcPr>
          <w:p w14:paraId="04D5E716" w14:textId="366012D8" w:rsidR="001514A5" w:rsidRPr="00B53588" w:rsidRDefault="001514A5" w:rsidP="00D96867">
            <w:pPr>
              <w:spacing w:before="120"/>
              <w:jc w:val="center"/>
              <w:rPr>
                <w:lang w:val="en-GB"/>
              </w:rPr>
            </w:pPr>
          </w:p>
        </w:tc>
        <w:tc>
          <w:tcPr>
            <w:tcW w:w="0" w:type="auto"/>
          </w:tcPr>
          <w:p w14:paraId="1D0EE8BF" w14:textId="4C8C1DCD" w:rsidR="001514A5" w:rsidRPr="00B53588" w:rsidRDefault="001514A5" w:rsidP="00D96867">
            <w:pPr>
              <w:jc w:val="center"/>
            </w:pPr>
          </w:p>
        </w:tc>
        <w:tc>
          <w:tcPr>
            <w:tcW w:w="0" w:type="auto"/>
          </w:tcPr>
          <w:p w14:paraId="6003B23D" w14:textId="2D05A4B2" w:rsidR="001514A5" w:rsidRPr="002F7E09" w:rsidRDefault="001514A5" w:rsidP="00D96867">
            <w:pPr>
              <w:spacing w:before="120"/>
              <w:jc w:val="center"/>
              <w:rPr>
                <w:lang w:val="en-GB"/>
              </w:rPr>
            </w:pPr>
          </w:p>
        </w:tc>
      </w:tr>
      <w:tr w:rsidR="001514A5" w:rsidRPr="002F7E09" w14:paraId="0F929B95" w14:textId="77777777" w:rsidTr="003C44D1">
        <w:trPr>
          <w:jc w:val="center"/>
        </w:trPr>
        <w:tc>
          <w:tcPr>
            <w:tcW w:w="0" w:type="auto"/>
          </w:tcPr>
          <w:p w14:paraId="23B25B48" w14:textId="4AEE3E5C" w:rsidR="001514A5" w:rsidRPr="002F7E09" w:rsidRDefault="001514A5" w:rsidP="00D96867">
            <w:pPr>
              <w:spacing w:before="120"/>
              <w:jc w:val="center"/>
              <w:rPr>
                <w:lang w:val="en-GB"/>
              </w:rPr>
            </w:pPr>
            <w:r>
              <w:rPr>
                <w:lang w:val="en-GB"/>
              </w:rPr>
              <w:t>D</w:t>
            </w:r>
            <w:r w:rsidR="003C44D1">
              <w:rPr>
                <w:lang w:val="en-GB"/>
              </w:rPr>
              <w:t>3</w:t>
            </w:r>
            <w:r>
              <w:rPr>
                <w:lang w:val="en-GB"/>
              </w:rPr>
              <w:t>.9</w:t>
            </w:r>
          </w:p>
        </w:tc>
        <w:tc>
          <w:tcPr>
            <w:tcW w:w="0" w:type="auto"/>
          </w:tcPr>
          <w:p w14:paraId="0C64A92F" w14:textId="77777777" w:rsidR="001514A5" w:rsidRDefault="001514A5" w:rsidP="00D96867">
            <w:pPr>
              <w:spacing w:before="120"/>
              <w:rPr>
                <w:lang w:val="en-GB"/>
              </w:rPr>
            </w:pPr>
            <w:r w:rsidRPr="00C15B73">
              <w:rPr>
                <w:lang w:val="en-GB"/>
              </w:rPr>
              <w:t>Annual report</w:t>
            </w:r>
          </w:p>
          <w:p w14:paraId="0CBB2341" w14:textId="77777777" w:rsidR="001514A5" w:rsidRPr="0097154C" w:rsidRDefault="001514A5" w:rsidP="00D96867">
            <w:pPr>
              <w:spacing w:before="120"/>
              <w:rPr>
                <w:lang w:val="en-GB"/>
              </w:rPr>
            </w:pPr>
            <w:r>
              <w:rPr>
                <w:lang w:val="en-GB"/>
              </w:rPr>
              <w:t xml:space="preserve"> (third year)</w:t>
            </w:r>
          </w:p>
        </w:tc>
        <w:tc>
          <w:tcPr>
            <w:tcW w:w="0" w:type="auto"/>
          </w:tcPr>
          <w:p w14:paraId="02442A6A" w14:textId="77777777" w:rsidR="001514A5" w:rsidRDefault="001514A5" w:rsidP="00D96867">
            <w:pPr>
              <w:jc w:val="center"/>
            </w:pPr>
            <w:r w:rsidRPr="008D24E3">
              <w:rPr>
                <w:lang w:val="en-GB"/>
              </w:rPr>
              <w:t>4</w:t>
            </w:r>
          </w:p>
        </w:tc>
        <w:tc>
          <w:tcPr>
            <w:tcW w:w="1439" w:type="dxa"/>
          </w:tcPr>
          <w:p w14:paraId="0C1BE806" w14:textId="33A075A4" w:rsidR="001514A5" w:rsidRPr="00B53588" w:rsidRDefault="001514A5" w:rsidP="00D96867">
            <w:pPr>
              <w:jc w:val="center"/>
            </w:pPr>
          </w:p>
        </w:tc>
        <w:tc>
          <w:tcPr>
            <w:tcW w:w="1243" w:type="dxa"/>
          </w:tcPr>
          <w:p w14:paraId="25A0D48C" w14:textId="54C8BA50" w:rsidR="001514A5" w:rsidRPr="00B53588" w:rsidRDefault="001514A5" w:rsidP="00D96867">
            <w:pPr>
              <w:spacing w:before="120"/>
              <w:jc w:val="center"/>
              <w:rPr>
                <w:lang w:val="en-GB"/>
              </w:rPr>
            </w:pPr>
          </w:p>
        </w:tc>
        <w:tc>
          <w:tcPr>
            <w:tcW w:w="0" w:type="auto"/>
          </w:tcPr>
          <w:p w14:paraId="2606C955" w14:textId="49A4DD40" w:rsidR="001514A5" w:rsidRPr="00B53588" w:rsidRDefault="001514A5" w:rsidP="00D96867">
            <w:pPr>
              <w:jc w:val="center"/>
            </w:pPr>
          </w:p>
        </w:tc>
        <w:tc>
          <w:tcPr>
            <w:tcW w:w="0" w:type="auto"/>
          </w:tcPr>
          <w:p w14:paraId="6D667B3C" w14:textId="3F0F510B" w:rsidR="001514A5" w:rsidRPr="002F7E09" w:rsidRDefault="001514A5" w:rsidP="00D96867">
            <w:pPr>
              <w:spacing w:before="120"/>
              <w:jc w:val="center"/>
              <w:rPr>
                <w:lang w:val="en-GB"/>
              </w:rPr>
            </w:pPr>
          </w:p>
        </w:tc>
      </w:tr>
      <w:tr w:rsidR="001514A5" w:rsidRPr="002F7E09" w14:paraId="307A60D1" w14:textId="77777777" w:rsidTr="003C44D1">
        <w:trPr>
          <w:jc w:val="center"/>
        </w:trPr>
        <w:tc>
          <w:tcPr>
            <w:tcW w:w="0" w:type="auto"/>
          </w:tcPr>
          <w:p w14:paraId="066758DB" w14:textId="62240883" w:rsidR="001514A5" w:rsidRPr="00120C46" w:rsidRDefault="001514A5" w:rsidP="00D96867">
            <w:pPr>
              <w:spacing w:before="120"/>
              <w:jc w:val="center"/>
              <w:rPr>
                <w:highlight w:val="yellow"/>
                <w:lang w:val="en-GB"/>
              </w:rPr>
            </w:pPr>
            <w:r w:rsidRPr="00120C46">
              <w:rPr>
                <w:highlight w:val="yellow"/>
                <w:lang w:val="en-GB"/>
              </w:rPr>
              <w:lastRenderedPageBreak/>
              <w:t>D</w:t>
            </w:r>
            <w:r w:rsidR="003C44D1" w:rsidRPr="00120C46">
              <w:rPr>
                <w:highlight w:val="yellow"/>
                <w:lang w:val="en-GB"/>
              </w:rPr>
              <w:t>4</w:t>
            </w:r>
            <w:r w:rsidRPr="00120C46">
              <w:rPr>
                <w:highlight w:val="yellow"/>
                <w:lang w:val="en-GB"/>
              </w:rPr>
              <w:t>.1</w:t>
            </w:r>
          </w:p>
        </w:tc>
        <w:tc>
          <w:tcPr>
            <w:tcW w:w="0" w:type="auto"/>
          </w:tcPr>
          <w:p w14:paraId="45C8861A" w14:textId="77777777" w:rsidR="001514A5" w:rsidRPr="00120C46" w:rsidRDefault="001514A5" w:rsidP="00D96867">
            <w:pPr>
              <w:spacing w:before="120"/>
              <w:rPr>
                <w:highlight w:val="yellow"/>
                <w:lang w:val="en-GB"/>
              </w:rPr>
            </w:pPr>
            <w:r w:rsidRPr="00120C46">
              <w:rPr>
                <w:highlight w:val="yellow"/>
                <w:lang w:val="en-GB"/>
              </w:rPr>
              <w:t xml:space="preserve">Webpage </w:t>
            </w:r>
          </w:p>
        </w:tc>
        <w:tc>
          <w:tcPr>
            <w:tcW w:w="0" w:type="auto"/>
          </w:tcPr>
          <w:p w14:paraId="38CD644B" w14:textId="77777777" w:rsidR="001514A5" w:rsidRPr="00120C46" w:rsidRDefault="001514A5" w:rsidP="00D96867">
            <w:pPr>
              <w:spacing w:before="120"/>
              <w:jc w:val="center"/>
              <w:rPr>
                <w:highlight w:val="yellow"/>
                <w:lang w:val="en-GB"/>
              </w:rPr>
            </w:pPr>
            <w:r w:rsidRPr="00120C46">
              <w:rPr>
                <w:highlight w:val="yellow"/>
                <w:lang w:val="en-GB"/>
              </w:rPr>
              <w:t>5</w:t>
            </w:r>
          </w:p>
        </w:tc>
        <w:tc>
          <w:tcPr>
            <w:tcW w:w="1439" w:type="dxa"/>
          </w:tcPr>
          <w:p w14:paraId="3A8D6AB6" w14:textId="6FADE904" w:rsidR="001514A5" w:rsidRPr="00F943A5" w:rsidRDefault="001514A5" w:rsidP="00D96867">
            <w:pPr>
              <w:spacing w:before="120"/>
              <w:jc w:val="center"/>
              <w:rPr>
                <w:lang w:val="en-GB"/>
              </w:rPr>
            </w:pPr>
          </w:p>
        </w:tc>
        <w:tc>
          <w:tcPr>
            <w:tcW w:w="1243" w:type="dxa"/>
          </w:tcPr>
          <w:p w14:paraId="5E439D4F" w14:textId="25560296" w:rsidR="001514A5" w:rsidRPr="00F943A5" w:rsidRDefault="001514A5" w:rsidP="00D96867">
            <w:pPr>
              <w:spacing w:before="120"/>
              <w:jc w:val="center"/>
              <w:rPr>
                <w:lang w:val="en-GB"/>
              </w:rPr>
            </w:pPr>
          </w:p>
        </w:tc>
        <w:tc>
          <w:tcPr>
            <w:tcW w:w="0" w:type="auto"/>
          </w:tcPr>
          <w:p w14:paraId="62F6CDB1" w14:textId="4E54C6A8" w:rsidR="001514A5" w:rsidRPr="00F943A5" w:rsidRDefault="001514A5" w:rsidP="00D96867">
            <w:pPr>
              <w:spacing w:before="120"/>
              <w:jc w:val="center"/>
              <w:rPr>
                <w:lang w:val="en-GB"/>
              </w:rPr>
            </w:pPr>
          </w:p>
        </w:tc>
        <w:tc>
          <w:tcPr>
            <w:tcW w:w="0" w:type="auto"/>
          </w:tcPr>
          <w:p w14:paraId="313DF204" w14:textId="2DCDE19B" w:rsidR="001514A5" w:rsidRPr="00F943A5" w:rsidRDefault="001514A5" w:rsidP="00D96867">
            <w:pPr>
              <w:spacing w:before="120"/>
              <w:jc w:val="center"/>
              <w:rPr>
                <w:lang w:val="en-GB"/>
              </w:rPr>
            </w:pPr>
          </w:p>
        </w:tc>
      </w:tr>
      <w:tr w:rsidR="001514A5" w:rsidRPr="002F7E09" w14:paraId="151E52FC" w14:textId="77777777" w:rsidTr="003C44D1">
        <w:trPr>
          <w:jc w:val="center"/>
        </w:trPr>
        <w:tc>
          <w:tcPr>
            <w:tcW w:w="0" w:type="auto"/>
          </w:tcPr>
          <w:p w14:paraId="61E0F1D6" w14:textId="69A03625"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4</w:t>
            </w:r>
            <w:r w:rsidRPr="00120C46">
              <w:rPr>
                <w:highlight w:val="yellow"/>
                <w:lang w:val="en-GB"/>
              </w:rPr>
              <w:t>.2</w:t>
            </w:r>
          </w:p>
        </w:tc>
        <w:tc>
          <w:tcPr>
            <w:tcW w:w="0" w:type="auto"/>
          </w:tcPr>
          <w:p w14:paraId="0DAA9CA0" w14:textId="77777777" w:rsidR="001514A5" w:rsidRPr="00120C46" w:rsidRDefault="001514A5" w:rsidP="00D96867">
            <w:pPr>
              <w:spacing w:before="120"/>
              <w:rPr>
                <w:highlight w:val="yellow"/>
                <w:lang w:val="en-GB"/>
              </w:rPr>
            </w:pPr>
            <w:r w:rsidRPr="00120C46">
              <w:rPr>
                <w:highlight w:val="yellow"/>
                <w:lang w:val="en-GB"/>
              </w:rPr>
              <w:t>Annual activity report</w:t>
            </w:r>
          </w:p>
        </w:tc>
        <w:tc>
          <w:tcPr>
            <w:tcW w:w="0" w:type="auto"/>
          </w:tcPr>
          <w:p w14:paraId="65475F98" w14:textId="77777777" w:rsidR="001514A5" w:rsidRPr="00120C46" w:rsidRDefault="001514A5" w:rsidP="00D96867">
            <w:pPr>
              <w:jc w:val="center"/>
              <w:rPr>
                <w:highlight w:val="yellow"/>
              </w:rPr>
            </w:pPr>
            <w:r w:rsidRPr="00120C46">
              <w:rPr>
                <w:highlight w:val="yellow"/>
                <w:lang w:val="en-GB"/>
              </w:rPr>
              <w:t>5</w:t>
            </w:r>
          </w:p>
        </w:tc>
        <w:tc>
          <w:tcPr>
            <w:tcW w:w="1439" w:type="dxa"/>
          </w:tcPr>
          <w:p w14:paraId="7E2B3045" w14:textId="5D721F34" w:rsidR="001514A5" w:rsidRPr="00F943A5" w:rsidRDefault="001514A5" w:rsidP="00D96867">
            <w:pPr>
              <w:jc w:val="center"/>
            </w:pPr>
          </w:p>
        </w:tc>
        <w:tc>
          <w:tcPr>
            <w:tcW w:w="1243" w:type="dxa"/>
          </w:tcPr>
          <w:p w14:paraId="59E7B00A" w14:textId="6160E65B" w:rsidR="001514A5" w:rsidRPr="00F943A5" w:rsidRDefault="001514A5" w:rsidP="00D96867">
            <w:pPr>
              <w:spacing w:before="120"/>
              <w:jc w:val="center"/>
              <w:rPr>
                <w:lang w:val="en-GB"/>
              </w:rPr>
            </w:pPr>
          </w:p>
        </w:tc>
        <w:tc>
          <w:tcPr>
            <w:tcW w:w="0" w:type="auto"/>
          </w:tcPr>
          <w:p w14:paraId="28595BE8" w14:textId="5B83910F" w:rsidR="001514A5" w:rsidRPr="00F943A5" w:rsidRDefault="001514A5" w:rsidP="00D96867">
            <w:pPr>
              <w:spacing w:before="120"/>
              <w:jc w:val="center"/>
              <w:rPr>
                <w:lang w:val="en-GB"/>
              </w:rPr>
            </w:pPr>
          </w:p>
        </w:tc>
        <w:tc>
          <w:tcPr>
            <w:tcW w:w="0" w:type="auto"/>
          </w:tcPr>
          <w:p w14:paraId="072798D2" w14:textId="7DD124F4" w:rsidR="001514A5" w:rsidRPr="00F943A5" w:rsidRDefault="001514A5" w:rsidP="00D96867">
            <w:pPr>
              <w:spacing w:before="120"/>
              <w:jc w:val="center"/>
              <w:rPr>
                <w:lang w:val="en-GB"/>
              </w:rPr>
            </w:pPr>
          </w:p>
        </w:tc>
      </w:tr>
      <w:tr w:rsidR="001514A5" w:rsidRPr="002F7E09" w14:paraId="7432AFD8" w14:textId="77777777" w:rsidTr="003C44D1">
        <w:trPr>
          <w:jc w:val="center"/>
        </w:trPr>
        <w:tc>
          <w:tcPr>
            <w:tcW w:w="0" w:type="auto"/>
          </w:tcPr>
          <w:p w14:paraId="476244D8" w14:textId="31ED3376"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4</w:t>
            </w:r>
            <w:r w:rsidRPr="00120C46">
              <w:rPr>
                <w:highlight w:val="yellow"/>
                <w:lang w:val="en-GB"/>
              </w:rPr>
              <w:t>.3</w:t>
            </w:r>
          </w:p>
        </w:tc>
        <w:tc>
          <w:tcPr>
            <w:tcW w:w="0" w:type="auto"/>
          </w:tcPr>
          <w:p w14:paraId="1FF7EE42" w14:textId="77777777" w:rsidR="001514A5" w:rsidRPr="00120C46" w:rsidRDefault="001514A5" w:rsidP="00D96867">
            <w:pPr>
              <w:spacing w:before="120"/>
              <w:rPr>
                <w:highlight w:val="yellow"/>
                <w:lang w:val="en-GB"/>
              </w:rPr>
            </w:pPr>
            <w:r w:rsidRPr="00120C46">
              <w:rPr>
                <w:highlight w:val="yellow"/>
                <w:lang w:val="en-GB"/>
              </w:rPr>
              <w:t>Annual activity report</w:t>
            </w:r>
          </w:p>
        </w:tc>
        <w:tc>
          <w:tcPr>
            <w:tcW w:w="0" w:type="auto"/>
          </w:tcPr>
          <w:p w14:paraId="057C2103" w14:textId="77777777" w:rsidR="001514A5" w:rsidRPr="00120C46" w:rsidRDefault="001514A5" w:rsidP="00D96867">
            <w:pPr>
              <w:jc w:val="center"/>
              <w:rPr>
                <w:highlight w:val="yellow"/>
              </w:rPr>
            </w:pPr>
            <w:r w:rsidRPr="00120C46">
              <w:rPr>
                <w:highlight w:val="yellow"/>
                <w:lang w:val="en-GB"/>
              </w:rPr>
              <w:t>5</w:t>
            </w:r>
          </w:p>
        </w:tc>
        <w:tc>
          <w:tcPr>
            <w:tcW w:w="1439" w:type="dxa"/>
          </w:tcPr>
          <w:p w14:paraId="060B2B10" w14:textId="30D5BB78" w:rsidR="001514A5" w:rsidRPr="00F943A5" w:rsidRDefault="001514A5" w:rsidP="00D96867">
            <w:pPr>
              <w:jc w:val="center"/>
            </w:pPr>
          </w:p>
        </w:tc>
        <w:tc>
          <w:tcPr>
            <w:tcW w:w="1243" w:type="dxa"/>
          </w:tcPr>
          <w:p w14:paraId="757FB669" w14:textId="0346090C" w:rsidR="001514A5" w:rsidRPr="00F943A5" w:rsidRDefault="001514A5" w:rsidP="00D96867">
            <w:pPr>
              <w:spacing w:before="120"/>
              <w:jc w:val="center"/>
              <w:rPr>
                <w:lang w:val="en-GB"/>
              </w:rPr>
            </w:pPr>
          </w:p>
        </w:tc>
        <w:tc>
          <w:tcPr>
            <w:tcW w:w="0" w:type="auto"/>
          </w:tcPr>
          <w:p w14:paraId="3F85E3CA" w14:textId="428F01D4" w:rsidR="001514A5" w:rsidRPr="00F943A5" w:rsidRDefault="001514A5" w:rsidP="00D96867">
            <w:pPr>
              <w:spacing w:before="120"/>
              <w:jc w:val="center"/>
              <w:rPr>
                <w:lang w:val="en-GB"/>
              </w:rPr>
            </w:pPr>
          </w:p>
        </w:tc>
        <w:tc>
          <w:tcPr>
            <w:tcW w:w="0" w:type="auto"/>
          </w:tcPr>
          <w:p w14:paraId="0E8089C9" w14:textId="7E23E82D" w:rsidR="001514A5" w:rsidRPr="00F943A5" w:rsidRDefault="001514A5" w:rsidP="00D96867">
            <w:pPr>
              <w:spacing w:before="120"/>
              <w:jc w:val="center"/>
              <w:rPr>
                <w:lang w:val="en-GB"/>
              </w:rPr>
            </w:pPr>
          </w:p>
        </w:tc>
      </w:tr>
      <w:tr w:rsidR="001514A5" w:rsidRPr="002F7E09" w14:paraId="341C5E7C" w14:textId="77777777" w:rsidTr="003C44D1">
        <w:trPr>
          <w:jc w:val="center"/>
        </w:trPr>
        <w:tc>
          <w:tcPr>
            <w:tcW w:w="0" w:type="auto"/>
          </w:tcPr>
          <w:p w14:paraId="5790EAC7" w14:textId="58990F5C"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4</w:t>
            </w:r>
            <w:r w:rsidRPr="00120C46">
              <w:rPr>
                <w:highlight w:val="yellow"/>
                <w:lang w:val="en-GB"/>
              </w:rPr>
              <w:t>.4</w:t>
            </w:r>
          </w:p>
        </w:tc>
        <w:tc>
          <w:tcPr>
            <w:tcW w:w="0" w:type="auto"/>
          </w:tcPr>
          <w:p w14:paraId="6D8BB120" w14:textId="77777777" w:rsidR="001514A5" w:rsidRPr="00120C46" w:rsidRDefault="001514A5" w:rsidP="00D96867">
            <w:pPr>
              <w:spacing w:before="120"/>
              <w:rPr>
                <w:highlight w:val="yellow"/>
                <w:lang w:val="en-GB"/>
              </w:rPr>
            </w:pPr>
            <w:r w:rsidRPr="00120C46">
              <w:rPr>
                <w:highlight w:val="yellow"/>
                <w:lang w:val="en-GB"/>
              </w:rPr>
              <w:t>Annual activity report</w:t>
            </w:r>
          </w:p>
        </w:tc>
        <w:tc>
          <w:tcPr>
            <w:tcW w:w="0" w:type="auto"/>
          </w:tcPr>
          <w:p w14:paraId="23171ADA" w14:textId="77777777" w:rsidR="001514A5" w:rsidRPr="00120C46" w:rsidRDefault="001514A5" w:rsidP="00D96867">
            <w:pPr>
              <w:jc w:val="center"/>
              <w:rPr>
                <w:highlight w:val="yellow"/>
              </w:rPr>
            </w:pPr>
            <w:r w:rsidRPr="00120C46">
              <w:rPr>
                <w:highlight w:val="yellow"/>
                <w:lang w:val="en-GB"/>
              </w:rPr>
              <w:t>5</w:t>
            </w:r>
          </w:p>
        </w:tc>
        <w:tc>
          <w:tcPr>
            <w:tcW w:w="1439" w:type="dxa"/>
          </w:tcPr>
          <w:p w14:paraId="486DEB58" w14:textId="18B3EEB8" w:rsidR="001514A5" w:rsidRPr="00F943A5" w:rsidRDefault="001514A5" w:rsidP="00D96867">
            <w:pPr>
              <w:jc w:val="center"/>
            </w:pPr>
          </w:p>
        </w:tc>
        <w:tc>
          <w:tcPr>
            <w:tcW w:w="1243" w:type="dxa"/>
          </w:tcPr>
          <w:p w14:paraId="3BEA7A1E" w14:textId="77B292BA" w:rsidR="001514A5" w:rsidRPr="00F943A5" w:rsidRDefault="001514A5" w:rsidP="00D96867">
            <w:pPr>
              <w:spacing w:before="120"/>
              <w:jc w:val="center"/>
              <w:rPr>
                <w:lang w:val="en-GB"/>
              </w:rPr>
            </w:pPr>
          </w:p>
        </w:tc>
        <w:tc>
          <w:tcPr>
            <w:tcW w:w="0" w:type="auto"/>
          </w:tcPr>
          <w:p w14:paraId="2D5BA100" w14:textId="31467992" w:rsidR="001514A5" w:rsidRPr="00F943A5" w:rsidRDefault="001514A5" w:rsidP="00D96867">
            <w:pPr>
              <w:spacing w:before="120"/>
              <w:jc w:val="center"/>
              <w:rPr>
                <w:lang w:val="en-GB"/>
              </w:rPr>
            </w:pPr>
          </w:p>
        </w:tc>
        <w:tc>
          <w:tcPr>
            <w:tcW w:w="0" w:type="auto"/>
          </w:tcPr>
          <w:p w14:paraId="2F3C3725" w14:textId="1285C796" w:rsidR="001514A5" w:rsidRPr="00F943A5" w:rsidRDefault="001514A5" w:rsidP="00D96867">
            <w:pPr>
              <w:spacing w:before="120"/>
              <w:jc w:val="center"/>
              <w:rPr>
                <w:lang w:val="en-GB"/>
              </w:rPr>
            </w:pPr>
          </w:p>
        </w:tc>
      </w:tr>
      <w:tr w:rsidR="001514A5" w:rsidRPr="002F7E09" w14:paraId="10BED6C3" w14:textId="77777777" w:rsidTr="003C44D1">
        <w:trPr>
          <w:jc w:val="center"/>
        </w:trPr>
        <w:tc>
          <w:tcPr>
            <w:tcW w:w="0" w:type="auto"/>
          </w:tcPr>
          <w:p w14:paraId="3F617EEF" w14:textId="2CFBAE8F"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5</w:t>
            </w:r>
            <w:r w:rsidRPr="00120C46">
              <w:rPr>
                <w:highlight w:val="yellow"/>
                <w:lang w:val="en-GB"/>
              </w:rPr>
              <w:t>.1</w:t>
            </w:r>
          </w:p>
        </w:tc>
        <w:tc>
          <w:tcPr>
            <w:tcW w:w="0" w:type="auto"/>
          </w:tcPr>
          <w:p w14:paraId="1A4F6008" w14:textId="77777777" w:rsidR="001514A5" w:rsidRPr="00120C46" w:rsidRDefault="001514A5" w:rsidP="00D96867">
            <w:pPr>
              <w:spacing w:before="120"/>
              <w:rPr>
                <w:highlight w:val="yellow"/>
                <w:lang w:val="en-GB"/>
              </w:rPr>
            </w:pPr>
            <w:r w:rsidRPr="00120C46">
              <w:rPr>
                <w:highlight w:val="yellow"/>
                <w:lang w:val="en-GB"/>
              </w:rPr>
              <w:t>European Website AGOSC</w:t>
            </w:r>
          </w:p>
        </w:tc>
        <w:tc>
          <w:tcPr>
            <w:tcW w:w="0" w:type="auto"/>
          </w:tcPr>
          <w:p w14:paraId="7223D823" w14:textId="77777777" w:rsidR="001514A5" w:rsidRPr="00120C46" w:rsidRDefault="001514A5" w:rsidP="00D96867">
            <w:pPr>
              <w:spacing w:before="120"/>
              <w:jc w:val="center"/>
              <w:rPr>
                <w:highlight w:val="yellow"/>
                <w:lang w:val="en-GB"/>
              </w:rPr>
            </w:pPr>
            <w:r w:rsidRPr="00120C46">
              <w:rPr>
                <w:highlight w:val="yellow"/>
                <w:lang w:val="en-GB"/>
              </w:rPr>
              <w:t>6</w:t>
            </w:r>
          </w:p>
        </w:tc>
        <w:tc>
          <w:tcPr>
            <w:tcW w:w="1439" w:type="dxa"/>
          </w:tcPr>
          <w:p w14:paraId="6427B09F" w14:textId="12C8A9E8" w:rsidR="001514A5" w:rsidRPr="00F943A5" w:rsidRDefault="001514A5" w:rsidP="00D96867">
            <w:pPr>
              <w:spacing w:before="120"/>
              <w:jc w:val="center"/>
              <w:rPr>
                <w:lang w:val="en-GB"/>
              </w:rPr>
            </w:pPr>
          </w:p>
        </w:tc>
        <w:tc>
          <w:tcPr>
            <w:tcW w:w="1243" w:type="dxa"/>
          </w:tcPr>
          <w:p w14:paraId="61AFB1FB" w14:textId="1E7893BE" w:rsidR="001514A5" w:rsidRPr="00F943A5" w:rsidRDefault="001514A5" w:rsidP="00D96867">
            <w:pPr>
              <w:spacing w:before="120"/>
              <w:jc w:val="center"/>
              <w:rPr>
                <w:lang w:val="en-GB"/>
              </w:rPr>
            </w:pPr>
          </w:p>
        </w:tc>
        <w:tc>
          <w:tcPr>
            <w:tcW w:w="0" w:type="auto"/>
          </w:tcPr>
          <w:p w14:paraId="2C4BCB71" w14:textId="459273FD" w:rsidR="001514A5" w:rsidRPr="00F943A5" w:rsidRDefault="001514A5" w:rsidP="00D96867">
            <w:pPr>
              <w:spacing w:before="120"/>
              <w:jc w:val="center"/>
              <w:rPr>
                <w:lang w:val="en-GB"/>
              </w:rPr>
            </w:pPr>
          </w:p>
        </w:tc>
        <w:tc>
          <w:tcPr>
            <w:tcW w:w="0" w:type="auto"/>
          </w:tcPr>
          <w:p w14:paraId="72C87F0C" w14:textId="49D9DA24" w:rsidR="001514A5" w:rsidRPr="00F943A5" w:rsidRDefault="001514A5" w:rsidP="00D96867">
            <w:pPr>
              <w:spacing w:before="120"/>
              <w:jc w:val="center"/>
              <w:rPr>
                <w:lang w:val="en-GB"/>
              </w:rPr>
            </w:pPr>
          </w:p>
        </w:tc>
      </w:tr>
      <w:tr w:rsidR="001514A5" w:rsidRPr="002F7E09" w14:paraId="4933CEE8" w14:textId="77777777" w:rsidTr="003C44D1">
        <w:trPr>
          <w:jc w:val="center"/>
        </w:trPr>
        <w:tc>
          <w:tcPr>
            <w:tcW w:w="0" w:type="auto"/>
          </w:tcPr>
          <w:p w14:paraId="0441C3CC" w14:textId="7F9F5E0A"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5</w:t>
            </w:r>
            <w:r w:rsidRPr="00120C46">
              <w:rPr>
                <w:highlight w:val="yellow"/>
                <w:lang w:val="en-GB"/>
              </w:rPr>
              <w:t>.2</w:t>
            </w:r>
          </w:p>
        </w:tc>
        <w:tc>
          <w:tcPr>
            <w:tcW w:w="0" w:type="auto"/>
          </w:tcPr>
          <w:p w14:paraId="6A010B20" w14:textId="77777777" w:rsidR="001514A5" w:rsidRPr="00120C46" w:rsidRDefault="001514A5" w:rsidP="00D96867">
            <w:pPr>
              <w:spacing w:before="120"/>
              <w:rPr>
                <w:highlight w:val="yellow"/>
                <w:lang w:val="en-GB"/>
              </w:rPr>
            </w:pPr>
            <w:r w:rsidRPr="00120C46">
              <w:rPr>
                <w:highlight w:val="yellow"/>
                <w:lang w:val="en-GB"/>
              </w:rPr>
              <w:t>Data share global agreement</w:t>
            </w:r>
          </w:p>
        </w:tc>
        <w:tc>
          <w:tcPr>
            <w:tcW w:w="0" w:type="auto"/>
          </w:tcPr>
          <w:p w14:paraId="4514B64C" w14:textId="77777777" w:rsidR="001514A5" w:rsidRPr="00120C46" w:rsidRDefault="001514A5" w:rsidP="00D96867">
            <w:pPr>
              <w:spacing w:before="120"/>
              <w:jc w:val="center"/>
              <w:rPr>
                <w:highlight w:val="yellow"/>
                <w:lang w:val="en-GB"/>
              </w:rPr>
            </w:pPr>
            <w:r w:rsidRPr="00120C46">
              <w:rPr>
                <w:highlight w:val="yellow"/>
                <w:lang w:val="en-GB"/>
              </w:rPr>
              <w:t>6</w:t>
            </w:r>
          </w:p>
        </w:tc>
        <w:tc>
          <w:tcPr>
            <w:tcW w:w="1439" w:type="dxa"/>
          </w:tcPr>
          <w:p w14:paraId="46A25C1F" w14:textId="1748C588" w:rsidR="001514A5" w:rsidRDefault="001514A5" w:rsidP="00D96867">
            <w:pPr>
              <w:jc w:val="center"/>
            </w:pPr>
          </w:p>
        </w:tc>
        <w:tc>
          <w:tcPr>
            <w:tcW w:w="1243" w:type="dxa"/>
          </w:tcPr>
          <w:p w14:paraId="5DB4FB49" w14:textId="53F5C9BA" w:rsidR="001514A5" w:rsidRPr="002F7E09" w:rsidRDefault="001514A5" w:rsidP="00D96867">
            <w:pPr>
              <w:spacing w:before="120"/>
              <w:jc w:val="center"/>
              <w:rPr>
                <w:lang w:val="en-GB"/>
              </w:rPr>
            </w:pPr>
          </w:p>
        </w:tc>
        <w:tc>
          <w:tcPr>
            <w:tcW w:w="0" w:type="auto"/>
          </w:tcPr>
          <w:p w14:paraId="0318FA30" w14:textId="02F389B0" w:rsidR="001514A5" w:rsidRPr="00A50AB5" w:rsidRDefault="001514A5" w:rsidP="00D96867">
            <w:pPr>
              <w:spacing w:before="120"/>
              <w:jc w:val="center"/>
              <w:rPr>
                <w:lang w:val="en-GB"/>
              </w:rPr>
            </w:pPr>
          </w:p>
        </w:tc>
        <w:tc>
          <w:tcPr>
            <w:tcW w:w="0" w:type="auto"/>
          </w:tcPr>
          <w:p w14:paraId="7042AEAB" w14:textId="372AE081" w:rsidR="001514A5" w:rsidRPr="002F7E09" w:rsidRDefault="001514A5" w:rsidP="00D96867">
            <w:pPr>
              <w:spacing w:before="120"/>
              <w:jc w:val="center"/>
              <w:rPr>
                <w:lang w:val="en-GB"/>
              </w:rPr>
            </w:pPr>
          </w:p>
        </w:tc>
      </w:tr>
      <w:tr w:rsidR="001514A5" w:rsidRPr="002F7E09" w14:paraId="2DE87C32" w14:textId="77777777" w:rsidTr="003C44D1">
        <w:trPr>
          <w:jc w:val="center"/>
        </w:trPr>
        <w:tc>
          <w:tcPr>
            <w:tcW w:w="0" w:type="auto"/>
          </w:tcPr>
          <w:p w14:paraId="639583B4" w14:textId="123F922F"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5</w:t>
            </w:r>
            <w:r w:rsidRPr="00120C46">
              <w:rPr>
                <w:highlight w:val="yellow"/>
                <w:lang w:val="en-GB"/>
              </w:rPr>
              <w:t>.3</w:t>
            </w:r>
          </w:p>
        </w:tc>
        <w:tc>
          <w:tcPr>
            <w:tcW w:w="0" w:type="auto"/>
          </w:tcPr>
          <w:p w14:paraId="79EA8008" w14:textId="77777777" w:rsidR="001514A5" w:rsidRPr="00120C46" w:rsidRDefault="001514A5" w:rsidP="00D96867">
            <w:pPr>
              <w:spacing w:before="120"/>
              <w:rPr>
                <w:highlight w:val="yellow"/>
                <w:lang w:val="en-GB"/>
              </w:rPr>
            </w:pPr>
            <w:r w:rsidRPr="00120C46">
              <w:rPr>
                <w:highlight w:val="yellow"/>
                <w:lang w:val="en-GB"/>
              </w:rPr>
              <w:t>Data platform</w:t>
            </w:r>
          </w:p>
        </w:tc>
        <w:tc>
          <w:tcPr>
            <w:tcW w:w="0" w:type="auto"/>
          </w:tcPr>
          <w:p w14:paraId="343EA579" w14:textId="77777777" w:rsidR="001514A5" w:rsidRPr="00120C46" w:rsidRDefault="001514A5" w:rsidP="00D96867">
            <w:pPr>
              <w:spacing w:before="120"/>
              <w:jc w:val="center"/>
              <w:rPr>
                <w:highlight w:val="yellow"/>
                <w:lang w:val="en-GB"/>
              </w:rPr>
            </w:pPr>
            <w:r w:rsidRPr="00120C46">
              <w:rPr>
                <w:highlight w:val="yellow"/>
                <w:lang w:val="en-GB"/>
              </w:rPr>
              <w:t>6</w:t>
            </w:r>
          </w:p>
        </w:tc>
        <w:tc>
          <w:tcPr>
            <w:tcW w:w="1439" w:type="dxa"/>
          </w:tcPr>
          <w:p w14:paraId="625EE274" w14:textId="2B281BBA" w:rsidR="001514A5" w:rsidRDefault="001514A5" w:rsidP="00D96867">
            <w:pPr>
              <w:jc w:val="center"/>
            </w:pPr>
          </w:p>
        </w:tc>
        <w:tc>
          <w:tcPr>
            <w:tcW w:w="1243" w:type="dxa"/>
          </w:tcPr>
          <w:p w14:paraId="6D2271A0" w14:textId="73A8BB58" w:rsidR="001514A5" w:rsidRPr="002F7E09" w:rsidRDefault="001514A5" w:rsidP="00D96867">
            <w:pPr>
              <w:spacing w:before="120"/>
              <w:jc w:val="center"/>
              <w:rPr>
                <w:lang w:val="en-GB"/>
              </w:rPr>
            </w:pPr>
          </w:p>
        </w:tc>
        <w:tc>
          <w:tcPr>
            <w:tcW w:w="0" w:type="auto"/>
          </w:tcPr>
          <w:p w14:paraId="5D6E0022" w14:textId="5F705639" w:rsidR="001514A5" w:rsidRPr="00A50AB5" w:rsidRDefault="001514A5" w:rsidP="00D96867">
            <w:pPr>
              <w:spacing w:before="120"/>
              <w:jc w:val="center"/>
              <w:rPr>
                <w:lang w:val="en-GB"/>
              </w:rPr>
            </w:pPr>
          </w:p>
        </w:tc>
        <w:tc>
          <w:tcPr>
            <w:tcW w:w="0" w:type="auto"/>
          </w:tcPr>
          <w:p w14:paraId="6007FFAD" w14:textId="5DCEBE88" w:rsidR="001514A5" w:rsidRPr="002F7E09" w:rsidRDefault="001514A5" w:rsidP="00D96867">
            <w:pPr>
              <w:spacing w:before="120"/>
              <w:jc w:val="center"/>
              <w:rPr>
                <w:lang w:val="en-GB"/>
              </w:rPr>
            </w:pPr>
          </w:p>
        </w:tc>
      </w:tr>
      <w:tr w:rsidR="001514A5" w:rsidRPr="002F7E09" w14:paraId="7633742C" w14:textId="77777777" w:rsidTr="003C44D1">
        <w:trPr>
          <w:jc w:val="center"/>
        </w:trPr>
        <w:tc>
          <w:tcPr>
            <w:tcW w:w="0" w:type="auto"/>
          </w:tcPr>
          <w:p w14:paraId="4AF156AA" w14:textId="0FEDBE22"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5</w:t>
            </w:r>
            <w:r w:rsidRPr="00120C46">
              <w:rPr>
                <w:highlight w:val="yellow"/>
                <w:lang w:val="en-GB"/>
              </w:rPr>
              <w:t>.4</w:t>
            </w:r>
          </w:p>
        </w:tc>
        <w:tc>
          <w:tcPr>
            <w:tcW w:w="0" w:type="auto"/>
          </w:tcPr>
          <w:p w14:paraId="2796A30F" w14:textId="77777777" w:rsidR="001514A5" w:rsidRPr="00120C46" w:rsidRDefault="001514A5" w:rsidP="00D96867">
            <w:pPr>
              <w:spacing w:before="120"/>
              <w:rPr>
                <w:highlight w:val="yellow"/>
                <w:lang w:val="en-GB"/>
              </w:rPr>
            </w:pPr>
            <w:r w:rsidRPr="00120C46">
              <w:rPr>
                <w:highlight w:val="yellow"/>
                <w:lang w:val="en-GB"/>
              </w:rPr>
              <w:t>Document describing platform and standard data format</w:t>
            </w:r>
          </w:p>
        </w:tc>
        <w:tc>
          <w:tcPr>
            <w:tcW w:w="0" w:type="auto"/>
          </w:tcPr>
          <w:p w14:paraId="58FA2E1F" w14:textId="77777777" w:rsidR="001514A5" w:rsidRPr="00120C46" w:rsidRDefault="001514A5" w:rsidP="00D96867">
            <w:pPr>
              <w:spacing w:before="120"/>
              <w:jc w:val="center"/>
              <w:rPr>
                <w:highlight w:val="yellow"/>
                <w:lang w:val="en-GB"/>
              </w:rPr>
            </w:pPr>
            <w:r w:rsidRPr="00120C46">
              <w:rPr>
                <w:highlight w:val="yellow"/>
                <w:lang w:val="en-GB"/>
              </w:rPr>
              <w:t>6</w:t>
            </w:r>
          </w:p>
        </w:tc>
        <w:tc>
          <w:tcPr>
            <w:tcW w:w="1439" w:type="dxa"/>
          </w:tcPr>
          <w:p w14:paraId="10C83388" w14:textId="6E8612D9" w:rsidR="001514A5" w:rsidRDefault="001514A5" w:rsidP="00D96867">
            <w:pPr>
              <w:jc w:val="center"/>
            </w:pPr>
          </w:p>
        </w:tc>
        <w:tc>
          <w:tcPr>
            <w:tcW w:w="1243" w:type="dxa"/>
          </w:tcPr>
          <w:p w14:paraId="6B6D9AD5" w14:textId="1E243806" w:rsidR="001514A5" w:rsidRPr="002F7E09" w:rsidRDefault="001514A5" w:rsidP="00D96867">
            <w:pPr>
              <w:spacing w:before="120"/>
              <w:jc w:val="center"/>
              <w:rPr>
                <w:lang w:val="en-GB"/>
              </w:rPr>
            </w:pPr>
          </w:p>
        </w:tc>
        <w:tc>
          <w:tcPr>
            <w:tcW w:w="0" w:type="auto"/>
          </w:tcPr>
          <w:p w14:paraId="66D9C095" w14:textId="24885B53" w:rsidR="001514A5" w:rsidRPr="00A50AB5" w:rsidRDefault="001514A5" w:rsidP="00D96867">
            <w:pPr>
              <w:spacing w:before="120"/>
              <w:jc w:val="center"/>
              <w:rPr>
                <w:lang w:val="en-GB"/>
              </w:rPr>
            </w:pPr>
          </w:p>
        </w:tc>
        <w:tc>
          <w:tcPr>
            <w:tcW w:w="0" w:type="auto"/>
          </w:tcPr>
          <w:p w14:paraId="4ABE00D9" w14:textId="3CBC72AE" w:rsidR="001514A5" w:rsidRPr="002F7E09" w:rsidRDefault="001514A5" w:rsidP="00D96867">
            <w:pPr>
              <w:spacing w:before="120"/>
              <w:jc w:val="center"/>
              <w:rPr>
                <w:lang w:val="en-GB"/>
              </w:rPr>
            </w:pPr>
          </w:p>
        </w:tc>
      </w:tr>
      <w:tr w:rsidR="001514A5" w:rsidRPr="002F7E09" w14:paraId="01CDA283" w14:textId="77777777" w:rsidTr="003C44D1">
        <w:trPr>
          <w:jc w:val="center"/>
        </w:trPr>
        <w:tc>
          <w:tcPr>
            <w:tcW w:w="0" w:type="auto"/>
          </w:tcPr>
          <w:p w14:paraId="2EFCB90B" w14:textId="5BD57949"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5</w:t>
            </w:r>
            <w:r w:rsidRPr="00120C46">
              <w:rPr>
                <w:highlight w:val="yellow"/>
                <w:lang w:val="en-GB"/>
              </w:rPr>
              <w:t>.5</w:t>
            </w:r>
          </w:p>
        </w:tc>
        <w:tc>
          <w:tcPr>
            <w:tcW w:w="0" w:type="auto"/>
          </w:tcPr>
          <w:p w14:paraId="3053949E" w14:textId="77777777" w:rsidR="001514A5" w:rsidRPr="00120C46" w:rsidRDefault="001514A5" w:rsidP="00D96867">
            <w:pPr>
              <w:spacing w:before="120"/>
              <w:rPr>
                <w:highlight w:val="yellow"/>
                <w:lang w:val="en-GB"/>
              </w:rPr>
            </w:pPr>
            <w:r w:rsidRPr="00120C46">
              <w:rPr>
                <w:highlight w:val="yellow"/>
                <w:lang w:val="en-GB"/>
              </w:rPr>
              <w:t>Roadmap on development of AGOSC as FAIR data point</w:t>
            </w:r>
          </w:p>
        </w:tc>
        <w:tc>
          <w:tcPr>
            <w:tcW w:w="0" w:type="auto"/>
          </w:tcPr>
          <w:p w14:paraId="11793F07" w14:textId="77777777" w:rsidR="001514A5" w:rsidRPr="00120C46" w:rsidRDefault="001514A5" w:rsidP="00D96867">
            <w:pPr>
              <w:spacing w:before="120"/>
              <w:jc w:val="center"/>
              <w:rPr>
                <w:highlight w:val="yellow"/>
                <w:lang w:val="en-GB"/>
              </w:rPr>
            </w:pPr>
            <w:r w:rsidRPr="00120C46">
              <w:rPr>
                <w:highlight w:val="yellow"/>
                <w:lang w:val="en-GB"/>
              </w:rPr>
              <w:t>6</w:t>
            </w:r>
          </w:p>
        </w:tc>
        <w:tc>
          <w:tcPr>
            <w:tcW w:w="1439" w:type="dxa"/>
          </w:tcPr>
          <w:p w14:paraId="7373A9E9" w14:textId="6F844B35" w:rsidR="001514A5" w:rsidRDefault="001514A5" w:rsidP="00D96867">
            <w:pPr>
              <w:jc w:val="center"/>
            </w:pPr>
          </w:p>
        </w:tc>
        <w:tc>
          <w:tcPr>
            <w:tcW w:w="1243" w:type="dxa"/>
          </w:tcPr>
          <w:p w14:paraId="374A3C97" w14:textId="661FDD93" w:rsidR="001514A5" w:rsidRPr="002F7E09" w:rsidRDefault="001514A5" w:rsidP="00D96867">
            <w:pPr>
              <w:spacing w:before="120"/>
              <w:jc w:val="center"/>
              <w:rPr>
                <w:lang w:val="en-GB"/>
              </w:rPr>
            </w:pPr>
          </w:p>
        </w:tc>
        <w:tc>
          <w:tcPr>
            <w:tcW w:w="0" w:type="auto"/>
          </w:tcPr>
          <w:p w14:paraId="36034AE4" w14:textId="68998F6B" w:rsidR="001514A5" w:rsidRPr="002F7E09" w:rsidRDefault="001514A5" w:rsidP="00D96867">
            <w:pPr>
              <w:spacing w:before="120"/>
              <w:jc w:val="center"/>
              <w:rPr>
                <w:lang w:val="en-GB"/>
              </w:rPr>
            </w:pPr>
          </w:p>
        </w:tc>
        <w:tc>
          <w:tcPr>
            <w:tcW w:w="0" w:type="auto"/>
          </w:tcPr>
          <w:p w14:paraId="375CE518" w14:textId="288DF26A" w:rsidR="001514A5" w:rsidRPr="002F7E09" w:rsidRDefault="001514A5" w:rsidP="00D96867">
            <w:pPr>
              <w:spacing w:before="120"/>
              <w:jc w:val="center"/>
              <w:rPr>
                <w:lang w:val="en-GB"/>
              </w:rPr>
            </w:pPr>
          </w:p>
        </w:tc>
      </w:tr>
      <w:tr w:rsidR="001514A5" w:rsidRPr="002F7E09" w14:paraId="3DA3F477" w14:textId="77777777" w:rsidTr="003C44D1">
        <w:trPr>
          <w:jc w:val="center"/>
        </w:trPr>
        <w:tc>
          <w:tcPr>
            <w:tcW w:w="0" w:type="auto"/>
          </w:tcPr>
          <w:p w14:paraId="48E0386E" w14:textId="7641A2E0" w:rsidR="001514A5" w:rsidRPr="00120C46" w:rsidRDefault="001514A5" w:rsidP="00D96867">
            <w:pPr>
              <w:spacing w:before="120"/>
              <w:jc w:val="center"/>
              <w:rPr>
                <w:highlight w:val="yellow"/>
                <w:lang w:val="en-GB"/>
              </w:rPr>
            </w:pPr>
            <w:r w:rsidRPr="00120C46">
              <w:rPr>
                <w:highlight w:val="yellow"/>
                <w:lang w:val="en-GB"/>
              </w:rPr>
              <w:t>D</w:t>
            </w:r>
            <w:r w:rsidR="003C44D1" w:rsidRPr="00120C46">
              <w:rPr>
                <w:highlight w:val="yellow"/>
                <w:lang w:val="en-GB"/>
              </w:rPr>
              <w:t>5</w:t>
            </w:r>
            <w:r w:rsidRPr="00120C46">
              <w:rPr>
                <w:highlight w:val="yellow"/>
                <w:lang w:val="en-GB"/>
              </w:rPr>
              <w:t>.6</w:t>
            </w:r>
          </w:p>
        </w:tc>
        <w:tc>
          <w:tcPr>
            <w:tcW w:w="0" w:type="auto"/>
          </w:tcPr>
          <w:p w14:paraId="5CE1C0AF" w14:textId="77777777" w:rsidR="001514A5" w:rsidRPr="00120C46" w:rsidRDefault="001514A5" w:rsidP="00D96867">
            <w:pPr>
              <w:spacing w:before="120"/>
              <w:rPr>
                <w:highlight w:val="yellow"/>
                <w:lang w:val="en-GB"/>
              </w:rPr>
            </w:pPr>
            <w:r w:rsidRPr="00120C46">
              <w:rPr>
                <w:highlight w:val="yellow"/>
                <w:lang w:val="en-GB"/>
              </w:rPr>
              <w:t>Publication of selected user cases</w:t>
            </w:r>
          </w:p>
        </w:tc>
        <w:tc>
          <w:tcPr>
            <w:tcW w:w="0" w:type="auto"/>
          </w:tcPr>
          <w:p w14:paraId="5BA9D98E" w14:textId="77777777" w:rsidR="001514A5" w:rsidRPr="00120C46" w:rsidRDefault="001514A5" w:rsidP="00D96867">
            <w:pPr>
              <w:spacing w:before="120"/>
              <w:jc w:val="center"/>
              <w:rPr>
                <w:highlight w:val="yellow"/>
                <w:lang w:val="en-GB"/>
              </w:rPr>
            </w:pPr>
            <w:r w:rsidRPr="00120C46">
              <w:rPr>
                <w:highlight w:val="yellow"/>
                <w:lang w:val="en-GB"/>
              </w:rPr>
              <w:t>6</w:t>
            </w:r>
          </w:p>
        </w:tc>
        <w:tc>
          <w:tcPr>
            <w:tcW w:w="1439" w:type="dxa"/>
          </w:tcPr>
          <w:p w14:paraId="1E0C1094" w14:textId="4FF8BB74" w:rsidR="001514A5" w:rsidRDefault="001514A5" w:rsidP="00D96867">
            <w:pPr>
              <w:jc w:val="center"/>
            </w:pPr>
          </w:p>
        </w:tc>
        <w:tc>
          <w:tcPr>
            <w:tcW w:w="1243" w:type="dxa"/>
          </w:tcPr>
          <w:p w14:paraId="4FE4B822" w14:textId="290C17C5" w:rsidR="001514A5" w:rsidRPr="002F7E09" w:rsidRDefault="001514A5" w:rsidP="00D96867">
            <w:pPr>
              <w:spacing w:before="120"/>
              <w:jc w:val="center"/>
              <w:rPr>
                <w:lang w:val="en-GB"/>
              </w:rPr>
            </w:pPr>
          </w:p>
        </w:tc>
        <w:tc>
          <w:tcPr>
            <w:tcW w:w="0" w:type="auto"/>
          </w:tcPr>
          <w:p w14:paraId="1478DD4D" w14:textId="3B117D99" w:rsidR="001514A5" w:rsidRPr="002F7E09" w:rsidRDefault="001514A5" w:rsidP="00D96867">
            <w:pPr>
              <w:spacing w:before="120"/>
              <w:jc w:val="center"/>
              <w:rPr>
                <w:lang w:val="en-GB"/>
              </w:rPr>
            </w:pPr>
          </w:p>
        </w:tc>
        <w:tc>
          <w:tcPr>
            <w:tcW w:w="0" w:type="auto"/>
          </w:tcPr>
          <w:p w14:paraId="7BCE8A7E" w14:textId="4146254B" w:rsidR="001514A5" w:rsidRPr="002F7E09" w:rsidRDefault="001514A5" w:rsidP="00D96867">
            <w:pPr>
              <w:spacing w:before="120"/>
              <w:jc w:val="center"/>
              <w:rPr>
                <w:lang w:val="en-GB"/>
              </w:rPr>
            </w:pPr>
          </w:p>
        </w:tc>
      </w:tr>
      <w:tr w:rsidR="001514A5" w:rsidRPr="002F7E09" w14:paraId="12393E47" w14:textId="77777777" w:rsidTr="003C44D1">
        <w:trPr>
          <w:jc w:val="center"/>
        </w:trPr>
        <w:tc>
          <w:tcPr>
            <w:tcW w:w="0" w:type="auto"/>
          </w:tcPr>
          <w:p w14:paraId="55E65A43" w14:textId="617B95DC"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5</w:t>
            </w:r>
            <w:r w:rsidRPr="00120C46">
              <w:rPr>
                <w:highlight w:val="yellow"/>
                <w:lang w:val="en-GB"/>
              </w:rPr>
              <w:t>.7</w:t>
            </w:r>
          </w:p>
        </w:tc>
        <w:tc>
          <w:tcPr>
            <w:tcW w:w="0" w:type="auto"/>
          </w:tcPr>
          <w:p w14:paraId="01219ECD" w14:textId="77777777" w:rsidR="001514A5" w:rsidRPr="00120C46" w:rsidRDefault="001514A5" w:rsidP="00D96867">
            <w:pPr>
              <w:spacing w:before="120"/>
              <w:rPr>
                <w:highlight w:val="yellow"/>
                <w:lang w:val="en-GB"/>
              </w:rPr>
            </w:pPr>
            <w:r w:rsidRPr="00120C46">
              <w:rPr>
                <w:highlight w:val="yellow"/>
                <w:lang w:val="en-GB"/>
              </w:rPr>
              <w:t>Final report</w:t>
            </w:r>
          </w:p>
        </w:tc>
        <w:tc>
          <w:tcPr>
            <w:tcW w:w="0" w:type="auto"/>
          </w:tcPr>
          <w:p w14:paraId="01D5C584" w14:textId="77777777" w:rsidR="001514A5" w:rsidRPr="00120C46" w:rsidRDefault="001514A5" w:rsidP="00D96867">
            <w:pPr>
              <w:spacing w:before="120"/>
              <w:jc w:val="center"/>
              <w:rPr>
                <w:highlight w:val="yellow"/>
                <w:lang w:val="en-GB"/>
              </w:rPr>
            </w:pPr>
            <w:r w:rsidRPr="00120C46">
              <w:rPr>
                <w:highlight w:val="yellow"/>
                <w:lang w:val="en-GB"/>
              </w:rPr>
              <w:t>6</w:t>
            </w:r>
          </w:p>
        </w:tc>
        <w:tc>
          <w:tcPr>
            <w:tcW w:w="1439" w:type="dxa"/>
          </w:tcPr>
          <w:p w14:paraId="0106FE6C" w14:textId="1B301CC6" w:rsidR="001514A5" w:rsidRDefault="001514A5" w:rsidP="00D96867">
            <w:pPr>
              <w:jc w:val="center"/>
            </w:pPr>
          </w:p>
        </w:tc>
        <w:tc>
          <w:tcPr>
            <w:tcW w:w="1243" w:type="dxa"/>
          </w:tcPr>
          <w:p w14:paraId="045B2D52" w14:textId="698E8278" w:rsidR="001514A5" w:rsidRPr="002F7E09" w:rsidRDefault="001514A5" w:rsidP="00D96867">
            <w:pPr>
              <w:spacing w:before="120"/>
              <w:jc w:val="center"/>
              <w:rPr>
                <w:lang w:val="en-GB"/>
              </w:rPr>
            </w:pPr>
          </w:p>
        </w:tc>
        <w:tc>
          <w:tcPr>
            <w:tcW w:w="0" w:type="auto"/>
          </w:tcPr>
          <w:p w14:paraId="38E650D7" w14:textId="652F7AFF" w:rsidR="001514A5" w:rsidRPr="002F7E09" w:rsidRDefault="001514A5" w:rsidP="00D96867">
            <w:pPr>
              <w:spacing w:before="120"/>
              <w:jc w:val="center"/>
              <w:rPr>
                <w:lang w:val="en-GB"/>
              </w:rPr>
            </w:pPr>
          </w:p>
        </w:tc>
        <w:tc>
          <w:tcPr>
            <w:tcW w:w="0" w:type="auto"/>
          </w:tcPr>
          <w:p w14:paraId="76B82A3C" w14:textId="143C37A5" w:rsidR="001514A5" w:rsidRPr="002F7E09" w:rsidRDefault="001514A5" w:rsidP="00D96867">
            <w:pPr>
              <w:spacing w:before="120"/>
              <w:jc w:val="center"/>
              <w:rPr>
                <w:lang w:val="en-GB"/>
              </w:rPr>
            </w:pPr>
          </w:p>
        </w:tc>
      </w:tr>
      <w:tr w:rsidR="001514A5" w:rsidRPr="002F7E09" w14:paraId="2FF9C8F7" w14:textId="77777777" w:rsidTr="003C44D1">
        <w:trPr>
          <w:jc w:val="center"/>
        </w:trPr>
        <w:tc>
          <w:tcPr>
            <w:tcW w:w="0" w:type="auto"/>
            <w:shd w:val="clear" w:color="auto" w:fill="auto"/>
          </w:tcPr>
          <w:p w14:paraId="3916F4A6" w14:textId="3AE6689D"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6</w:t>
            </w:r>
            <w:r w:rsidRPr="00120C46">
              <w:rPr>
                <w:highlight w:val="yellow"/>
                <w:lang w:val="en-GB"/>
              </w:rPr>
              <w:t>.1</w:t>
            </w:r>
          </w:p>
        </w:tc>
        <w:tc>
          <w:tcPr>
            <w:tcW w:w="0" w:type="auto"/>
            <w:shd w:val="clear" w:color="auto" w:fill="auto"/>
          </w:tcPr>
          <w:p w14:paraId="40B44964" w14:textId="77777777" w:rsidR="001514A5" w:rsidRPr="00120C46" w:rsidRDefault="001514A5" w:rsidP="00D96867">
            <w:pPr>
              <w:spacing w:before="120"/>
              <w:rPr>
                <w:highlight w:val="yellow"/>
                <w:lang w:val="en-GB"/>
              </w:rPr>
            </w:pPr>
            <w:r w:rsidRPr="00120C46">
              <w:rPr>
                <w:highlight w:val="yellow"/>
                <w:lang w:val="en-GB"/>
              </w:rPr>
              <w:t>Report on mass transfer monitoring with mid-size baseline gradiometers</w:t>
            </w:r>
          </w:p>
        </w:tc>
        <w:tc>
          <w:tcPr>
            <w:tcW w:w="0" w:type="auto"/>
            <w:shd w:val="clear" w:color="auto" w:fill="auto"/>
          </w:tcPr>
          <w:p w14:paraId="5F7046EF" w14:textId="77777777" w:rsidR="001514A5" w:rsidRPr="00120C46" w:rsidRDefault="001514A5" w:rsidP="00D96867">
            <w:pPr>
              <w:spacing w:before="120"/>
              <w:jc w:val="center"/>
              <w:rPr>
                <w:highlight w:val="yellow"/>
                <w:lang w:val="en-GB"/>
              </w:rPr>
            </w:pPr>
            <w:r w:rsidRPr="00120C46">
              <w:rPr>
                <w:highlight w:val="yellow"/>
                <w:lang w:val="en-GB"/>
              </w:rPr>
              <w:t>7</w:t>
            </w:r>
          </w:p>
        </w:tc>
        <w:tc>
          <w:tcPr>
            <w:tcW w:w="1439" w:type="dxa"/>
            <w:shd w:val="clear" w:color="auto" w:fill="auto"/>
          </w:tcPr>
          <w:p w14:paraId="715E3535" w14:textId="51FC5100" w:rsidR="001514A5" w:rsidRPr="007E42B8" w:rsidRDefault="001514A5" w:rsidP="00D96867">
            <w:pPr>
              <w:spacing w:before="120"/>
              <w:jc w:val="center"/>
              <w:rPr>
                <w:lang w:val="en-GB"/>
              </w:rPr>
            </w:pPr>
          </w:p>
        </w:tc>
        <w:tc>
          <w:tcPr>
            <w:tcW w:w="1243" w:type="dxa"/>
            <w:shd w:val="clear" w:color="auto" w:fill="auto"/>
          </w:tcPr>
          <w:p w14:paraId="462C3228" w14:textId="21B904DD" w:rsidR="001514A5" w:rsidRPr="007E42B8" w:rsidRDefault="001514A5" w:rsidP="00D96867">
            <w:pPr>
              <w:spacing w:before="120"/>
              <w:jc w:val="center"/>
              <w:rPr>
                <w:lang w:val="en-GB"/>
              </w:rPr>
            </w:pPr>
          </w:p>
        </w:tc>
        <w:tc>
          <w:tcPr>
            <w:tcW w:w="0" w:type="auto"/>
            <w:shd w:val="clear" w:color="auto" w:fill="auto"/>
          </w:tcPr>
          <w:p w14:paraId="288D04C5" w14:textId="05BC3E91" w:rsidR="001514A5" w:rsidRPr="007E42B8" w:rsidRDefault="001514A5" w:rsidP="00D96867">
            <w:pPr>
              <w:spacing w:before="120"/>
              <w:jc w:val="center"/>
              <w:rPr>
                <w:lang w:val="en-GB"/>
              </w:rPr>
            </w:pPr>
          </w:p>
        </w:tc>
        <w:tc>
          <w:tcPr>
            <w:tcW w:w="0" w:type="auto"/>
            <w:shd w:val="clear" w:color="auto" w:fill="auto"/>
          </w:tcPr>
          <w:p w14:paraId="44FCC40C" w14:textId="1FCC8FFA" w:rsidR="001514A5" w:rsidRPr="002F7E09" w:rsidRDefault="001514A5" w:rsidP="00D96867">
            <w:pPr>
              <w:spacing w:before="120"/>
              <w:jc w:val="center"/>
              <w:rPr>
                <w:lang w:val="en-GB"/>
              </w:rPr>
            </w:pPr>
          </w:p>
        </w:tc>
      </w:tr>
      <w:tr w:rsidR="001514A5" w:rsidRPr="002F7E09" w14:paraId="0F8F70DF" w14:textId="77777777" w:rsidTr="003C44D1">
        <w:trPr>
          <w:jc w:val="center"/>
        </w:trPr>
        <w:tc>
          <w:tcPr>
            <w:tcW w:w="0" w:type="auto"/>
            <w:shd w:val="clear" w:color="auto" w:fill="auto"/>
          </w:tcPr>
          <w:p w14:paraId="1C9F85F2" w14:textId="4FF02410"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6</w:t>
            </w:r>
            <w:r w:rsidRPr="00120C46">
              <w:rPr>
                <w:highlight w:val="yellow"/>
                <w:lang w:val="en-GB"/>
              </w:rPr>
              <w:t>.2</w:t>
            </w:r>
          </w:p>
        </w:tc>
        <w:tc>
          <w:tcPr>
            <w:tcW w:w="0" w:type="auto"/>
            <w:shd w:val="clear" w:color="auto" w:fill="auto"/>
          </w:tcPr>
          <w:p w14:paraId="2EE26311" w14:textId="77777777" w:rsidR="001514A5" w:rsidRPr="00120C46" w:rsidRDefault="001514A5" w:rsidP="00D96867">
            <w:pPr>
              <w:spacing w:before="120"/>
              <w:rPr>
                <w:highlight w:val="yellow"/>
                <w:lang w:val="en-GB"/>
              </w:rPr>
            </w:pPr>
            <w:r w:rsidRPr="00120C46">
              <w:rPr>
                <w:highlight w:val="yellow"/>
                <w:lang w:val="en-GB"/>
              </w:rPr>
              <w:t>Report on lab test of fiber links for gradiometry</w:t>
            </w:r>
          </w:p>
        </w:tc>
        <w:tc>
          <w:tcPr>
            <w:tcW w:w="0" w:type="auto"/>
            <w:shd w:val="clear" w:color="auto" w:fill="auto"/>
          </w:tcPr>
          <w:p w14:paraId="3DFF47F6" w14:textId="77777777" w:rsidR="001514A5" w:rsidRPr="00120C46" w:rsidRDefault="001514A5" w:rsidP="00D96867">
            <w:pPr>
              <w:spacing w:before="120"/>
              <w:jc w:val="center"/>
              <w:rPr>
                <w:highlight w:val="yellow"/>
                <w:lang w:val="en-GB"/>
              </w:rPr>
            </w:pPr>
            <w:r w:rsidRPr="00120C46">
              <w:rPr>
                <w:highlight w:val="yellow"/>
                <w:lang w:val="en-GB"/>
              </w:rPr>
              <w:t>7</w:t>
            </w:r>
          </w:p>
        </w:tc>
        <w:tc>
          <w:tcPr>
            <w:tcW w:w="1439" w:type="dxa"/>
            <w:shd w:val="clear" w:color="auto" w:fill="auto"/>
          </w:tcPr>
          <w:p w14:paraId="05787878" w14:textId="5378E965" w:rsidR="001514A5" w:rsidRPr="007E42B8" w:rsidRDefault="001514A5" w:rsidP="00D96867">
            <w:pPr>
              <w:spacing w:before="120"/>
              <w:jc w:val="center"/>
              <w:rPr>
                <w:lang w:val="en-GB"/>
              </w:rPr>
            </w:pPr>
          </w:p>
        </w:tc>
        <w:tc>
          <w:tcPr>
            <w:tcW w:w="1243" w:type="dxa"/>
            <w:shd w:val="clear" w:color="auto" w:fill="auto"/>
          </w:tcPr>
          <w:p w14:paraId="79B24DBC" w14:textId="190AEED4" w:rsidR="001514A5" w:rsidRPr="007E42B8" w:rsidRDefault="001514A5" w:rsidP="00D96867">
            <w:pPr>
              <w:spacing w:before="120"/>
              <w:jc w:val="center"/>
              <w:rPr>
                <w:lang w:val="en-GB"/>
              </w:rPr>
            </w:pPr>
          </w:p>
        </w:tc>
        <w:tc>
          <w:tcPr>
            <w:tcW w:w="0" w:type="auto"/>
            <w:shd w:val="clear" w:color="auto" w:fill="auto"/>
          </w:tcPr>
          <w:p w14:paraId="485D23B3" w14:textId="6D275594" w:rsidR="001514A5" w:rsidRPr="007E42B8" w:rsidRDefault="001514A5" w:rsidP="00D96867">
            <w:pPr>
              <w:spacing w:before="120"/>
              <w:jc w:val="center"/>
              <w:rPr>
                <w:lang w:val="en-GB"/>
              </w:rPr>
            </w:pPr>
          </w:p>
        </w:tc>
        <w:tc>
          <w:tcPr>
            <w:tcW w:w="0" w:type="auto"/>
            <w:shd w:val="clear" w:color="auto" w:fill="auto"/>
          </w:tcPr>
          <w:p w14:paraId="382F745A" w14:textId="57BC481D" w:rsidR="001514A5" w:rsidRPr="007E42B8" w:rsidRDefault="001514A5" w:rsidP="00D96867">
            <w:pPr>
              <w:spacing w:before="120"/>
              <w:jc w:val="center"/>
              <w:rPr>
                <w:lang w:val="en-GB"/>
              </w:rPr>
            </w:pPr>
          </w:p>
        </w:tc>
      </w:tr>
      <w:tr w:rsidR="001514A5" w:rsidRPr="002F7E09" w14:paraId="284C1F1E" w14:textId="77777777" w:rsidTr="003C44D1">
        <w:trPr>
          <w:jc w:val="center"/>
        </w:trPr>
        <w:tc>
          <w:tcPr>
            <w:tcW w:w="0" w:type="auto"/>
            <w:shd w:val="clear" w:color="auto" w:fill="auto"/>
          </w:tcPr>
          <w:p w14:paraId="0CE9DC21" w14:textId="1E3DF2ED"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6</w:t>
            </w:r>
            <w:r w:rsidRPr="00120C46">
              <w:rPr>
                <w:highlight w:val="yellow"/>
                <w:lang w:val="en-GB"/>
              </w:rPr>
              <w:t>.3</w:t>
            </w:r>
          </w:p>
        </w:tc>
        <w:tc>
          <w:tcPr>
            <w:tcW w:w="0" w:type="auto"/>
            <w:shd w:val="clear" w:color="auto" w:fill="auto"/>
          </w:tcPr>
          <w:p w14:paraId="02AE8B8C" w14:textId="77777777" w:rsidR="001514A5" w:rsidRPr="00120C46" w:rsidRDefault="001514A5" w:rsidP="00D96867">
            <w:pPr>
              <w:spacing w:before="120"/>
              <w:rPr>
                <w:highlight w:val="yellow"/>
                <w:lang w:val="en-GB"/>
              </w:rPr>
            </w:pPr>
            <w:r w:rsidRPr="00120C46">
              <w:rPr>
                <w:highlight w:val="yellow"/>
                <w:lang w:val="en-GB"/>
              </w:rPr>
              <w:t>Report on possible use of fiber links</w:t>
            </w:r>
          </w:p>
        </w:tc>
        <w:tc>
          <w:tcPr>
            <w:tcW w:w="0" w:type="auto"/>
            <w:shd w:val="clear" w:color="auto" w:fill="auto"/>
          </w:tcPr>
          <w:p w14:paraId="7D2C3E1E" w14:textId="77777777" w:rsidR="001514A5" w:rsidRPr="00120C46" w:rsidRDefault="001514A5" w:rsidP="00D96867">
            <w:pPr>
              <w:spacing w:before="120"/>
              <w:jc w:val="center"/>
              <w:rPr>
                <w:highlight w:val="yellow"/>
                <w:lang w:val="en-GB"/>
              </w:rPr>
            </w:pPr>
            <w:r w:rsidRPr="00120C46">
              <w:rPr>
                <w:highlight w:val="yellow"/>
                <w:lang w:val="en-GB"/>
              </w:rPr>
              <w:t>7</w:t>
            </w:r>
          </w:p>
        </w:tc>
        <w:tc>
          <w:tcPr>
            <w:tcW w:w="1439" w:type="dxa"/>
            <w:shd w:val="clear" w:color="auto" w:fill="auto"/>
          </w:tcPr>
          <w:p w14:paraId="2557F0F3" w14:textId="0A0A807A" w:rsidR="001514A5" w:rsidRPr="002F7E09" w:rsidRDefault="001514A5" w:rsidP="00D96867">
            <w:pPr>
              <w:spacing w:before="120"/>
              <w:jc w:val="center"/>
              <w:rPr>
                <w:lang w:val="en-GB"/>
              </w:rPr>
            </w:pPr>
          </w:p>
        </w:tc>
        <w:tc>
          <w:tcPr>
            <w:tcW w:w="1243" w:type="dxa"/>
            <w:shd w:val="clear" w:color="auto" w:fill="auto"/>
          </w:tcPr>
          <w:p w14:paraId="39C361FC" w14:textId="0B710647" w:rsidR="001514A5" w:rsidRPr="002F7E09" w:rsidRDefault="001514A5" w:rsidP="00D96867">
            <w:pPr>
              <w:spacing w:before="120"/>
              <w:jc w:val="center"/>
              <w:rPr>
                <w:lang w:val="en-GB"/>
              </w:rPr>
            </w:pPr>
          </w:p>
        </w:tc>
        <w:tc>
          <w:tcPr>
            <w:tcW w:w="0" w:type="auto"/>
            <w:shd w:val="clear" w:color="auto" w:fill="auto"/>
          </w:tcPr>
          <w:p w14:paraId="1792D3DF" w14:textId="4328B33D" w:rsidR="001514A5" w:rsidRPr="007E42B8" w:rsidRDefault="001514A5" w:rsidP="00D96867">
            <w:pPr>
              <w:spacing w:before="120"/>
              <w:jc w:val="center"/>
              <w:rPr>
                <w:lang w:val="en-GB"/>
              </w:rPr>
            </w:pPr>
          </w:p>
        </w:tc>
        <w:tc>
          <w:tcPr>
            <w:tcW w:w="0" w:type="auto"/>
            <w:shd w:val="clear" w:color="auto" w:fill="auto"/>
          </w:tcPr>
          <w:p w14:paraId="76D6C4E3" w14:textId="609EB23D" w:rsidR="001514A5" w:rsidRPr="007E42B8" w:rsidRDefault="001514A5" w:rsidP="00D96867">
            <w:pPr>
              <w:spacing w:before="120"/>
              <w:jc w:val="center"/>
              <w:rPr>
                <w:lang w:val="en-GB"/>
              </w:rPr>
            </w:pPr>
          </w:p>
        </w:tc>
      </w:tr>
      <w:tr w:rsidR="001514A5" w:rsidRPr="002F7E09" w14:paraId="273FC820" w14:textId="77777777" w:rsidTr="003C44D1">
        <w:trPr>
          <w:jc w:val="center"/>
        </w:trPr>
        <w:tc>
          <w:tcPr>
            <w:tcW w:w="0" w:type="auto"/>
            <w:shd w:val="clear" w:color="auto" w:fill="auto"/>
          </w:tcPr>
          <w:p w14:paraId="0B52960C" w14:textId="30006954"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6</w:t>
            </w:r>
            <w:r w:rsidRPr="00120C46">
              <w:rPr>
                <w:highlight w:val="yellow"/>
                <w:lang w:val="en-GB"/>
              </w:rPr>
              <w:t>.4</w:t>
            </w:r>
          </w:p>
        </w:tc>
        <w:tc>
          <w:tcPr>
            <w:tcW w:w="0" w:type="auto"/>
            <w:shd w:val="clear" w:color="auto" w:fill="auto"/>
          </w:tcPr>
          <w:p w14:paraId="7A52FD28" w14:textId="77777777" w:rsidR="001514A5" w:rsidRPr="00120C46" w:rsidRDefault="001514A5" w:rsidP="00D96867">
            <w:pPr>
              <w:spacing w:before="120"/>
              <w:rPr>
                <w:highlight w:val="yellow"/>
                <w:lang w:val="en-GB"/>
              </w:rPr>
            </w:pPr>
            <w:r w:rsidRPr="00120C46">
              <w:rPr>
                <w:highlight w:val="yellow"/>
                <w:lang w:val="en-GB"/>
              </w:rPr>
              <w:t xml:space="preserve">Access to data-analysis </w:t>
            </w:r>
            <w:r w:rsidRPr="00120C46">
              <w:rPr>
                <w:highlight w:val="yellow"/>
                <w:lang w:val="en-GB"/>
              </w:rPr>
              <w:lastRenderedPageBreak/>
              <w:t>algorithms for early warning </w:t>
            </w:r>
          </w:p>
        </w:tc>
        <w:tc>
          <w:tcPr>
            <w:tcW w:w="0" w:type="auto"/>
            <w:shd w:val="clear" w:color="auto" w:fill="auto"/>
          </w:tcPr>
          <w:p w14:paraId="5CC6ED94" w14:textId="77777777" w:rsidR="001514A5" w:rsidRPr="00120C46" w:rsidRDefault="001514A5" w:rsidP="00D96867">
            <w:pPr>
              <w:spacing w:before="120"/>
              <w:jc w:val="center"/>
              <w:rPr>
                <w:highlight w:val="yellow"/>
                <w:lang w:val="en-GB"/>
              </w:rPr>
            </w:pPr>
            <w:r w:rsidRPr="00120C46">
              <w:rPr>
                <w:highlight w:val="yellow"/>
                <w:lang w:val="en-GB"/>
              </w:rPr>
              <w:lastRenderedPageBreak/>
              <w:t>7</w:t>
            </w:r>
          </w:p>
        </w:tc>
        <w:tc>
          <w:tcPr>
            <w:tcW w:w="1439" w:type="dxa"/>
            <w:shd w:val="clear" w:color="auto" w:fill="auto"/>
          </w:tcPr>
          <w:p w14:paraId="56951EF5" w14:textId="2974076A" w:rsidR="001514A5" w:rsidRPr="007E42B8" w:rsidRDefault="001514A5" w:rsidP="00D96867">
            <w:pPr>
              <w:spacing w:before="120"/>
              <w:jc w:val="center"/>
              <w:rPr>
                <w:lang w:val="en-GB"/>
              </w:rPr>
            </w:pPr>
          </w:p>
        </w:tc>
        <w:tc>
          <w:tcPr>
            <w:tcW w:w="1243" w:type="dxa"/>
            <w:shd w:val="clear" w:color="auto" w:fill="auto"/>
          </w:tcPr>
          <w:p w14:paraId="31D16ED4" w14:textId="014AB0FA" w:rsidR="001514A5" w:rsidRDefault="001514A5" w:rsidP="00D96867">
            <w:pPr>
              <w:spacing w:before="120"/>
              <w:jc w:val="center"/>
              <w:rPr>
                <w:lang w:val="en-GB"/>
              </w:rPr>
            </w:pPr>
          </w:p>
        </w:tc>
        <w:tc>
          <w:tcPr>
            <w:tcW w:w="0" w:type="auto"/>
            <w:shd w:val="clear" w:color="auto" w:fill="auto"/>
          </w:tcPr>
          <w:p w14:paraId="4A957BFA" w14:textId="325BA80C" w:rsidR="001514A5" w:rsidRPr="007E42B8" w:rsidRDefault="001514A5" w:rsidP="00D96867">
            <w:pPr>
              <w:spacing w:before="120"/>
              <w:jc w:val="center"/>
              <w:rPr>
                <w:lang w:val="en-GB"/>
              </w:rPr>
            </w:pPr>
          </w:p>
        </w:tc>
        <w:tc>
          <w:tcPr>
            <w:tcW w:w="0" w:type="auto"/>
            <w:shd w:val="clear" w:color="auto" w:fill="auto"/>
          </w:tcPr>
          <w:p w14:paraId="63C2122A" w14:textId="4FEF8204" w:rsidR="001514A5" w:rsidRDefault="001514A5" w:rsidP="00D96867">
            <w:pPr>
              <w:spacing w:before="120"/>
              <w:jc w:val="center"/>
              <w:rPr>
                <w:lang w:val="en-GB"/>
              </w:rPr>
            </w:pPr>
          </w:p>
        </w:tc>
      </w:tr>
      <w:tr w:rsidR="001514A5" w:rsidRPr="00233ABD" w14:paraId="08B9CBA0" w14:textId="77777777" w:rsidTr="003C44D1">
        <w:trPr>
          <w:jc w:val="center"/>
        </w:trPr>
        <w:tc>
          <w:tcPr>
            <w:tcW w:w="0" w:type="auto"/>
            <w:shd w:val="clear" w:color="auto" w:fill="auto"/>
          </w:tcPr>
          <w:p w14:paraId="54ED388F" w14:textId="0DC721A2"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6</w:t>
            </w:r>
            <w:r w:rsidRPr="00120C46">
              <w:rPr>
                <w:highlight w:val="yellow"/>
                <w:lang w:val="en-GB"/>
              </w:rPr>
              <w:t>.5</w:t>
            </w:r>
          </w:p>
        </w:tc>
        <w:tc>
          <w:tcPr>
            <w:tcW w:w="0" w:type="auto"/>
            <w:shd w:val="clear" w:color="auto" w:fill="auto"/>
          </w:tcPr>
          <w:p w14:paraId="2B9FA3FC" w14:textId="77777777" w:rsidR="001514A5" w:rsidRPr="00120C46" w:rsidRDefault="001514A5" w:rsidP="00D96867">
            <w:pPr>
              <w:spacing w:before="120"/>
              <w:rPr>
                <w:highlight w:val="yellow"/>
                <w:lang w:val="en-GB"/>
              </w:rPr>
            </w:pPr>
            <w:r w:rsidRPr="00120C46">
              <w:rPr>
                <w:highlight w:val="yellow"/>
                <w:lang w:val="en-GB"/>
              </w:rPr>
              <w:t xml:space="preserve">Comparison of the seismic-induced signal detected on optical fiber links with that of a seismometer for 2 seismic events </w:t>
            </w:r>
          </w:p>
        </w:tc>
        <w:tc>
          <w:tcPr>
            <w:tcW w:w="0" w:type="auto"/>
            <w:shd w:val="clear" w:color="auto" w:fill="auto"/>
          </w:tcPr>
          <w:p w14:paraId="2662D2D0" w14:textId="77777777" w:rsidR="001514A5" w:rsidRPr="00120C46" w:rsidRDefault="001514A5" w:rsidP="00D96867">
            <w:pPr>
              <w:spacing w:before="120"/>
              <w:jc w:val="center"/>
              <w:rPr>
                <w:highlight w:val="yellow"/>
                <w:lang w:val="en-GB"/>
              </w:rPr>
            </w:pPr>
            <w:r w:rsidRPr="00120C46">
              <w:rPr>
                <w:highlight w:val="yellow"/>
                <w:lang w:val="en-GB"/>
              </w:rPr>
              <w:t>7</w:t>
            </w:r>
          </w:p>
        </w:tc>
        <w:tc>
          <w:tcPr>
            <w:tcW w:w="1439" w:type="dxa"/>
            <w:shd w:val="clear" w:color="auto" w:fill="auto"/>
          </w:tcPr>
          <w:p w14:paraId="383E4E5A" w14:textId="571847E9" w:rsidR="001514A5" w:rsidRPr="007E42B8" w:rsidRDefault="001514A5" w:rsidP="00D96867">
            <w:pPr>
              <w:spacing w:before="120"/>
              <w:jc w:val="center"/>
              <w:rPr>
                <w:lang w:val="en-GB"/>
              </w:rPr>
            </w:pPr>
          </w:p>
        </w:tc>
        <w:tc>
          <w:tcPr>
            <w:tcW w:w="1243" w:type="dxa"/>
            <w:shd w:val="clear" w:color="auto" w:fill="auto"/>
          </w:tcPr>
          <w:p w14:paraId="4950B5E6" w14:textId="593B682C" w:rsidR="001514A5" w:rsidRDefault="001514A5" w:rsidP="00D96867">
            <w:pPr>
              <w:spacing w:before="120"/>
              <w:jc w:val="center"/>
              <w:rPr>
                <w:lang w:val="en-GB"/>
              </w:rPr>
            </w:pPr>
          </w:p>
        </w:tc>
        <w:tc>
          <w:tcPr>
            <w:tcW w:w="0" w:type="auto"/>
            <w:shd w:val="clear" w:color="auto" w:fill="auto"/>
          </w:tcPr>
          <w:p w14:paraId="385F2547" w14:textId="26CB1D9A" w:rsidR="001514A5" w:rsidRPr="007E42B8" w:rsidRDefault="001514A5" w:rsidP="00D96867">
            <w:pPr>
              <w:spacing w:before="120"/>
              <w:jc w:val="center"/>
              <w:rPr>
                <w:lang w:val="en-GB"/>
              </w:rPr>
            </w:pPr>
          </w:p>
        </w:tc>
        <w:tc>
          <w:tcPr>
            <w:tcW w:w="0" w:type="auto"/>
            <w:shd w:val="clear" w:color="auto" w:fill="auto"/>
          </w:tcPr>
          <w:p w14:paraId="3525DDC6" w14:textId="634D47DF" w:rsidR="001514A5" w:rsidRDefault="001514A5" w:rsidP="00D96867">
            <w:pPr>
              <w:spacing w:before="120"/>
              <w:jc w:val="center"/>
              <w:rPr>
                <w:lang w:val="en-GB"/>
              </w:rPr>
            </w:pPr>
          </w:p>
        </w:tc>
      </w:tr>
      <w:tr w:rsidR="001514A5" w:rsidRPr="00233ABD" w14:paraId="6F9B52CF" w14:textId="77777777" w:rsidTr="003C44D1">
        <w:trPr>
          <w:jc w:val="center"/>
        </w:trPr>
        <w:tc>
          <w:tcPr>
            <w:tcW w:w="0" w:type="auto"/>
            <w:shd w:val="clear" w:color="auto" w:fill="auto"/>
          </w:tcPr>
          <w:p w14:paraId="5AC572AB" w14:textId="679C6BB9"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6</w:t>
            </w:r>
            <w:r w:rsidRPr="00120C46">
              <w:rPr>
                <w:highlight w:val="yellow"/>
                <w:lang w:val="en-GB"/>
              </w:rPr>
              <w:t>.6</w:t>
            </w:r>
          </w:p>
        </w:tc>
        <w:tc>
          <w:tcPr>
            <w:tcW w:w="0" w:type="auto"/>
            <w:shd w:val="clear" w:color="auto" w:fill="auto"/>
          </w:tcPr>
          <w:p w14:paraId="63CCF724" w14:textId="77777777" w:rsidR="001514A5" w:rsidRPr="00120C46" w:rsidRDefault="001514A5" w:rsidP="00D96867">
            <w:pPr>
              <w:spacing w:before="120"/>
              <w:rPr>
                <w:highlight w:val="yellow"/>
                <w:lang w:val="en-GB"/>
              </w:rPr>
            </w:pPr>
            <w:r w:rsidRPr="00120C46">
              <w:rPr>
                <w:highlight w:val="yellow"/>
                <w:lang w:val="en-GB"/>
              </w:rPr>
              <w:t>Report on laser wavefront control techniques</w:t>
            </w:r>
          </w:p>
        </w:tc>
        <w:tc>
          <w:tcPr>
            <w:tcW w:w="0" w:type="auto"/>
            <w:shd w:val="clear" w:color="auto" w:fill="auto"/>
          </w:tcPr>
          <w:p w14:paraId="493204EE" w14:textId="77777777" w:rsidR="001514A5" w:rsidRPr="00120C46" w:rsidRDefault="001514A5" w:rsidP="00D96867">
            <w:pPr>
              <w:spacing w:before="120"/>
              <w:jc w:val="center"/>
              <w:rPr>
                <w:highlight w:val="yellow"/>
                <w:lang w:val="en-GB"/>
              </w:rPr>
            </w:pPr>
            <w:r w:rsidRPr="00120C46">
              <w:rPr>
                <w:highlight w:val="yellow"/>
                <w:lang w:val="en-GB"/>
              </w:rPr>
              <w:t>7</w:t>
            </w:r>
          </w:p>
        </w:tc>
        <w:tc>
          <w:tcPr>
            <w:tcW w:w="1439" w:type="dxa"/>
            <w:shd w:val="clear" w:color="auto" w:fill="auto"/>
          </w:tcPr>
          <w:p w14:paraId="1EF40B09" w14:textId="445D9255" w:rsidR="001514A5" w:rsidRPr="007E42B8" w:rsidRDefault="001514A5" w:rsidP="00D96867">
            <w:pPr>
              <w:spacing w:before="120"/>
              <w:jc w:val="center"/>
              <w:rPr>
                <w:lang w:val="en-GB"/>
              </w:rPr>
            </w:pPr>
          </w:p>
        </w:tc>
        <w:tc>
          <w:tcPr>
            <w:tcW w:w="1243" w:type="dxa"/>
            <w:shd w:val="clear" w:color="auto" w:fill="auto"/>
          </w:tcPr>
          <w:p w14:paraId="13581351" w14:textId="6FC71AD7" w:rsidR="001514A5" w:rsidRPr="007E42B8" w:rsidRDefault="001514A5" w:rsidP="00D96867">
            <w:pPr>
              <w:spacing w:before="120"/>
              <w:jc w:val="center"/>
              <w:rPr>
                <w:lang w:val="en-GB"/>
              </w:rPr>
            </w:pPr>
          </w:p>
        </w:tc>
        <w:tc>
          <w:tcPr>
            <w:tcW w:w="0" w:type="auto"/>
            <w:shd w:val="clear" w:color="auto" w:fill="auto"/>
          </w:tcPr>
          <w:p w14:paraId="34E9C2FF" w14:textId="59AD7DFC" w:rsidR="001514A5" w:rsidRPr="007E42B8" w:rsidRDefault="001514A5" w:rsidP="00D96867">
            <w:pPr>
              <w:spacing w:before="120"/>
              <w:jc w:val="center"/>
              <w:rPr>
                <w:lang w:val="en-GB"/>
              </w:rPr>
            </w:pPr>
          </w:p>
        </w:tc>
        <w:tc>
          <w:tcPr>
            <w:tcW w:w="0" w:type="auto"/>
            <w:shd w:val="clear" w:color="auto" w:fill="auto"/>
          </w:tcPr>
          <w:p w14:paraId="06EA8FCD" w14:textId="598B8D02" w:rsidR="001514A5" w:rsidRPr="007E42B8" w:rsidRDefault="001514A5" w:rsidP="00D96867">
            <w:pPr>
              <w:spacing w:before="120"/>
              <w:jc w:val="center"/>
              <w:rPr>
                <w:lang w:val="en-GB"/>
              </w:rPr>
            </w:pPr>
          </w:p>
        </w:tc>
      </w:tr>
      <w:tr w:rsidR="001514A5" w:rsidRPr="00233ABD" w14:paraId="4C1E16F1" w14:textId="77777777" w:rsidTr="003C44D1">
        <w:trPr>
          <w:jc w:val="center"/>
        </w:trPr>
        <w:tc>
          <w:tcPr>
            <w:tcW w:w="0" w:type="auto"/>
            <w:shd w:val="clear" w:color="auto" w:fill="auto"/>
          </w:tcPr>
          <w:p w14:paraId="34C4B6E7" w14:textId="28E002DC"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6</w:t>
            </w:r>
            <w:r w:rsidRPr="00120C46">
              <w:rPr>
                <w:highlight w:val="yellow"/>
                <w:lang w:val="en-GB"/>
              </w:rPr>
              <w:t>.7</w:t>
            </w:r>
          </w:p>
        </w:tc>
        <w:tc>
          <w:tcPr>
            <w:tcW w:w="0" w:type="auto"/>
            <w:shd w:val="clear" w:color="auto" w:fill="auto"/>
          </w:tcPr>
          <w:p w14:paraId="79A97E60" w14:textId="77777777" w:rsidR="001514A5" w:rsidRPr="00120C46" w:rsidRDefault="001514A5" w:rsidP="00D96867">
            <w:pPr>
              <w:spacing w:before="120"/>
              <w:rPr>
                <w:highlight w:val="yellow"/>
                <w:lang w:val="en-GB"/>
              </w:rPr>
            </w:pPr>
            <w:r w:rsidRPr="00120C46">
              <w:rPr>
                <w:highlight w:val="yellow"/>
                <w:lang w:val="en-GB"/>
              </w:rPr>
              <w:t>Report on methods and sensitivity study opened by optical clock comparisons to determine the geoid, and ability to monitor geodynamic processes</w:t>
            </w:r>
          </w:p>
        </w:tc>
        <w:tc>
          <w:tcPr>
            <w:tcW w:w="0" w:type="auto"/>
            <w:shd w:val="clear" w:color="auto" w:fill="auto"/>
          </w:tcPr>
          <w:p w14:paraId="76622D7F" w14:textId="77777777" w:rsidR="001514A5" w:rsidRPr="00120C46" w:rsidRDefault="001514A5" w:rsidP="00D96867">
            <w:pPr>
              <w:spacing w:before="120"/>
              <w:jc w:val="center"/>
              <w:rPr>
                <w:highlight w:val="yellow"/>
                <w:lang w:val="en-GB"/>
              </w:rPr>
            </w:pPr>
            <w:r w:rsidRPr="00120C46">
              <w:rPr>
                <w:highlight w:val="yellow"/>
                <w:lang w:val="en-GB"/>
              </w:rPr>
              <w:t>7</w:t>
            </w:r>
          </w:p>
        </w:tc>
        <w:tc>
          <w:tcPr>
            <w:tcW w:w="1439" w:type="dxa"/>
            <w:shd w:val="clear" w:color="auto" w:fill="auto"/>
          </w:tcPr>
          <w:p w14:paraId="2F784E75" w14:textId="33F13C65" w:rsidR="001514A5" w:rsidRPr="007E42B8" w:rsidRDefault="001514A5" w:rsidP="00D96867">
            <w:pPr>
              <w:spacing w:before="120"/>
              <w:jc w:val="center"/>
              <w:rPr>
                <w:lang w:val="en-GB"/>
              </w:rPr>
            </w:pPr>
          </w:p>
        </w:tc>
        <w:tc>
          <w:tcPr>
            <w:tcW w:w="1243" w:type="dxa"/>
            <w:shd w:val="clear" w:color="auto" w:fill="auto"/>
          </w:tcPr>
          <w:p w14:paraId="3566B8F1" w14:textId="3B0E7026" w:rsidR="001514A5" w:rsidRPr="007E42B8" w:rsidRDefault="001514A5" w:rsidP="00D96867">
            <w:pPr>
              <w:spacing w:before="120"/>
              <w:jc w:val="center"/>
              <w:rPr>
                <w:lang w:val="en-GB"/>
              </w:rPr>
            </w:pPr>
          </w:p>
        </w:tc>
        <w:tc>
          <w:tcPr>
            <w:tcW w:w="0" w:type="auto"/>
            <w:shd w:val="clear" w:color="auto" w:fill="auto"/>
          </w:tcPr>
          <w:p w14:paraId="40D1D89B" w14:textId="6E0B1AC2" w:rsidR="001514A5" w:rsidRPr="007E42B8" w:rsidRDefault="001514A5" w:rsidP="00D96867">
            <w:pPr>
              <w:spacing w:before="120"/>
              <w:jc w:val="center"/>
              <w:rPr>
                <w:lang w:val="en-GB"/>
              </w:rPr>
            </w:pPr>
          </w:p>
        </w:tc>
        <w:tc>
          <w:tcPr>
            <w:tcW w:w="0" w:type="auto"/>
            <w:shd w:val="clear" w:color="auto" w:fill="auto"/>
          </w:tcPr>
          <w:p w14:paraId="4D6F9118" w14:textId="54C393D4" w:rsidR="001514A5" w:rsidRPr="007E42B8" w:rsidRDefault="001514A5" w:rsidP="00D96867">
            <w:pPr>
              <w:spacing w:before="120"/>
              <w:jc w:val="center"/>
              <w:rPr>
                <w:lang w:val="en-GB"/>
              </w:rPr>
            </w:pPr>
          </w:p>
        </w:tc>
      </w:tr>
      <w:tr w:rsidR="001514A5" w:rsidRPr="00233ABD" w14:paraId="0F990A9C" w14:textId="77777777" w:rsidTr="003C44D1">
        <w:trPr>
          <w:jc w:val="center"/>
        </w:trPr>
        <w:tc>
          <w:tcPr>
            <w:tcW w:w="0" w:type="auto"/>
            <w:shd w:val="clear" w:color="auto" w:fill="auto"/>
          </w:tcPr>
          <w:p w14:paraId="3962F17F" w14:textId="3D701DB0"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w:t>
            </w:r>
          </w:p>
        </w:tc>
        <w:tc>
          <w:tcPr>
            <w:tcW w:w="0" w:type="auto"/>
            <w:shd w:val="clear" w:color="auto" w:fill="auto"/>
          </w:tcPr>
          <w:p w14:paraId="23D755BA" w14:textId="77777777" w:rsidR="001514A5" w:rsidRPr="00120C46" w:rsidRDefault="001514A5" w:rsidP="00D96867">
            <w:pPr>
              <w:spacing w:before="120"/>
              <w:rPr>
                <w:highlight w:val="yellow"/>
                <w:lang w:val="en-GB"/>
              </w:rPr>
            </w:pPr>
            <w:r w:rsidRPr="00120C46">
              <w:rPr>
                <w:highlight w:val="yellow"/>
                <w:lang w:val="en-GB"/>
              </w:rPr>
              <w:t xml:space="preserve">Report on the ability </w:t>
            </w:r>
            <w:proofErr w:type="gramStart"/>
            <w:r w:rsidRPr="00120C46">
              <w:rPr>
                <w:highlight w:val="yellow"/>
                <w:lang w:val="en-GB"/>
              </w:rPr>
              <w:t>of  EGO</w:t>
            </w:r>
            <w:proofErr w:type="gramEnd"/>
            <w:r w:rsidRPr="00120C46">
              <w:rPr>
                <w:highlight w:val="yellow"/>
                <w:lang w:val="en-GB"/>
              </w:rPr>
              <w:t xml:space="preserve"> data to characterize the marine ‘wave climate’ in comparison to other measures </w:t>
            </w:r>
          </w:p>
        </w:tc>
        <w:tc>
          <w:tcPr>
            <w:tcW w:w="0" w:type="auto"/>
            <w:shd w:val="clear" w:color="auto" w:fill="auto"/>
          </w:tcPr>
          <w:p w14:paraId="17008A14" w14:textId="77777777" w:rsidR="001514A5" w:rsidRPr="00120C46" w:rsidRDefault="001514A5" w:rsidP="00D96867">
            <w:pPr>
              <w:spacing w:before="120"/>
              <w:jc w:val="center"/>
              <w:rPr>
                <w:highlight w:val="yellow"/>
                <w:lang w:val="en-GB"/>
              </w:rPr>
            </w:pPr>
            <w:r w:rsidRPr="00120C46">
              <w:rPr>
                <w:highlight w:val="yellow"/>
                <w:lang w:val="en-GB"/>
              </w:rPr>
              <w:t>8</w:t>
            </w:r>
          </w:p>
        </w:tc>
        <w:tc>
          <w:tcPr>
            <w:tcW w:w="1439" w:type="dxa"/>
            <w:shd w:val="clear" w:color="auto" w:fill="auto"/>
          </w:tcPr>
          <w:p w14:paraId="0ABDDC03" w14:textId="18ADCD19" w:rsidR="001514A5" w:rsidRPr="0032350E" w:rsidRDefault="001514A5" w:rsidP="00D96867">
            <w:pPr>
              <w:spacing w:before="120"/>
              <w:jc w:val="center"/>
              <w:rPr>
                <w:lang w:val="en-GB"/>
              </w:rPr>
            </w:pPr>
          </w:p>
        </w:tc>
        <w:tc>
          <w:tcPr>
            <w:tcW w:w="1243" w:type="dxa"/>
            <w:shd w:val="clear" w:color="auto" w:fill="auto"/>
          </w:tcPr>
          <w:p w14:paraId="30AE2227" w14:textId="56766FD9" w:rsidR="001514A5" w:rsidRPr="0097154C" w:rsidRDefault="001514A5" w:rsidP="00D96867">
            <w:pPr>
              <w:spacing w:before="120"/>
              <w:jc w:val="center"/>
              <w:rPr>
                <w:lang w:val="en-GB"/>
              </w:rPr>
            </w:pPr>
          </w:p>
        </w:tc>
        <w:tc>
          <w:tcPr>
            <w:tcW w:w="0" w:type="auto"/>
            <w:shd w:val="clear" w:color="auto" w:fill="auto"/>
          </w:tcPr>
          <w:p w14:paraId="2360FB73" w14:textId="3F205555" w:rsidR="001514A5" w:rsidRPr="0097154C" w:rsidRDefault="001514A5" w:rsidP="00D96867">
            <w:pPr>
              <w:spacing w:before="120"/>
              <w:jc w:val="center"/>
              <w:rPr>
                <w:lang w:val="en-GB"/>
              </w:rPr>
            </w:pPr>
          </w:p>
        </w:tc>
        <w:tc>
          <w:tcPr>
            <w:tcW w:w="0" w:type="auto"/>
          </w:tcPr>
          <w:p w14:paraId="5A9B36FA" w14:textId="48A6B952" w:rsidR="001514A5" w:rsidRPr="0097154C" w:rsidRDefault="001514A5" w:rsidP="00D96867">
            <w:pPr>
              <w:spacing w:before="120"/>
              <w:jc w:val="center"/>
              <w:rPr>
                <w:lang w:val="en-GB"/>
              </w:rPr>
            </w:pPr>
          </w:p>
        </w:tc>
      </w:tr>
      <w:tr w:rsidR="001514A5" w:rsidRPr="00233ABD" w14:paraId="467FCD30" w14:textId="77777777" w:rsidTr="003C44D1">
        <w:trPr>
          <w:jc w:val="center"/>
        </w:trPr>
        <w:tc>
          <w:tcPr>
            <w:tcW w:w="0" w:type="auto"/>
            <w:shd w:val="clear" w:color="auto" w:fill="auto"/>
          </w:tcPr>
          <w:p w14:paraId="7D38CAD3" w14:textId="6EDA6EC6"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.2</w:t>
            </w:r>
          </w:p>
        </w:tc>
        <w:tc>
          <w:tcPr>
            <w:tcW w:w="0" w:type="auto"/>
            <w:shd w:val="clear" w:color="auto" w:fill="auto"/>
          </w:tcPr>
          <w:p w14:paraId="06C9FDC9" w14:textId="77777777" w:rsidR="001514A5" w:rsidRPr="00120C46" w:rsidRDefault="001514A5" w:rsidP="00D96867">
            <w:pPr>
              <w:spacing w:before="120"/>
              <w:rPr>
                <w:highlight w:val="yellow"/>
                <w:lang w:val="en-GB"/>
              </w:rPr>
            </w:pPr>
            <w:r w:rsidRPr="00120C46">
              <w:rPr>
                <w:highlight w:val="yellow"/>
                <w:lang w:val="en-GB"/>
              </w:rPr>
              <w:t xml:space="preserve">Report on modelling marine coastal biodiversity and geomorphology using EGO data as a driver of change </w:t>
            </w:r>
          </w:p>
        </w:tc>
        <w:tc>
          <w:tcPr>
            <w:tcW w:w="0" w:type="auto"/>
            <w:shd w:val="clear" w:color="auto" w:fill="auto"/>
          </w:tcPr>
          <w:p w14:paraId="0E19C8B0"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0E34B20D" w14:textId="4E12792C" w:rsidR="001514A5" w:rsidRPr="0032350E" w:rsidRDefault="001514A5" w:rsidP="00D96867">
            <w:pPr>
              <w:jc w:val="center"/>
            </w:pPr>
          </w:p>
        </w:tc>
        <w:tc>
          <w:tcPr>
            <w:tcW w:w="1243" w:type="dxa"/>
            <w:shd w:val="clear" w:color="auto" w:fill="auto"/>
          </w:tcPr>
          <w:p w14:paraId="169F5359" w14:textId="3C3EBE2C" w:rsidR="001514A5" w:rsidRPr="0097154C" w:rsidRDefault="001514A5" w:rsidP="00D96867">
            <w:pPr>
              <w:spacing w:before="120"/>
              <w:jc w:val="center"/>
              <w:rPr>
                <w:lang w:val="en-GB"/>
              </w:rPr>
            </w:pPr>
          </w:p>
        </w:tc>
        <w:tc>
          <w:tcPr>
            <w:tcW w:w="0" w:type="auto"/>
            <w:shd w:val="clear" w:color="auto" w:fill="auto"/>
          </w:tcPr>
          <w:p w14:paraId="794D40C4" w14:textId="06606CE8" w:rsidR="001514A5" w:rsidRPr="0097154C" w:rsidRDefault="001514A5" w:rsidP="00D96867">
            <w:pPr>
              <w:spacing w:before="120"/>
              <w:jc w:val="center"/>
              <w:rPr>
                <w:lang w:val="en-GB"/>
              </w:rPr>
            </w:pPr>
          </w:p>
        </w:tc>
        <w:tc>
          <w:tcPr>
            <w:tcW w:w="0" w:type="auto"/>
          </w:tcPr>
          <w:p w14:paraId="23BA8B54" w14:textId="5EA1F5D2" w:rsidR="001514A5" w:rsidRPr="0097154C" w:rsidRDefault="001514A5" w:rsidP="00D96867">
            <w:pPr>
              <w:spacing w:before="120"/>
              <w:jc w:val="center"/>
              <w:rPr>
                <w:lang w:val="en-GB"/>
              </w:rPr>
            </w:pPr>
          </w:p>
        </w:tc>
      </w:tr>
      <w:tr w:rsidR="001514A5" w:rsidRPr="00233ABD" w14:paraId="692B94A0" w14:textId="77777777" w:rsidTr="003C44D1">
        <w:trPr>
          <w:jc w:val="center"/>
        </w:trPr>
        <w:tc>
          <w:tcPr>
            <w:tcW w:w="0" w:type="auto"/>
            <w:shd w:val="clear" w:color="auto" w:fill="auto"/>
          </w:tcPr>
          <w:p w14:paraId="2FEF82B4" w14:textId="2D8BC734"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.3</w:t>
            </w:r>
          </w:p>
        </w:tc>
        <w:tc>
          <w:tcPr>
            <w:tcW w:w="0" w:type="auto"/>
            <w:shd w:val="clear" w:color="auto" w:fill="auto"/>
          </w:tcPr>
          <w:p w14:paraId="12760C2F" w14:textId="77777777" w:rsidR="001514A5" w:rsidRPr="00120C46" w:rsidRDefault="001514A5" w:rsidP="00D96867">
            <w:pPr>
              <w:spacing w:before="120"/>
              <w:rPr>
                <w:highlight w:val="yellow"/>
                <w:lang w:val="en-GB"/>
              </w:rPr>
            </w:pPr>
            <w:r w:rsidRPr="00120C46">
              <w:rPr>
                <w:highlight w:val="yellow"/>
                <w:lang w:val="en-GB"/>
              </w:rPr>
              <w:t xml:space="preserve">Report on seismic </w:t>
            </w:r>
            <w:r w:rsidRPr="00120C46">
              <w:rPr>
                <w:highlight w:val="yellow"/>
                <w:lang w:val="en-GB"/>
              </w:rPr>
              <w:lastRenderedPageBreak/>
              <w:t>environment of Sardinia</w:t>
            </w:r>
          </w:p>
        </w:tc>
        <w:tc>
          <w:tcPr>
            <w:tcW w:w="0" w:type="auto"/>
            <w:shd w:val="clear" w:color="auto" w:fill="auto"/>
          </w:tcPr>
          <w:p w14:paraId="55BE23EA" w14:textId="77777777" w:rsidR="001514A5" w:rsidRPr="00120C46" w:rsidRDefault="001514A5" w:rsidP="00D96867">
            <w:pPr>
              <w:jc w:val="center"/>
              <w:rPr>
                <w:highlight w:val="yellow"/>
              </w:rPr>
            </w:pPr>
            <w:r w:rsidRPr="00120C46">
              <w:rPr>
                <w:highlight w:val="yellow"/>
                <w:lang w:val="en-GB"/>
              </w:rPr>
              <w:lastRenderedPageBreak/>
              <w:t>8</w:t>
            </w:r>
          </w:p>
        </w:tc>
        <w:tc>
          <w:tcPr>
            <w:tcW w:w="1439" w:type="dxa"/>
            <w:shd w:val="clear" w:color="auto" w:fill="auto"/>
          </w:tcPr>
          <w:p w14:paraId="7A74B4BA" w14:textId="6ECD2B99" w:rsidR="001514A5" w:rsidRPr="0032350E" w:rsidRDefault="001514A5" w:rsidP="00D96867">
            <w:pPr>
              <w:jc w:val="center"/>
            </w:pPr>
          </w:p>
        </w:tc>
        <w:tc>
          <w:tcPr>
            <w:tcW w:w="1243" w:type="dxa"/>
            <w:shd w:val="clear" w:color="auto" w:fill="auto"/>
          </w:tcPr>
          <w:p w14:paraId="6A4632E9" w14:textId="2C6D0E5F" w:rsidR="001514A5" w:rsidRPr="0097154C" w:rsidRDefault="001514A5" w:rsidP="00D96867">
            <w:pPr>
              <w:spacing w:before="120"/>
              <w:jc w:val="center"/>
              <w:rPr>
                <w:lang w:val="en-GB"/>
              </w:rPr>
            </w:pPr>
          </w:p>
        </w:tc>
        <w:tc>
          <w:tcPr>
            <w:tcW w:w="0" w:type="auto"/>
            <w:shd w:val="clear" w:color="auto" w:fill="auto"/>
          </w:tcPr>
          <w:p w14:paraId="221C11DA" w14:textId="0B2BDA94" w:rsidR="001514A5" w:rsidRPr="0097154C" w:rsidRDefault="001514A5" w:rsidP="00D96867">
            <w:pPr>
              <w:spacing w:before="120"/>
              <w:jc w:val="center"/>
              <w:rPr>
                <w:lang w:val="en-GB"/>
              </w:rPr>
            </w:pPr>
          </w:p>
        </w:tc>
        <w:tc>
          <w:tcPr>
            <w:tcW w:w="0" w:type="auto"/>
          </w:tcPr>
          <w:p w14:paraId="29E59FAE" w14:textId="35BF68FF" w:rsidR="001514A5" w:rsidRPr="0097154C" w:rsidRDefault="001514A5" w:rsidP="00D96867">
            <w:pPr>
              <w:spacing w:before="120"/>
              <w:jc w:val="center"/>
              <w:rPr>
                <w:lang w:val="en-GB"/>
              </w:rPr>
            </w:pPr>
          </w:p>
        </w:tc>
      </w:tr>
      <w:tr w:rsidR="001514A5" w:rsidRPr="00233ABD" w14:paraId="61C3EA98" w14:textId="77777777" w:rsidTr="003C44D1">
        <w:trPr>
          <w:jc w:val="center"/>
        </w:trPr>
        <w:tc>
          <w:tcPr>
            <w:tcW w:w="0" w:type="auto"/>
            <w:shd w:val="clear" w:color="auto" w:fill="auto"/>
          </w:tcPr>
          <w:p w14:paraId="47F1A3BA" w14:textId="6E37DB49"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.4</w:t>
            </w:r>
          </w:p>
        </w:tc>
        <w:tc>
          <w:tcPr>
            <w:tcW w:w="0" w:type="auto"/>
            <w:shd w:val="clear" w:color="auto" w:fill="auto"/>
          </w:tcPr>
          <w:p w14:paraId="1C22FC1A" w14:textId="77777777" w:rsidR="001514A5" w:rsidRPr="00120C46" w:rsidRDefault="001514A5" w:rsidP="00D96867">
            <w:pPr>
              <w:spacing w:before="120"/>
              <w:rPr>
                <w:highlight w:val="yellow"/>
                <w:lang w:val="en-GB"/>
              </w:rPr>
            </w:pPr>
            <w:r w:rsidRPr="00120C46">
              <w:rPr>
                <w:highlight w:val="yellow"/>
                <w:lang w:val="en-GB"/>
              </w:rPr>
              <w:t xml:space="preserve">Report </w:t>
            </w:r>
            <w:proofErr w:type="gramStart"/>
            <w:r w:rsidRPr="00120C46">
              <w:rPr>
                <w:highlight w:val="yellow"/>
                <w:lang w:val="en-GB"/>
              </w:rPr>
              <w:t>on  seismic</w:t>
            </w:r>
            <w:proofErr w:type="gramEnd"/>
            <w:r w:rsidRPr="00120C46">
              <w:rPr>
                <w:highlight w:val="yellow"/>
                <w:lang w:val="en-GB"/>
              </w:rPr>
              <w:t xml:space="preserve"> environment of Maastricht</w:t>
            </w:r>
          </w:p>
        </w:tc>
        <w:tc>
          <w:tcPr>
            <w:tcW w:w="0" w:type="auto"/>
            <w:shd w:val="clear" w:color="auto" w:fill="auto"/>
          </w:tcPr>
          <w:p w14:paraId="052E29A5"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57005B42" w14:textId="08A5507D" w:rsidR="001514A5" w:rsidRPr="0032350E" w:rsidRDefault="001514A5" w:rsidP="00D96867">
            <w:pPr>
              <w:jc w:val="center"/>
            </w:pPr>
          </w:p>
        </w:tc>
        <w:tc>
          <w:tcPr>
            <w:tcW w:w="1243" w:type="dxa"/>
            <w:shd w:val="clear" w:color="auto" w:fill="auto"/>
          </w:tcPr>
          <w:p w14:paraId="43B9D548" w14:textId="70084754" w:rsidR="001514A5" w:rsidRPr="0097154C" w:rsidRDefault="001514A5" w:rsidP="00D96867">
            <w:pPr>
              <w:spacing w:before="120"/>
              <w:jc w:val="center"/>
              <w:rPr>
                <w:lang w:val="en-GB"/>
              </w:rPr>
            </w:pPr>
          </w:p>
        </w:tc>
        <w:tc>
          <w:tcPr>
            <w:tcW w:w="0" w:type="auto"/>
            <w:shd w:val="clear" w:color="auto" w:fill="auto"/>
          </w:tcPr>
          <w:p w14:paraId="4B3810FC" w14:textId="5910AEA1" w:rsidR="001514A5" w:rsidRPr="0097154C" w:rsidRDefault="001514A5" w:rsidP="00D96867">
            <w:pPr>
              <w:spacing w:before="120"/>
              <w:jc w:val="center"/>
              <w:rPr>
                <w:lang w:val="en-GB"/>
              </w:rPr>
            </w:pPr>
          </w:p>
        </w:tc>
        <w:tc>
          <w:tcPr>
            <w:tcW w:w="0" w:type="auto"/>
          </w:tcPr>
          <w:p w14:paraId="40F0679E" w14:textId="500E8BA9" w:rsidR="001514A5" w:rsidRPr="0097154C" w:rsidRDefault="001514A5" w:rsidP="00D96867">
            <w:pPr>
              <w:spacing w:before="120"/>
              <w:jc w:val="center"/>
              <w:rPr>
                <w:lang w:val="en-GB"/>
              </w:rPr>
            </w:pPr>
          </w:p>
        </w:tc>
      </w:tr>
      <w:tr w:rsidR="001514A5" w:rsidRPr="00233ABD" w14:paraId="23DB0569" w14:textId="77777777" w:rsidTr="003C44D1">
        <w:trPr>
          <w:jc w:val="center"/>
        </w:trPr>
        <w:tc>
          <w:tcPr>
            <w:tcW w:w="0" w:type="auto"/>
            <w:shd w:val="clear" w:color="auto" w:fill="auto"/>
          </w:tcPr>
          <w:p w14:paraId="340BAD06" w14:textId="2B219819"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.5</w:t>
            </w:r>
          </w:p>
        </w:tc>
        <w:tc>
          <w:tcPr>
            <w:tcW w:w="0" w:type="auto"/>
            <w:shd w:val="clear" w:color="auto" w:fill="auto"/>
          </w:tcPr>
          <w:p w14:paraId="3EF996EC" w14:textId="77777777" w:rsidR="001514A5" w:rsidRPr="00120C46" w:rsidRDefault="001514A5" w:rsidP="00D96867">
            <w:pPr>
              <w:spacing w:before="120"/>
              <w:rPr>
                <w:highlight w:val="yellow"/>
                <w:lang w:val="en-GB"/>
              </w:rPr>
            </w:pPr>
            <w:r w:rsidRPr="00120C46">
              <w:rPr>
                <w:highlight w:val="yellow"/>
                <w:lang w:val="en-GB"/>
              </w:rPr>
              <w:t>Report on seismic environment of Corinth and PANGEA</w:t>
            </w:r>
          </w:p>
        </w:tc>
        <w:tc>
          <w:tcPr>
            <w:tcW w:w="0" w:type="auto"/>
            <w:shd w:val="clear" w:color="auto" w:fill="auto"/>
          </w:tcPr>
          <w:p w14:paraId="081FAA1D"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41CDCDDC" w14:textId="1B74EF41" w:rsidR="001514A5" w:rsidRPr="0032350E" w:rsidRDefault="001514A5" w:rsidP="00D96867">
            <w:pPr>
              <w:jc w:val="center"/>
            </w:pPr>
          </w:p>
        </w:tc>
        <w:tc>
          <w:tcPr>
            <w:tcW w:w="1243" w:type="dxa"/>
            <w:shd w:val="clear" w:color="auto" w:fill="auto"/>
          </w:tcPr>
          <w:p w14:paraId="0F5F5B06" w14:textId="581E3F72" w:rsidR="001514A5" w:rsidRPr="0097154C" w:rsidRDefault="001514A5" w:rsidP="00D96867">
            <w:pPr>
              <w:spacing w:before="120"/>
              <w:jc w:val="center"/>
              <w:rPr>
                <w:lang w:val="en-GB"/>
              </w:rPr>
            </w:pPr>
          </w:p>
        </w:tc>
        <w:tc>
          <w:tcPr>
            <w:tcW w:w="0" w:type="auto"/>
            <w:shd w:val="clear" w:color="auto" w:fill="auto"/>
          </w:tcPr>
          <w:p w14:paraId="5833B072" w14:textId="25DADB5D" w:rsidR="001514A5" w:rsidRPr="0097154C" w:rsidRDefault="001514A5" w:rsidP="00D96867">
            <w:pPr>
              <w:spacing w:before="120"/>
              <w:jc w:val="center"/>
              <w:rPr>
                <w:lang w:val="en-GB"/>
              </w:rPr>
            </w:pPr>
          </w:p>
        </w:tc>
        <w:tc>
          <w:tcPr>
            <w:tcW w:w="0" w:type="auto"/>
          </w:tcPr>
          <w:p w14:paraId="5204F941" w14:textId="490D7F56" w:rsidR="001514A5" w:rsidRPr="0097154C" w:rsidRDefault="001514A5" w:rsidP="00D96867">
            <w:pPr>
              <w:spacing w:before="120"/>
              <w:jc w:val="center"/>
              <w:rPr>
                <w:lang w:val="en-GB"/>
              </w:rPr>
            </w:pPr>
          </w:p>
        </w:tc>
      </w:tr>
      <w:tr w:rsidR="001514A5" w:rsidRPr="00233ABD" w14:paraId="3B871862" w14:textId="77777777" w:rsidTr="003C44D1">
        <w:trPr>
          <w:jc w:val="center"/>
        </w:trPr>
        <w:tc>
          <w:tcPr>
            <w:tcW w:w="0" w:type="auto"/>
            <w:shd w:val="clear" w:color="auto" w:fill="auto"/>
          </w:tcPr>
          <w:p w14:paraId="246B5BF9" w14:textId="765D6210"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.6</w:t>
            </w:r>
          </w:p>
        </w:tc>
        <w:tc>
          <w:tcPr>
            <w:tcW w:w="0" w:type="auto"/>
            <w:shd w:val="clear" w:color="auto" w:fill="auto"/>
          </w:tcPr>
          <w:p w14:paraId="45B4163B" w14:textId="77777777" w:rsidR="001514A5" w:rsidRPr="00120C46" w:rsidRDefault="001514A5" w:rsidP="00D96867">
            <w:pPr>
              <w:spacing w:before="120"/>
              <w:rPr>
                <w:highlight w:val="yellow"/>
                <w:lang w:val="en-GB"/>
              </w:rPr>
            </w:pPr>
            <w:r w:rsidRPr="00120C46">
              <w:rPr>
                <w:highlight w:val="yellow"/>
                <w:lang w:val="en-GB"/>
              </w:rPr>
              <w:t>Report on seismic environment of KMT</w:t>
            </w:r>
          </w:p>
        </w:tc>
        <w:tc>
          <w:tcPr>
            <w:tcW w:w="0" w:type="auto"/>
            <w:shd w:val="clear" w:color="auto" w:fill="auto"/>
          </w:tcPr>
          <w:p w14:paraId="28C5A6CF"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419D10B7" w14:textId="1111B0A5" w:rsidR="001514A5" w:rsidRPr="0032350E" w:rsidRDefault="001514A5" w:rsidP="00D96867">
            <w:pPr>
              <w:jc w:val="center"/>
            </w:pPr>
          </w:p>
        </w:tc>
        <w:tc>
          <w:tcPr>
            <w:tcW w:w="1243" w:type="dxa"/>
            <w:shd w:val="clear" w:color="auto" w:fill="auto"/>
          </w:tcPr>
          <w:p w14:paraId="41971B31" w14:textId="77A85D56" w:rsidR="001514A5" w:rsidRPr="0097154C" w:rsidRDefault="001514A5" w:rsidP="00D96867">
            <w:pPr>
              <w:spacing w:before="120"/>
              <w:jc w:val="center"/>
              <w:rPr>
                <w:lang w:val="en-GB"/>
              </w:rPr>
            </w:pPr>
          </w:p>
        </w:tc>
        <w:tc>
          <w:tcPr>
            <w:tcW w:w="0" w:type="auto"/>
            <w:shd w:val="clear" w:color="auto" w:fill="auto"/>
          </w:tcPr>
          <w:p w14:paraId="5CFAF10E" w14:textId="7BB8B298" w:rsidR="001514A5" w:rsidRPr="0097154C" w:rsidRDefault="001514A5" w:rsidP="00D96867">
            <w:pPr>
              <w:spacing w:before="120"/>
              <w:jc w:val="center"/>
              <w:rPr>
                <w:lang w:val="en-GB"/>
              </w:rPr>
            </w:pPr>
          </w:p>
        </w:tc>
        <w:tc>
          <w:tcPr>
            <w:tcW w:w="0" w:type="auto"/>
          </w:tcPr>
          <w:p w14:paraId="21FE8027" w14:textId="700B473C" w:rsidR="001514A5" w:rsidRPr="0097154C" w:rsidRDefault="001514A5" w:rsidP="00D96867">
            <w:pPr>
              <w:spacing w:before="120"/>
              <w:jc w:val="center"/>
              <w:rPr>
                <w:lang w:val="en-GB"/>
              </w:rPr>
            </w:pPr>
          </w:p>
        </w:tc>
      </w:tr>
      <w:tr w:rsidR="001514A5" w:rsidRPr="00233ABD" w14:paraId="36CB84CE" w14:textId="77777777" w:rsidTr="003C44D1">
        <w:trPr>
          <w:jc w:val="center"/>
        </w:trPr>
        <w:tc>
          <w:tcPr>
            <w:tcW w:w="0" w:type="auto"/>
            <w:shd w:val="clear" w:color="auto" w:fill="auto"/>
          </w:tcPr>
          <w:p w14:paraId="48BF34A1" w14:textId="362DB9F2"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.7</w:t>
            </w:r>
          </w:p>
        </w:tc>
        <w:tc>
          <w:tcPr>
            <w:tcW w:w="0" w:type="auto"/>
            <w:shd w:val="clear" w:color="auto" w:fill="auto"/>
          </w:tcPr>
          <w:p w14:paraId="6A52D3D6" w14:textId="77777777" w:rsidR="001514A5" w:rsidRPr="00120C46" w:rsidRDefault="001514A5" w:rsidP="00D96867">
            <w:pPr>
              <w:spacing w:before="120"/>
              <w:rPr>
                <w:highlight w:val="yellow"/>
                <w:lang w:val="en-GB"/>
              </w:rPr>
            </w:pPr>
            <w:r w:rsidRPr="00120C46">
              <w:rPr>
                <w:highlight w:val="yellow"/>
                <w:lang w:val="en-GB"/>
              </w:rPr>
              <w:t>Report on design of the mobile platforms</w:t>
            </w:r>
          </w:p>
        </w:tc>
        <w:tc>
          <w:tcPr>
            <w:tcW w:w="0" w:type="auto"/>
            <w:shd w:val="clear" w:color="auto" w:fill="auto"/>
          </w:tcPr>
          <w:p w14:paraId="0695A04C"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08FD56DB" w14:textId="19E52261" w:rsidR="001514A5" w:rsidRPr="0032350E" w:rsidRDefault="001514A5" w:rsidP="00D96867">
            <w:pPr>
              <w:spacing w:before="120"/>
              <w:jc w:val="center"/>
              <w:rPr>
                <w:lang w:val="en-GB"/>
              </w:rPr>
            </w:pPr>
          </w:p>
        </w:tc>
        <w:tc>
          <w:tcPr>
            <w:tcW w:w="1243" w:type="dxa"/>
            <w:shd w:val="clear" w:color="auto" w:fill="auto"/>
          </w:tcPr>
          <w:p w14:paraId="79F9D59D" w14:textId="1B2C9F3A" w:rsidR="001514A5" w:rsidRPr="0097154C" w:rsidRDefault="001514A5" w:rsidP="00D96867">
            <w:pPr>
              <w:spacing w:before="120"/>
              <w:jc w:val="center"/>
              <w:rPr>
                <w:lang w:val="en-GB"/>
              </w:rPr>
            </w:pPr>
          </w:p>
        </w:tc>
        <w:tc>
          <w:tcPr>
            <w:tcW w:w="0" w:type="auto"/>
            <w:shd w:val="clear" w:color="auto" w:fill="auto"/>
          </w:tcPr>
          <w:p w14:paraId="0084E1DF" w14:textId="4B7D2621" w:rsidR="001514A5" w:rsidRPr="0097154C" w:rsidRDefault="001514A5" w:rsidP="00D96867">
            <w:pPr>
              <w:spacing w:before="120"/>
              <w:jc w:val="center"/>
              <w:rPr>
                <w:lang w:val="en-GB"/>
              </w:rPr>
            </w:pPr>
          </w:p>
        </w:tc>
        <w:tc>
          <w:tcPr>
            <w:tcW w:w="0" w:type="auto"/>
          </w:tcPr>
          <w:p w14:paraId="04D9E8FA" w14:textId="6EB25BEB" w:rsidR="001514A5" w:rsidRPr="0097154C" w:rsidRDefault="001514A5" w:rsidP="00D96867">
            <w:pPr>
              <w:spacing w:before="120"/>
              <w:jc w:val="center"/>
              <w:rPr>
                <w:lang w:val="en-GB"/>
              </w:rPr>
            </w:pPr>
          </w:p>
        </w:tc>
      </w:tr>
      <w:tr w:rsidR="001514A5" w:rsidRPr="00233ABD" w14:paraId="5C4B6EDA" w14:textId="77777777" w:rsidTr="003C44D1">
        <w:trPr>
          <w:jc w:val="center"/>
        </w:trPr>
        <w:tc>
          <w:tcPr>
            <w:tcW w:w="0" w:type="auto"/>
            <w:shd w:val="clear" w:color="auto" w:fill="auto"/>
          </w:tcPr>
          <w:p w14:paraId="38B2AAD6" w14:textId="1571EE54"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.8</w:t>
            </w:r>
          </w:p>
        </w:tc>
        <w:tc>
          <w:tcPr>
            <w:tcW w:w="0" w:type="auto"/>
            <w:shd w:val="clear" w:color="auto" w:fill="auto"/>
          </w:tcPr>
          <w:p w14:paraId="39509FB8" w14:textId="77777777" w:rsidR="001514A5" w:rsidRPr="00120C46" w:rsidRDefault="001514A5" w:rsidP="00D96867">
            <w:pPr>
              <w:spacing w:before="120"/>
              <w:rPr>
                <w:highlight w:val="yellow"/>
                <w:lang w:val="en-GB"/>
              </w:rPr>
            </w:pPr>
            <w:r w:rsidRPr="00120C46">
              <w:rPr>
                <w:highlight w:val="yellow"/>
                <w:lang w:val="en-GB"/>
              </w:rPr>
              <w:t>Report on testing the prototype network of mobile platforms</w:t>
            </w:r>
          </w:p>
        </w:tc>
        <w:tc>
          <w:tcPr>
            <w:tcW w:w="0" w:type="auto"/>
            <w:shd w:val="clear" w:color="auto" w:fill="auto"/>
          </w:tcPr>
          <w:p w14:paraId="650C36B9" w14:textId="77777777" w:rsidR="001514A5" w:rsidRPr="00120C46" w:rsidRDefault="001514A5" w:rsidP="00D96867">
            <w:pPr>
              <w:jc w:val="center"/>
              <w:rPr>
                <w:highlight w:val="yellow"/>
                <w:lang w:val="en-GB"/>
              </w:rPr>
            </w:pPr>
            <w:r w:rsidRPr="00120C46">
              <w:rPr>
                <w:highlight w:val="yellow"/>
                <w:lang w:val="en-GB"/>
              </w:rPr>
              <w:t>8</w:t>
            </w:r>
          </w:p>
        </w:tc>
        <w:tc>
          <w:tcPr>
            <w:tcW w:w="1439" w:type="dxa"/>
            <w:shd w:val="clear" w:color="auto" w:fill="auto"/>
          </w:tcPr>
          <w:p w14:paraId="28061200" w14:textId="0578DF8A" w:rsidR="001514A5" w:rsidRPr="0032350E" w:rsidRDefault="001514A5" w:rsidP="00D96867">
            <w:pPr>
              <w:spacing w:before="120"/>
              <w:jc w:val="center"/>
              <w:rPr>
                <w:lang w:val="en-GB"/>
              </w:rPr>
            </w:pPr>
          </w:p>
        </w:tc>
        <w:tc>
          <w:tcPr>
            <w:tcW w:w="1243" w:type="dxa"/>
            <w:shd w:val="clear" w:color="auto" w:fill="auto"/>
          </w:tcPr>
          <w:p w14:paraId="0BED5515" w14:textId="235EC359" w:rsidR="001514A5" w:rsidRPr="0097154C" w:rsidRDefault="001514A5" w:rsidP="00D96867">
            <w:pPr>
              <w:spacing w:before="120"/>
              <w:jc w:val="center"/>
              <w:rPr>
                <w:lang w:val="en-GB"/>
              </w:rPr>
            </w:pPr>
          </w:p>
        </w:tc>
        <w:tc>
          <w:tcPr>
            <w:tcW w:w="0" w:type="auto"/>
            <w:shd w:val="clear" w:color="auto" w:fill="auto"/>
          </w:tcPr>
          <w:p w14:paraId="2AE5BA42" w14:textId="5D6C6B57" w:rsidR="001514A5" w:rsidRPr="0097154C" w:rsidRDefault="001514A5" w:rsidP="00D96867">
            <w:pPr>
              <w:spacing w:before="120"/>
              <w:jc w:val="center"/>
              <w:rPr>
                <w:lang w:val="en-GB"/>
              </w:rPr>
            </w:pPr>
          </w:p>
        </w:tc>
        <w:tc>
          <w:tcPr>
            <w:tcW w:w="0" w:type="auto"/>
          </w:tcPr>
          <w:p w14:paraId="4A272F39" w14:textId="0664A075" w:rsidR="001514A5" w:rsidRDefault="001514A5" w:rsidP="00D96867">
            <w:pPr>
              <w:spacing w:before="120"/>
              <w:jc w:val="center"/>
              <w:rPr>
                <w:lang w:val="en-GB"/>
              </w:rPr>
            </w:pPr>
          </w:p>
        </w:tc>
      </w:tr>
      <w:tr w:rsidR="001514A5" w:rsidRPr="00233ABD" w14:paraId="1FF2F2ED" w14:textId="77777777" w:rsidTr="003C44D1">
        <w:trPr>
          <w:jc w:val="center"/>
        </w:trPr>
        <w:tc>
          <w:tcPr>
            <w:tcW w:w="0" w:type="auto"/>
            <w:shd w:val="clear" w:color="auto" w:fill="auto"/>
          </w:tcPr>
          <w:p w14:paraId="54E89688" w14:textId="396244F2"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.9</w:t>
            </w:r>
          </w:p>
        </w:tc>
        <w:tc>
          <w:tcPr>
            <w:tcW w:w="0" w:type="auto"/>
            <w:shd w:val="clear" w:color="auto" w:fill="auto"/>
          </w:tcPr>
          <w:p w14:paraId="79E3CA7A" w14:textId="77777777" w:rsidR="001514A5" w:rsidRPr="00120C46" w:rsidRDefault="001514A5" w:rsidP="00D96867">
            <w:pPr>
              <w:spacing w:before="120"/>
              <w:rPr>
                <w:highlight w:val="yellow"/>
                <w:lang w:val="en-GB"/>
              </w:rPr>
            </w:pPr>
            <w:r w:rsidRPr="00120C46">
              <w:rPr>
                <w:highlight w:val="yellow"/>
                <w:lang w:val="en-GB"/>
              </w:rPr>
              <w:t>Report on assembly, integration and tests of a fiber hydrophone array</w:t>
            </w:r>
          </w:p>
        </w:tc>
        <w:tc>
          <w:tcPr>
            <w:tcW w:w="0" w:type="auto"/>
            <w:shd w:val="clear" w:color="auto" w:fill="auto"/>
          </w:tcPr>
          <w:p w14:paraId="32DB99D1"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2DA8A531" w14:textId="3328D36C" w:rsidR="001514A5" w:rsidRPr="0032350E" w:rsidRDefault="001514A5" w:rsidP="00D96867">
            <w:pPr>
              <w:spacing w:before="120"/>
              <w:jc w:val="center"/>
              <w:rPr>
                <w:lang w:val="en-GB"/>
              </w:rPr>
            </w:pPr>
          </w:p>
        </w:tc>
        <w:tc>
          <w:tcPr>
            <w:tcW w:w="1243" w:type="dxa"/>
            <w:shd w:val="clear" w:color="auto" w:fill="auto"/>
          </w:tcPr>
          <w:p w14:paraId="39D62078" w14:textId="27B70433" w:rsidR="001514A5" w:rsidRPr="0097154C" w:rsidRDefault="001514A5" w:rsidP="00D96867">
            <w:pPr>
              <w:spacing w:before="120"/>
              <w:jc w:val="center"/>
              <w:rPr>
                <w:lang w:val="en-GB"/>
              </w:rPr>
            </w:pPr>
          </w:p>
        </w:tc>
        <w:tc>
          <w:tcPr>
            <w:tcW w:w="0" w:type="auto"/>
            <w:shd w:val="clear" w:color="auto" w:fill="auto"/>
          </w:tcPr>
          <w:p w14:paraId="66A86300" w14:textId="5279DA42" w:rsidR="001514A5" w:rsidRPr="0097154C" w:rsidRDefault="001514A5" w:rsidP="00D96867">
            <w:pPr>
              <w:spacing w:before="120"/>
              <w:jc w:val="center"/>
              <w:rPr>
                <w:lang w:val="en-GB"/>
              </w:rPr>
            </w:pPr>
          </w:p>
        </w:tc>
        <w:tc>
          <w:tcPr>
            <w:tcW w:w="0" w:type="auto"/>
          </w:tcPr>
          <w:p w14:paraId="64EAD4CF" w14:textId="09245913" w:rsidR="001514A5" w:rsidRPr="0097154C" w:rsidRDefault="001514A5" w:rsidP="00D96867">
            <w:pPr>
              <w:spacing w:before="120"/>
              <w:jc w:val="center"/>
              <w:rPr>
                <w:lang w:val="en-GB"/>
              </w:rPr>
            </w:pPr>
          </w:p>
        </w:tc>
      </w:tr>
      <w:tr w:rsidR="001514A5" w:rsidRPr="00233ABD" w14:paraId="46C44ADA" w14:textId="77777777" w:rsidTr="003C44D1">
        <w:trPr>
          <w:jc w:val="center"/>
        </w:trPr>
        <w:tc>
          <w:tcPr>
            <w:tcW w:w="0" w:type="auto"/>
            <w:shd w:val="clear" w:color="auto" w:fill="auto"/>
          </w:tcPr>
          <w:p w14:paraId="465E2CE3" w14:textId="1C996B90"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.10</w:t>
            </w:r>
          </w:p>
        </w:tc>
        <w:tc>
          <w:tcPr>
            <w:tcW w:w="0" w:type="auto"/>
            <w:shd w:val="clear" w:color="auto" w:fill="auto"/>
          </w:tcPr>
          <w:p w14:paraId="25ECE28C" w14:textId="77777777" w:rsidR="001514A5" w:rsidRPr="00120C46" w:rsidRDefault="001514A5" w:rsidP="00D96867">
            <w:pPr>
              <w:spacing w:before="120"/>
              <w:rPr>
                <w:highlight w:val="yellow"/>
                <w:lang w:val="en-GB"/>
              </w:rPr>
            </w:pPr>
            <w:r w:rsidRPr="00120C46">
              <w:rPr>
                <w:highlight w:val="yellow"/>
                <w:lang w:val="en-GB"/>
              </w:rPr>
              <w:t>Data, calibration report and scientific publication</w:t>
            </w:r>
          </w:p>
        </w:tc>
        <w:tc>
          <w:tcPr>
            <w:tcW w:w="0" w:type="auto"/>
            <w:shd w:val="clear" w:color="auto" w:fill="auto"/>
          </w:tcPr>
          <w:p w14:paraId="0BBBE5C9"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426B0A17" w14:textId="778A8C1E" w:rsidR="001514A5" w:rsidRPr="0032350E" w:rsidRDefault="001514A5" w:rsidP="00D96867">
            <w:pPr>
              <w:spacing w:before="120"/>
              <w:jc w:val="center"/>
              <w:rPr>
                <w:lang w:val="en-GB"/>
              </w:rPr>
            </w:pPr>
          </w:p>
        </w:tc>
        <w:tc>
          <w:tcPr>
            <w:tcW w:w="1243" w:type="dxa"/>
            <w:shd w:val="clear" w:color="auto" w:fill="auto"/>
          </w:tcPr>
          <w:p w14:paraId="1F6EE56E" w14:textId="2CB003B2" w:rsidR="001514A5" w:rsidRPr="0097154C" w:rsidRDefault="001514A5" w:rsidP="00D96867">
            <w:pPr>
              <w:spacing w:before="120"/>
              <w:jc w:val="center"/>
              <w:rPr>
                <w:lang w:val="en-GB"/>
              </w:rPr>
            </w:pPr>
          </w:p>
        </w:tc>
        <w:tc>
          <w:tcPr>
            <w:tcW w:w="0" w:type="auto"/>
            <w:shd w:val="clear" w:color="auto" w:fill="auto"/>
          </w:tcPr>
          <w:p w14:paraId="7C6474F7" w14:textId="7E7369D5" w:rsidR="001514A5" w:rsidRPr="0097154C" w:rsidRDefault="001514A5" w:rsidP="00D96867">
            <w:pPr>
              <w:spacing w:before="120"/>
              <w:jc w:val="center"/>
              <w:rPr>
                <w:lang w:val="en-GB"/>
              </w:rPr>
            </w:pPr>
          </w:p>
        </w:tc>
        <w:tc>
          <w:tcPr>
            <w:tcW w:w="0" w:type="auto"/>
          </w:tcPr>
          <w:p w14:paraId="34E816ED" w14:textId="4043A73B" w:rsidR="001514A5" w:rsidRPr="0097154C" w:rsidRDefault="001514A5" w:rsidP="00D96867">
            <w:pPr>
              <w:spacing w:before="120"/>
              <w:jc w:val="center"/>
              <w:rPr>
                <w:lang w:val="en-GB"/>
              </w:rPr>
            </w:pPr>
          </w:p>
        </w:tc>
      </w:tr>
      <w:tr w:rsidR="001514A5" w:rsidRPr="00233ABD" w14:paraId="3FD866AE" w14:textId="77777777" w:rsidTr="003C44D1">
        <w:trPr>
          <w:jc w:val="center"/>
        </w:trPr>
        <w:tc>
          <w:tcPr>
            <w:tcW w:w="0" w:type="auto"/>
            <w:shd w:val="clear" w:color="auto" w:fill="auto"/>
          </w:tcPr>
          <w:p w14:paraId="73787558" w14:textId="1E403B28"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.11</w:t>
            </w:r>
          </w:p>
        </w:tc>
        <w:tc>
          <w:tcPr>
            <w:tcW w:w="0" w:type="auto"/>
            <w:shd w:val="clear" w:color="auto" w:fill="auto"/>
          </w:tcPr>
          <w:p w14:paraId="6F3A9D3D" w14:textId="77777777" w:rsidR="001514A5" w:rsidRPr="00120C46" w:rsidRDefault="001514A5" w:rsidP="00D96867">
            <w:pPr>
              <w:spacing w:before="120"/>
              <w:rPr>
                <w:highlight w:val="yellow"/>
                <w:lang w:val="en-GB"/>
              </w:rPr>
            </w:pPr>
            <w:r w:rsidRPr="00120C46">
              <w:rPr>
                <w:highlight w:val="yellow"/>
                <w:lang w:val="en-GB"/>
              </w:rPr>
              <w:t>DAS instrumentation characterization from underground observations</w:t>
            </w:r>
          </w:p>
        </w:tc>
        <w:tc>
          <w:tcPr>
            <w:tcW w:w="0" w:type="auto"/>
            <w:shd w:val="clear" w:color="auto" w:fill="auto"/>
          </w:tcPr>
          <w:p w14:paraId="36AF1922"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7663FD72" w14:textId="61477230" w:rsidR="001514A5" w:rsidRPr="0032350E" w:rsidRDefault="001514A5" w:rsidP="00D96867">
            <w:pPr>
              <w:spacing w:before="120"/>
              <w:jc w:val="center"/>
              <w:rPr>
                <w:lang w:val="en-GB"/>
              </w:rPr>
            </w:pPr>
          </w:p>
        </w:tc>
        <w:tc>
          <w:tcPr>
            <w:tcW w:w="1243" w:type="dxa"/>
            <w:shd w:val="clear" w:color="auto" w:fill="auto"/>
          </w:tcPr>
          <w:p w14:paraId="74FF0548" w14:textId="571F27D1" w:rsidR="001514A5" w:rsidRPr="0097154C" w:rsidRDefault="001514A5" w:rsidP="00D96867">
            <w:pPr>
              <w:spacing w:before="120"/>
              <w:jc w:val="center"/>
              <w:rPr>
                <w:lang w:val="en-GB"/>
              </w:rPr>
            </w:pPr>
          </w:p>
        </w:tc>
        <w:tc>
          <w:tcPr>
            <w:tcW w:w="0" w:type="auto"/>
            <w:shd w:val="clear" w:color="auto" w:fill="auto"/>
          </w:tcPr>
          <w:p w14:paraId="767A998F" w14:textId="20617DAD" w:rsidR="001514A5" w:rsidRPr="0097154C" w:rsidRDefault="001514A5" w:rsidP="00D96867">
            <w:pPr>
              <w:spacing w:before="120"/>
              <w:jc w:val="center"/>
              <w:rPr>
                <w:lang w:val="en-GB"/>
              </w:rPr>
            </w:pPr>
          </w:p>
        </w:tc>
        <w:tc>
          <w:tcPr>
            <w:tcW w:w="0" w:type="auto"/>
          </w:tcPr>
          <w:p w14:paraId="5861ED45" w14:textId="192E4D8B" w:rsidR="001514A5" w:rsidRPr="0097154C" w:rsidRDefault="001514A5" w:rsidP="00D96867">
            <w:pPr>
              <w:spacing w:before="120"/>
              <w:jc w:val="center"/>
              <w:rPr>
                <w:lang w:val="en-GB"/>
              </w:rPr>
            </w:pPr>
          </w:p>
        </w:tc>
      </w:tr>
      <w:tr w:rsidR="001514A5" w:rsidRPr="00233ABD" w14:paraId="30D9B459" w14:textId="77777777" w:rsidTr="003C44D1">
        <w:trPr>
          <w:jc w:val="center"/>
        </w:trPr>
        <w:tc>
          <w:tcPr>
            <w:tcW w:w="0" w:type="auto"/>
            <w:shd w:val="clear" w:color="auto" w:fill="auto"/>
          </w:tcPr>
          <w:p w14:paraId="6BE7E94A" w14:textId="694F4F3D"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.12</w:t>
            </w:r>
          </w:p>
        </w:tc>
        <w:tc>
          <w:tcPr>
            <w:tcW w:w="0" w:type="auto"/>
            <w:shd w:val="clear" w:color="auto" w:fill="auto"/>
          </w:tcPr>
          <w:p w14:paraId="3AEDB20C" w14:textId="77777777" w:rsidR="001514A5" w:rsidRPr="00120C46" w:rsidRDefault="001514A5" w:rsidP="00D96867">
            <w:pPr>
              <w:spacing w:before="120"/>
              <w:rPr>
                <w:highlight w:val="yellow"/>
                <w:lang w:val="en-GB"/>
              </w:rPr>
            </w:pPr>
            <w:r w:rsidRPr="00120C46">
              <w:rPr>
                <w:highlight w:val="yellow"/>
                <w:lang w:val="en-GB"/>
              </w:rPr>
              <w:t>Data and database management system</w:t>
            </w:r>
          </w:p>
        </w:tc>
        <w:tc>
          <w:tcPr>
            <w:tcW w:w="0" w:type="auto"/>
            <w:shd w:val="clear" w:color="auto" w:fill="auto"/>
          </w:tcPr>
          <w:p w14:paraId="4BD43B11"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27EAEAAC" w14:textId="53EEE9C4" w:rsidR="001514A5" w:rsidRPr="0032350E" w:rsidRDefault="001514A5" w:rsidP="00D96867">
            <w:pPr>
              <w:jc w:val="center"/>
            </w:pPr>
          </w:p>
        </w:tc>
        <w:tc>
          <w:tcPr>
            <w:tcW w:w="1243" w:type="dxa"/>
            <w:shd w:val="clear" w:color="auto" w:fill="auto"/>
          </w:tcPr>
          <w:p w14:paraId="7A3986BF" w14:textId="6301B7A4" w:rsidR="001514A5" w:rsidRPr="0097154C" w:rsidRDefault="001514A5" w:rsidP="00D96867">
            <w:pPr>
              <w:spacing w:before="120"/>
              <w:jc w:val="center"/>
              <w:rPr>
                <w:lang w:val="en-GB"/>
              </w:rPr>
            </w:pPr>
          </w:p>
        </w:tc>
        <w:tc>
          <w:tcPr>
            <w:tcW w:w="0" w:type="auto"/>
            <w:shd w:val="clear" w:color="auto" w:fill="auto"/>
          </w:tcPr>
          <w:p w14:paraId="0BF34B6B" w14:textId="1ACDC4C0" w:rsidR="001514A5" w:rsidRPr="0097154C" w:rsidRDefault="001514A5" w:rsidP="00D96867">
            <w:pPr>
              <w:spacing w:before="120"/>
              <w:jc w:val="center"/>
              <w:rPr>
                <w:lang w:val="en-GB"/>
              </w:rPr>
            </w:pPr>
          </w:p>
        </w:tc>
        <w:tc>
          <w:tcPr>
            <w:tcW w:w="0" w:type="auto"/>
          </w:tcPr>
          <w:p w14:paraId="0FA10F6E" w14:textId="0CF47F8C" w:rsidR="001514A5" w:rsidRPr="0097154C" w:rsidRDefault="001514A5" w:rsidP="00D96867">
            <w:pPr>
              <w:spacing w:before="120"/>
              <w:jc w:val="center"/>
              <w:rPr>
                <w:lang w:val="en-GB"/>
              </w:rPr>
            </w:pPr>
          </w:p>
        </w:tc>
      </w:tr>
      <w:tr w:rsidR="001514A5" w:rsidRPr="00233ABD" w14:paraId="0FA2F68C" w14:textId="77777777" w:rsidTr="003C44D1">
        <w:trPr>
          <w:jc w:val="center"/>
        </w:trPr>
        <w:tc>
          <w:tcPr>
            <w:tcW w:w="0" w:type="auto"/>
            <w:shd w:val="clear" w:color="auto" w:fill="auto"/>
          </w:tcPr>
          <w:p w14:paraId="2AE87574" w14:textId="6874E3B2" w:rsidR="001514A5" w:rsidRPr="00120C46" w:rsidRDefault="001514A5" w:rsidP="00D96867">
            <w:pPr>
              <w:spacing w:before="120"/>
              <w:jc w:val="center"/>
              <w:rPr>
                <w:highlight w:val="yellow"/>
                <w:lang w:val="en-GB"/>
              </w:rPr>
            </w:pPr>
            <w:r w:rsidRPr="00120C46">
              <w:rPr>
                <w:highlight w:val="yellow"/>
                <w:lang w:val="en-GB"/>
              </w:rPr>
              <w:lastRenderedPageBreak/>
              <w:t>D</w:t>
            </w:r>
            <w:r w:rsidR="00E07B9C" w:rsidRPr="00120C46">
              <w:rPr>
                <w:highlight w:val="yellow"/>
                <w:lang w:val="en-GB"/>
              </w:rPr>
              <w:t>7</w:t>
            </w:r>
            <w:r w:rsidRPr="00120C46">
              <w:rPr>
                <w:highlight w:val="yellow"/>
                <w:lang w:val="en-GB"/>
              </w:rPr>
              <w:t>.13</w:t>
            </w:r>
          </w:p>
        </w:tc>
        <w:tc>
          <w:tcPr>
            <w:tcW w:w="0" w:type="auto"/>
            <w:shd w:val="clear" w:color="auto" w:fill="auto"/>
          </w:tcPr>
          <w:p w14:paraId="32EEA2AE" w14:textId="77777777" w:rsidR="001514A5" w:rsidRPr="00120C46" w:rsidRDefault="001514A5" w:rsidP="00D96867">
            <w:pPr>
              <w:spacing w:before="120"/>
              <w:rPr>
                <w:highlight w:val="yellow"/>
                <w:lang w:val="en-GB"/>
              </w:rPr>
            </w:pPr>
            <w:r w:rsidRPr="00120C46">
              <w:rPr>
                <w:highlight w:val="yellow"/>
                <w:lang w:val="en-GB"/>
              </w:rPr>
              <w:t>Report on the methodology developed for adapting DAS equipment to the site characterization of urban areas</w:t>
            </w:r>
          </w:p>
        </w:tc>
        <w:tc>
          <w:tcPr>
            <w:tcW w:w="0" w:type="auto"/>
            <w:shd w:val="clear" w:color="auto" w:fill="auto"/>
          </w:tcPr>
          <w:p w14:paraId="07E3C841"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48860D53" w14:textId="08123FB3" w:rsidR="001514A5" w:rsidRPr="0032350E" w:rsidRDefault="001514A5" w:rsidP="00D96867">
            <w:pPr>
              <w:jc w:val="center"/>
            </w:pPr>
          </w:p>
        </w:tc>
        <w:tc>
          <w:tcPr>
            <w:tcW w:w="1243" w:type="dxa"/>
            <w:shd w:val="clear" w:color="auto" w:fill="auto"/>
          </w:tcPr>
          <w:p w14:paraId="59BA0D55" w14:textId="6EFA0156" w:rsidR="001514A5" w:rsidRPr="0097154C" w:rsidRDefault="001514A5" w:rsidP="00D96867">
            <w:pPr>
              <w:spacing w:before="120"/>
              <w:jc w:val="center"/>
              <w:rPr>
                <w:lang w:val="en-GB"/>
              </w:rPr>
            </w:pPr>
          </w:p>
        </w:tc>
        <w:tc>
          <w:tcPr>
            <w:tcW w:w="0" w:type="auto"/>
            <w:shd w:val="clear" w:color="auto" w:fill="auto"/>
          </w:tcPr>
          <w:p w14:paraId="519E4A19" w14:textId="5DC879EA" w:rsidR="001514A5" w:rsidRPr="0097154C" w:rsidRDefault="001514A5" w:rsidP="00D96867">
            <w:pPr>
              <w:spacing w:before="120"/>
              <w:jc w:val="center"/>
              <w:rPr>
                <w:lang w:val="en-GB"/>
              </w:rPr>
            </w:pPr>
          </w:p>
        </w:tc>
        <w:tc>
          <w:tcPr>
            <w:tcW w:w="0" w:type="auto"/>
          </w:tcPr>
          <w:p w14:paraId="408D8137" w14:textId="0F8AE038" w:rsidR="001514A5" w:rsidRPr="0097154C" w:rsidRDefault="001514A5" w:rsidP="00D96867">
            <w:pPr>
              <w:spacing w:before="120"/>
              <w:jc w:val="center"/>
              <w:rPr>
                <w:lang w:val="en-GB"/>
              </w:rPr>
            </w:pPr>
          </w:p>
        </w:tc>
      </w:tr>
      <w:tr w:rsidR="001514A5" w:rsidRPr="00233ABD" w14:paraId="7D7291D7" w14:textId="77777777" w:rsidTr="003C44D1">
        <w:trPr>
          <w:jc w:val="center"/>
        </w:trPr>
        <w:tc>
          <w:tcPr>
            <w:tcW w:w="0" w:type="auto"/>
            <w:shd w:val="clear" w:color="auto" w:fill="auto"/>
          </w:tcPr>
          <w:p w14:paraId="79D90AFC" w14:textId="08828D11"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.14</w:t>
            </w:r>
          </w:p>
        </w:tc>
        <w:tc>
          <w:tcPr>
            <w:tcW w:w="0" w:type="auto"/>
            <w:shd w:val="clear" w:color="auto" w:fill="auto"/>
          </w:tcPr>
          <w:p w14:paraId="1687533F" w14:textId="77777777" w:rsidR="001514A5" w:rsidRPr="00120C46" w:rsidRDefault="001514A5" w:rsidP="00D96867">
            <w:pPr>
              <w:spacing w:before="120"/>
              <w:rPr>
                <w:highlight w:val="yellow"/>
                <w:lang w:val="en-GB"/>
              </w:rPr>
            </w:pPr>
            <w:r w:rsidRPr="00120C46">
              <w:rPr>
                <w:highlight w:val="yellow"/>
                <w:lang w:val="en-GB"/>
              </w:rPr>
              <w:t>Software deployment on GPU, integration and testing</w:t>
            </w:r>
          </w:p>
        </w:tc>
        <w:tc>
          <w:tcPr>
            <w:tcW w:w="0" w:type="auto"/>
            <w:shd w:val="clear" w:color="auto" w:fill="auto"/>
          </w:tcPr>
          <w:p w14:paraId="6091485D"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409205A1" w14:textId="476CB048" w:rsidR="001514A5" w:rsidRPr="0032350E" w:rsidRDefault="001514A5" w:rsidP="00D96867">
            <w:pPr>
              <w:jc w:val="center"/>
            </w:pPr>
          </w:p>
        </w:tc>
        <w:tc>
          <w:tcPr>
            <w:tcW w:w="1243" w:type="dxa"/>
            <w:shd w:val="clear" w:color="auto" w:fill="auto"/>
          </w:tcPr>
          <w:p w14:paraId="3CEED644" w14:textId="0422D5B2" w:rsidR="001514A5" w:rsidRPr="0097154C" w:rsidRDefault="001514A5" w:rsidP="00D96867">
            <w:pPr>
              <w:spacing w:before="120"/>
              <w:jc w:val="center"/>
              <w:rPr>
                <w:lang w:val="en-GB"/>
              </w:rPr>
            </w:pPr>
          </w:p>
        </w:tc>
        <w:tc>
          <w:tcPr>
            <w:tcW w:w="0" w:type="auto"/>
            <w:shd w:val="clear" w:color="auto" w:fill="auto"/>
          </w:tcPr>
          <w:p w14:paraId="319ED44F" w14:textId="260E0D59" w:rsidR="001514A5" w:rsidRPr="0097154C" w:rsidRDefault="001514A5" w:rsidP="00D96867">
            <w:pPr>
              <w:spacing w:before="120"/>
              <w:jc w:val="center"/>
              <w:rPr>
                <w:lang w:val="en-GB"/>
              </w:rPr>
            </w:pPr>
          </w:p>
        </w:tc>
        <w:tc>
          <w:tcPr>
            <w:tcW w:w="0" w:type="auto"/>
          </w:tcPr>
          <w:p w14:paraId="354399DD" w14:textId="3F226874" w:rsidR="001514A5" w:rsidRPr="0097154C" w:rsidRDefault="001514A5" w:rsidP="00D96867">
            <w:pPr>
              <w:spacing w:before="120"/>
              <w:jc w:val="center"/>
              <w:rPr>
                <w:lang w:val="en-GB"/>
              </w:rPr>
            </w:pPr>
          </w:p>
        </w:tc>
      </w:tr>
      <w:tr w:rsidR="001514A5" w:rsidRPr="00233ABD" w14:paraId="6439E15A" w14:textId="77777777" w:rsidTr="003C44D1">
        <w:trPr>
          <w:jc w:val="center"/>
        </w:trPr>
        <w:tc>
          <w:tcPr>
            <w:tcW w:w="0" w:type="auto"/>
            <w:shd w:val="clear" w:color="auto" w:fill="auto"/>
          </w:tcPr>
          <w:p w14:paraId="2F51EE27" w14:textId="7555FF57"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.15</w:t>
            </w:r>
          </w:p>
        </w:tc>
        <w:tc>
          <w:tcPr>
            <w:tcW w:w="0" w:type="auto"/>
            <w:shd w:val="clear" w:color="auto" w:fill="auto"/>
          </w:tcPr>
          <w:p w14:paraId="752A0A2F" w14:textId="77777777" w:rsidR="001514A5" w:rsidRPr="00120C46" w:rsidRDefault="001514A5" w:rsidP="00D96867">
            <w:pPr>
              <w:spacing w:before="120"/>
              <w:rPr>
                <w:highlight w:val="yellow"/>
                <w:lang w:val="en-GB"/>
              </w:rPr>
            </w:pPr>
            <w:r w:rsidRPr="00120C46">
              <w:rPr>
                <w:highlight w:val="yellow"/>
                <w:lang w:val="en-GB"/>
              </w:rPr>
              <w:t>Report on soil amplification studies at selected sites</w:t>
            </w:r>
          </w:p>
        </w:tc>
        <w:tc>
          <w:tcPr>
            <w:tcW w:w="0" w:type="auto"/>
            <w:shd w:val="clear" w:color="auto" w:fill="auto"/>
          </w:tcPr>
          <w:p w14:paraId="68D599DE"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657CCFF5" w14:textId="74F62F10" w:rsidR="001514A5" w:rsidRPr="0032350E" w:rsidRDefault="001514A5" w:rsidP="00D96867">
            <w:pPr>
              <w:jc w:val="center"/>
            </w:pPr>
          </w:p>
        </w:tc>
        <w:tc>
          <w:tcPr>
            <w:tcW w:w="1243" w:type="dxa"/>
            <w:shd w:val="clear" w:color="auto" w:fill="auto"/>
          </w:tcPr>
          <w:p w14:paraId="0042E2F1" w14:textId="2CCAA3AF" w:rsidR="001514A5" w:rsidRPr="0097154C" w:rsidRDefault="001514A5" w:rsidP="00D96867">
            <w:pPr>
              <w:spacing w:before="120"/>
              <w:jc w:val="center"/>
              <w:rPr>
                <w:lang w:val="en-GB"/>
              </w:rPr>
            </w:pPr>
          </w:p>
        </w:tc>
        <w:tc>
          <w:tcPr>
            <w:tcW w:w="0" w:type="auto"/>
            <w:shd w:val="clear" w:color="auto" w:fill="auto"/>
          </w:tcPr>
          <w:p w14:paraId="2108F179" w14:textId="16C8B4BE" w:rsidR="001514A5" w:rsidRPr="0097154C" w:rsidRDefault="001514A5" w:rsidP="00D96867">
            <w:pPr>
              <w:spacing w:before="120"/>
              <w:jc w:val="center"/>
              <w:rPr>
                <w:lang w:val="en-GB"/>
              </w:rPr>
            </w:pPr>
          </w:p>
        </w:tc>
        <w:tc>
          <w:tcPr>
            <w:tcW w:w="0" w:type="auto"/>
          </w:tcPr>
          <w:p w14:paraId="6F247217" w14:textId="2FB390D9" w:rsidR="001514A5" w:rsidRPr="0097154C" w:rsidRDefault="001514A5" w:rsidP="00D96867">
            <w:pPr>
              <w:spacing w:before="120"/>
              <w:jc w:val="center"/>
              <w:rPr>
                <w:lang w:val="en-GB"/>
              </w:rPr>
            </w:pPr>
          </w:p>
        </w:tc>
      </w:tr>
      <w:tr w:rsidR="001514A5" w:rsidRPr="00233ABD" w14:paraId="298D0216" w14:textId="77777777" w:rsidTr="003C44D1">
        <w:trPr>
          <w:jc w:val="center"/>
        </w:trPr>
        <w:tc>
          <w:tcPr>
            <w:tcW w:w="0" w:type="auto"/>
            <w:shd w:val="clear" w:color="auto" w:fill="auto"/>
          </w:tcPr>
          <w:p w14:paraId="1B87236C" w14:textId="2C94B76B"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.16</w:t>
            </w:r>
          </w:p>
        </w:tc>
        <w:tc>
          <w:tcPr>
            <w:tcW w:w="0" w:type="auto"/>
            <w:shd w:val="clear" w:color="auto" w:fill="auto"/>
          </w:tcPr>
          <w:p w14:paraId="2A66A507" w14:textId="77777777" w:rsidR="001514A5" w:rsidRPr="00120C46" w:rsidRDefault="001514A5" w:rsidP="00D96867">
            <w:pPr>
              <w:spacing w:before="120"/>
              <w:rPr>
                <w:highlight w:val="yellow"/>
                <w:lang w:val="en-GB"/>
              </w:rPr>
            </w:pPr>
            <w:r w:rsidRPr="00120C46">
              <w:rPr>
                <w:highlight w:val="yellow"/>
                <w:lang w:val="en-GB"/>
              </w:rPr>
              <w:t>Report of Instrumental responses of the antennas, performance report at all tested sites</w:t>
            </w:r>
          </w:p>
        </w:tc>
        <w:tc>
          <w:tcPr>
            <w:tcW w:w="0" w:type="auto"/>
            <w:shd w:val="clear" w:color="auto" w:fill="auto"/>
          </w:tcPr>
          <w:p w14:paraId="3ED5B943"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28311044" w14:textId="228B0D72" w:rsidR="001514A5" w:rsidRPr="0032350E" w:rsidRDefault="001514A5" w:rsidP="00D96867">
            <w:pPr>
              <w:jc w:val="center"/>
            </w:pPr>
          </w:p>
        </w:tc>
        <w:tc>
          <w:tcPr>
            <w:tcW w:w="1243" w:type="dxa"/>
            <w:shd w:val="clear" w:color="auto" w:fill="auto"/>
          </w:tcPr>
          <w:p w14:paraId="7D49BAC5" w14:textId="22B20589" w:rsidR="001514A5" w:rsidRPr="0097154C" w:rsidRDefault="001514A5" w:rsidP="00D96867">
            <w:pPr>
              <w:spacing w:before="120"/>
              <w:jc w:val="center"/>
              <w:rPr>
                <w:lang w:val="en-GB"/>
              </w:rPr>
            </w:pPr>
          </w:p>
        </w:tc>
        <w:tc>
          <w:tcPr>
            <w:tcW w:w="0" w:type="auto"/>
            <w:shd w:val="clear" w:color="auto" w:fill="auto"/>
          </w:tcPr>
          <w:p w14:paraId="108F0F01" w14:textId="5CD64215" w:rsidR="001514A5" w:rsidRPr="0097154C" w:rsidRDefault="001514A5" w:rsidP="00D96867">
            <w:pPr>
              <w:spacing w:before="120"/>
              <w:jc w:val="center"/>
              <w:rPr>
                <w:lang w:val="en-GB"/>
              </w:rPr>
            </w:pPr>
          </w:p>
        </w:tc>
        <w:tc>
          <w:tcPr>
            <w:tcW w:w="0" w:type="auto"/>
          </w:tcPr>
          <w:p w14:paraId="5B3F6185" w14:textId="23786563" w:rsidR="001514A5" w:rsidRPr="0097154C" w:rsidRDefault="001514A5" w:rsidP="00D96867">
            <w:pPr>
              <w:spacing w:before="120"/>
              <w:jc w:val="center"/>
              <w:rPr>
                <w:lang w:val="en-GB"/>
              </w:rPr>
            </w:pPr>
          </w:p>
        </w:tc>
      </w:tr>
      <w:tr w:rsidR="001514A5" w:rsidRPr="00233ABD" w14:paraId="481BF4DF" w14:textId="77777777" w:rsidTr="003C44D1">
        <w:trPr>
          <w:jc w:val="center"/>
        </w:trPr>
        <w:tc>
          <w:tcPr>
            <w:tcW w:w="0" w:type="auto"/>
            <w:shd w:val="clear" w:color="auto" w:fill="auto"/>
          </w:tcPr>
          <w:p w14:paraId="2195C682" w14:textId="0FFD443A"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7</w:t>
            </w:r>
            <w:r w:rsidRPr="00120C46">
              <w:rPr>
                <w:highlight w:val="yellow"/>
                <w:lang w:val="en-GB"/>
              </w:rPr>
              <w:t>.17</w:t>
            </w:r>
          </w:p>
        </w:tc>
        <w:tc>
          <w:tcPr>
            <w:tcW w:w="0" w:type="auto"/>
            <w:shd w:val="clear" w:color="auto" w:fill="auto"/>
          </w:tcPr>
          <w:p w14:paraId="09ED2BC4" w14:textId="77777777" w:rsidR="001514A5" w:rsidRPr="00120C46" w:rsidRDefault="001514A5" w:rsidP="00D96867">
            <w:pPr>
              <w:spacing w:before="120"/>
              <w:rPr>
                <w:highlight w:val="yellow"/>
                <w:lang w:val="en-GB"/>
              </w:rPr>
            </w:pPr>
            <w:r w:rsidRPr="00120C46">
              <w:rPr>
                <w:highlight w:val="yellow"/>
                <w:lang w:val="en-GB"/>
              </w:rPr>
              <w:t>Data, software, and scientific publication</w:t>
            </w:r>
          </w:p>
        </w:tc>
        <w:tc>
          <w:tcPr>
            <w:tcW w:w="0" w:type="auto"/>
            <w:shd w:val="clear" w:color="auto" w:fill="auto"/>
          </w:tcPr>
          <w:p w14:paraId="6AB4BD11" w14:textId="77777777" w:rsidR="001514A5" w:rsidRPr="00120C46" w:rsidRDefault="001514A5" w:rsidP="00D96867">
            <w:pPr>
              <w:jc w:val="center"/>
              <w:rPr>
                <w:highlight w:val="yellow"/>
              </w:rPr>
            </w:pPr>
            <w:r w:rsidRPr="00120C46">
              <w:rPr>
                <w:highlight w:val="yellow"/>
                <w:lang w:val="en-GB"/>
              </w:rPr>
              <w:t>8</w:t>
            </w:r>
          </w:p>
        </w:tc>
        <w:tc>
          <w:tcPr>
            <w:tcW w:w="1439" w:type="dxa"/>
            <w:shd w:val="clear" w:color="auto" w:fill="auto"/>
          </w:tcPr>
          <w:p w14:paraId="32C61E3A" w14:textId="3F341D09" w:rsidR="001514A5" w:rsidRPr="0032350E" w:rsidRDefault="001514A5" w:rsidP="00D96867">
            <w:pPr>
              <w:jc w:val="center"/>
            </w:pPr>
          </w:p>
        </w:tc>
        <w:tc>
          <w:tcPr>
            <w:tcW w:w="1243" w:type="dxa"/>
            <w:shd w:val="clear" w:color="auto" w:fill="auto"/>
          </w:tcPr>
          <w:p w14:paraId="758263DE" w14:textId="6527B413" w:rsidR="001514A5" w:rsidRPr="00E1516E" w:rsidRDefault="001514A5" w:rsidP="00D96867">
            <w:pPr>
              <w:spacing w:before="120"/>
              <w:jc w:val="center"/>
              <w:rPr>
                <w:lang w:val="en-GB"/>
              </w:rPr>
            </w:pPr>
          </w:p>
        </w:tc>
        <w:tc>
          <w:tcPr>
            <w:tcW w:w="0" w:type="auto"/>
            <w:shd w:val="clear" w:color="auto" w:fill="auto"/>
          </w:tcPr>
          <w:p w14:paraId="263E42D2" w14:textId="5F734B96" w:rsidR="001514A5" w:rsidRPr="00E1516E" w:rsidRDefault="001514A5" w:rsidP="00D96867">
            <w:pPr>
              <w:spacing w:before="120"/>
              <w:jc w:val="center"/>
              <w:rPr>
                <w:lang w:val="en-GB"/>
              </w:rPr>
            </w:pPr>
          </w:p>
        </w:tc>
        <w:tc>
          <w:tcPr>
            <w:tcW w:w="0" w:type="auto"/>
          </w:tcPr>
          <w:p w14:paraId="3D963FD7" w14:textId="4B8F9C7D" w:rsidR="001514A5" w:rsidRPr="00E1516E" w:rsidRDefault="001514A5" w:rsidP="00D96867">
            <w:pPr>
              <w:spacing w:before="120"/>
              <w:jc w:val="center"/>
              <w:rPr>
                <w:lang w:val="en-GB"/>
              </w:rPr>
            </w:pPr>
          </w:p>
        </w:tc>
      </w:tr>
      <w:tr w:rsidR="001514A5" w:rsidRPr="002F7E09" w14:paraId="2A5784B7" w14:textId="77777777" w:rsidTr="003C44D1">
        <w:trPr>
          <w:jc w:val="center"/>
        </w:trPr>
        <w:tc>
          <w:tcPr>
            <w:tcW w:w="0" w:type="auto"/>
            <w:shd w:val="clear" w:color="auto" w:fill="auto"/>
          </w:tcPr>
          <w:p w14:paraId="738DD9B6" w14:textId="663A6898"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8</w:t>
            </w:r>
            <w:r w:rsidRPr="00120C46">
              <w:rPr>
                <w:highlight w:val="yellow"/>
                <w:lang w:val="en-GB"/>
              </w:rPr>
              <w:t>.1</w:t>
            </w:r>
          </w:p>
        </w:tc>
        <w:tc>
          <w:tcPr>
            <w:tcW w:w="0" w:type="auto"/>
            <w:shd w:val="clear" w:color="auto" w:fill="auto"/>
          </w:tcPr>
          <w:p w14:paraId="23E61EFE" w14:textId="77777777" w:rsidR="001514A5" w:rsidRPr="00120C46" w:rsidRDefault="001514A5" w:rsidP="00D96867">
            <w:pPr>
              <w:spacing w:before="120"/>
              <w:rPr>
                <w:highlight w:val="yellow"/>
                <w:lang w:val="en-GB"/>
              </w:rPr>
            </w:pPr>
            <w:r w:rsidRPr="00120C46">
              <w:rPr>
                <w:highlight w:val="yellow"/>
                <w:lang w:val="en-GB"/>
              </w:rPr>
              <w:t>Sites benchmarking report</w:t>
            </w:r>
          </w:p>
        </w:tc>
        <w:tc>
          <w:tcPr>
            <w:tcW w:w="0" w:type="auto"/>
            <w:shd w:val="clear" w:color="auto" w:fill="auto"/>
          </w:tcPr>
          <w:p w14:paraId="4E3FC420" w14:textId="77777777" w:rsidR="001514A5" w:rsidRPr="00120C46" w:rsidRDefault="001514A5" w:rsidP="00D96867">
            <w:pPr>
              <w:spacing w:before="120"/>
              <w:jc w:val="center"/>
              <w:rPr>
                <w:highlight w:val="yellow"/>
                <w:lang w:val="en-GB"/>
              </w:rPr>
            </w:pPr>
            <w:r w:rsidRPr="00120C46">
              <w:rPr>
                <w:highlight w:val="yellow"/>
                <w:lang w:val="en-GB"/>
              </w:rPr>
              <w:t>9</w:t>
            </w:r>
          </w:p>
        </w:tc>
        <w:tc>
          <w:tcPr>
            <w:tcW w:w="1439" w:type="dxa"/>
            <w:shd w:val="clear" w:color="auto" w:fill="auto"/>
          </w:tcPr>
          <w:p w14:paraId="7F53CEE5" w14:textId="6287FCCF" w:rsidR="001514A5" w:rsidRPr="002D13CD" w:rsidRDefault="001514A5" w:rsidP="00D96867">
            <w:pPr>
              <w:spacing w:before="120"/>
              <w:jc w:val="center"/>
              <w:rPr>
                <w:lang w:val="en-GB"/>
              </w:rPr>
            </w:pPr>
          </w:p>
        </w:tc>
        <w:tc>
          <w:tcPr>
            <w:tcW w:w="1243" w:type="dxa"/>
            <w:shd w:val="clear" w:color="auto" w:fill="auto"/>
          </w:tcPr>
          <w:p w14:paraId="4D352E23" w14:textId="7F9A6E57" w:rsidR="001514A5" w:rsidRPr="002D13CD" w:rsidRDefault="001514A5" w:rsidP="00D96867">
            <w:pPr>
              <w:spacing w:before="120"/>
              <w:jc w:val="center"/>
              <w:rPr>
                <w:lang w:val="en-GB"/>
              </w:rPr>
            </w:pPr>
          </w:p>
        </w:tc>
        <w:tc>
          <w:tcPr>
            <w:tcW w:w="0" w:type="auto"/>
            <w:shd w:val="clear" w:color="auto" w:fill="auto"/>
          </w:tcPr>
          <w:p w14:paraId="0C37D3CD" w14:textId="47616CDE" w:rsidR="001514A5" w:rsidRPr="002D13CD" w:rsidRDefault="001514A5" w:rsidP="00D96867">
            <w:pPr>
              <w:spacing w:before="120"/>
              <w:jc w:val="center"/>
              <w:rPr>
                <w:lang w:val="en-GB"/>
              </w:rPr>
            </w:pPr>
          </w:p>
        </w:tc>
        <w:tc>
          <w:tcPr>
            <w:tcW w:w="0" w:type="auto"/>
            <w:shd w:val="clear" w:color="auto" w:fill="auto"/>
          </w:tcPr>
          <w:p w14:paraId="54C52634" w14:textId="4D4ABDD5" w:rsidR="001514A5" w:rsidRPr="002D13CD" w:rsidRDefault="001514A5" w:rsidP="00D96867">
            <w:pPr>
              <w:spacing w:before="120"/>
              <w:jc w:val="center"/>
              <w:rPr>
                <w:lang w:val="en-GB"/>
              </w:rPr>
            </w:pPr>
          </w:p>
        </w:tc>
      </w:tr>
      <w:tr w:rsidR="001514A5" w:rsidRPr="002F7E09" w14:paraId="7F586669" w14:textId="77777777" w:rsidTr="003C44D1">
        <w:trPr>
          <w:jc w:val="center"/>
        </w:trPr>
        <w:tc>
          <w:tcPr>
            <w:tcW w:w="0" w:type="auto"/>
            <w:shd w:val="clear" w:color="auto" w:fill="auto"/>
          </w:tcPr>
          <w:p w14:paraId="7A8B2290" w14:textId="400DD923"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8</w:t>
            </w:r>
            <w:r w:rsidRPr="00120C46">
              <w:rPr>
                <w:highlight w:val="yellow"/>
                <w:lang w:val="en-GB"/>
              </w:rPr>
              <w:t>.2</w:t>
            </w:r>
          </w:p>
        </w:tc>
        <w:tc>
          <w:tcPr>
            <w:tcW w:w="0" w:type="auto"/>
            <w:shd w:val="clear" w:color="auto" w:fill="auto"/>
          </w:tcPr>
          <w:p w14:paraId="46B9F675" w14:textId="77777777" w:rsidR="001514A5" w:rsidRPr="00120C46" w:rsidRDefault="001514A5" w:rsidP="00D96867">
            <w:pPr>
              <w:spacing w:before="120"/>
              <w:rPr>
                <w:highlight w:val="yellow"/>
                <w:lang w:val="en-GB"/>
              </w:rPr>
            </w:pPr>
            <w:r w:rsidRPr="00120C46">
              <w:rPr>
                <w:highlight w:val="yellow"/>
                <w:lang w:val="en-GB"/>
              </w:rPr>
              <w:t>Standards of muography grey book</w:t>
            </w:r>
          </w:p>
        </w:tc>
        <w:tc>
          <w:tcPr>
            <w:tcW w:w="0" w:type="auto"/>
            <w:shd w:val="clear" w:color="auto" w:fill="auto"/>
          </w:tcPr>
          <w:p w14:paraId="6730C1FD" w14:textId="77777777" w:rsidR="001514A5" w:rsidRPr="00120C46" w:rsidRDefault="001514A5" w:rsidP="00D96867">
            <w:pPr>
              <w:spacing w:before="120"/>
              <w:jc w:val="center"/>
              <w:rPr>
                <w:highlight w:val="yellow"/>
                <w:lang w:val="en-GB"/>
              </w:rPr>
            </w:pPr>
            <w:r w:rsidRPr="00120C46">
              <w:rPr>
                <w:highlight w:val="yellow"/>
                <w:lang w:val="en-GB"/>
              </w:rPr>
              <w:t>9</w:t>
            </w:r>
          </w:p>
        </w:tc>
        <w:tc>
          <w:tcPr>
            <w:tcW w:w="1439" w:type="dxa"/>
            <w:shd w:val="clear" w:color="auto" w:fill="auto"/>
          </w:tcPr>
          <w:p w14:paraId="548EFECB" w14:textId="0CD31924" w:rsidR="001514A5" w:rsidRPr="002D13CD" w:rsidRDefault="001514A5" w:rsidP="00D96867">
            <w:pPr>
              <w:spacing w:before="120"/>
              <w:jc w:val="center"/>
              <w:rPr>
                <w:lang w:val="en-GB"/>
              </w:rPr>
            </w:pPr>
          </w:p>
        </w:tc>
        <w:tc>
          <w:tcPr>
            <w:tcW w:w="1243" w:type="dxa"/>
            <w:shd w:val="clear" w:color="auto" w:fill="auto"/>
          </w:tcPr>
          <w:p w14:paraId="0CD1A391" w14:textId="78A5D46C" w:rsidR="001514A5" w:rsidRPr="002D13CD" w:rsidRDefault="001514A5" w:rsidP="00D96867">
            <w:pPr>
              <w:spacing w:before="120"/>
              <w:jc w:val="center"/>
              <w:rPr>
                <w:lang w:val="en-GB"/>
              </w:rPr>
            </w:pPr>
          </w:p>
        </w:tc>
        <w:tc>
          <w:tcPr>
            <w:tcW w:w="0" w:type="auto"/>
            <w:shd w:val="clear" w:color="auto" w:fill="auto"/>
          </w:tcPr>
          <w:p w14:paraId="617CA1C7" w14:textId="45EB8DA5" w:rsidR="001514A5" w:rsidRPr="002D13CD" w:rsidRDefault="001514A5" w:rsidP="00D96867">
            <w:pPr>
              <w:spacing w:before="120"/>
              <w:jc w:val="center"/>
              <w:rPr>
                <w:lang w:val="en-GB"/>
              </w:rPr>
            </w:pPr>
          </w:p>
        </w:tc>
        <w:tc>
          <w:tcPr>
            <w:tcW w:w="0" w:type="auto"/>
            <w:shd w:val="clear" w:color="auto" w:fill="auto"/>
          </w:tcPr>
          <w:p w14:paraId="055740AA" w14:textId="15FA7F1F" w:rsidR="001514A5" w:rsidRPr="002D13CD" w:rsidRDefault="001514A5" w:rsidP="00D96867">
            <w:pPr>
              <w:spacing w:before="120"/>
              <w:jc w:val="center"/>
              <w:rPr>
                <w:lang w:val="en-GB"/>
              </w:rPr>
            </w:pPr>
          </w:p>
        </w:tc>
      </w:tr>
      <w:tr w:rsidR="001514A5" w:rsidRPr="002F7E09" w14:paraId="79236A9D" w14:textId="77777777" w:rsidTr="003C44D1">
        <w:trPr>
          <w:jc w:val="center"/>
        </w:trPr>
        <w:tc>
          <w:tcPr>
            <w:tcW w:w="0" w:type="auto"/>
            <w:shd w:val="clear" w:color="auto" w:fill="auto"/>
          </w:tcPr>
          <w:p w14:paraId="7D5DD43C" w14:textId="08DDEED8"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8</w:t>
            </w:r>
            <w:r w:rsidRPr="00120C46">
              <w:rPr>
                <w:highlight w:val="yellow"/>
                <w:lang w:val="en-GB"/>
              </w:rPr>
              <w:t>.3</w:t>
            </w:r>
          </w:p>
        </w:tc>
        <w:tc>
          <w:tcPr>
            <w:tcW w:w="0" w:type="auto"/>
            <w:shd w:val="clear" w:color="auto" w:fill="auto"/>
          </w:tcPr>
          <w:p w14:paraId="13A3F903" w14:textId="77777777" w:rsidR="001514A5" w:rsidRPr="00120C46" w:rsidRDefault="001514A5" w:rsidP="00D96867">
            <w:pPr>
              <w:spacing w:before="120"/>
              <w:rPr>
                <w:highlight w:val="yellow"/>
                <w:lang w:val="en-GB"/>
              </w:rPr>
            </w:pPr>
            <w:r w:rsidRPr="00120C46">
              <w:rPr>
                <w:highlight w:val="yellow"/>
                <w:lang w:val="en-GB"/>
              </w:rPr>
              <w:t>Online web</w:t>
            </w:r>
          </w:p>
        </w:tc>
        <w:tc>
          <w:tcPr>
            <w:tcW w:w="0" w:type="auto"/>
            <w:shd w:val="clear" w:color="auto" w:fill="auto"/>
          </w:tcPr>
          <w:p w14:paraId="14949B45" w14:textId="77777777" w:rsidR="001514A5" w:rsidRPr="00120C46" w:rsidRDefault="001514A5" w:rsidP="00D96867">
            <w:pPr>
              <w:spacing w:before="120"/>
              <w:jc w:val="center"/>
              <w:rPr>
                <w:highlight w:val="yellow"/>
                <w:lang w:val="en-GB"/>
              </w:rPr>
            </w:pPr>
            <w:r w:rsidRPr="00120C46">
              <w:rPr>
                <w:highlight w:val="yellow"/>
                <w:lang w:val="en-GB"/>
              </w:rPr>
              <w:t>9</w:t>
            </w:r>
          </w:p>
        </w:tc>
        <w:tc>
          <w:tcPr>
            <w:tcW w:w="1439" w:type="dxa"/>
            <w:shd w:val="clear" w:color="auto" w:fill="auto"/>
          </w:tcPr>
          <w:p w14:paraId="24155BDE" w14:textId="21EC129F" w:rsidR="001514A5" w:rsidRPr="001B01AD" w:rsidRDefault="001514A5" w:rsidP="00D96867">
            <w:pPr>
              <w:spacing w:before="120"/>
              <w:jc w:val="center"/>
              <w:rPr>
                <w:lang w:val="en-GB"/>
              </w:rPr>
            </w:pPr>
          </w:p>
        </w:tc>
        <w:tc>
          <w:tcPr>
            <w:tcW w:w="1243" w:type="dxa"/>
            <w:shd w:val="clear" w:color="auto" w:fill="auto"/>
          </w:tcPr>
          <w:p w14:paraId="62721728" w14:textId="362AC59E" w:rsidR="001514A5" w:rsidRPr="002D13CD" w:rsidRDefault="001514A5" w:rsidP="00D96867">
            <w:pPr>
              <w:spacing w:before="120"/>
              <w:jc w:val="center"/>
              <w:rPr>
                <w:lang w:val="en-GB"/>
              </w:rPr>
            </w:pPr>
          </w:p>
        </w:tc>
        <w:tc>
          <w:tcPr>
            <w:tcW w:w="0" w:type="auto"/>
            <w:shd w:val="clear" w:color="auto" w:fill="auto"/>
          </w:tcPr>
          <w:p w14:paraId="4DEF4C9F" w14:textId="32A67031" w:rsidR="001514A5" w:rsidRPr="002D13CD" w:rsidRDefault="001514A5" w:rsidP="00D96867">
            <w:pPr>
              <w:spacing w:before="120"/>
              <w:jc w:val="center"/>
              <w:rPr>
                <w:lang w:val="en-GB"/>
              </w:rPr>
            </w:pPr>
          </w:p>
        </w:tc>
        <w:tc>
          <w:tcPr>
            <w:tcW w:w="0" w:type="auto"/>
          </w:tcPr>
          <w:p w14:paraId="705B4999" w14:textId="19782EC1" w:rsidR="001514A5" w:rsidRPr="002D13CD" w:rsidRDefault="001514A5" w:rsidP="00D96867">
            <w:pPr>
              <w:spacing w:before="120"/>
              <w:jc w:val="center"/>
              <w:rPr>
                <w:lang w:val="en-GB"/>
              </w:rPr>
            </w:pPr>
          </w:p>
        </w:tc>
      </w:tr>
      <w:tr w:rsidR="001514A5" w:rsidRPr="002F7E09" w14:paraId="786E9B15" w14:textId="77777777" w:rsidTr="003C44D1">
        <w:trPr>
          <w:jc w:val="center"/>
        </w:trPr>
        <w:tc>
          <w:tcPr>
            <w:tcW w:w="0" w:type="auto"/>
            <w:shd w:val="clear" w:color="auto" w:fill="auto"/>
          </w:tcPr>
          <w:p w14:paraId="5EBE08F0" w14:textId="0A7F7270"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8</w:t>
            </w:r>
            <w:r w:rsidRPr="00120C46">
              <w:rPr>
                <w:highlight w:val="yellow"/>
                <w:lang w:val="en-GB"/>
              </w:rPr>
              <w:t>.4</w:t>
            </w:r>
          </w:p>
        </w:tc>
        <w:tc>
          <w:tcPr>
            <w:tcW w:w="0" w:type="auto"/>
            <w:shd w:val="clear" w:color="auto" w:fill="auto"/>
          </w:tcPr>
          <w:p w14:paraId="3B69BB6D" w14:textId="77777777" w:rsidR="001514A5" w:rsidRPr="00120C46" w:rsidRDefault="001514A5" w:rsidP="00D96867">
            <w:pPr>
              <w:spacing w:before="120"/>
              <w:rPr>
                <w:highlight w:val="yellow"/>
                <w:lang w:val="en-GB"/>
              </w:rPr>
            </w:pPr>
            <w:r w:rsidRPr="00120C46">
              <w:rPr>
                <w:highlight w:val="yellow"/>
                <w:lang w:val="en-GB"/>
              </w:rPr>
              <w:t>Scientific Publication</w:t>
            </w:r>
          </w:p>
        </w:tc>
        <w:tc>
          <w:tcPr>
            <w:tcW w:w="0" w:type="auto"/>
            <w:shd w:val="clear" w:color="auto" w:fill="auto"/>
          </w:tcPr>
          <w:p w14:paraId="62480F13" w14:textId="77777777" w:rsidR="001514A5" w:rsidRPr="00120C46" w:rsidRDefault="001514A5" w:rsidP="00D96867">
            <w:pPr>
              <w:spacing w:before="120"/>
              <w:jc w:val="center"/>
              <w:rPr>
                <w:highlight w:val="yellow"/>
                <w:lang w:val="en-GB"/>
              </w:rPr>
            </w:pPr>
            <w:r w:rsidRPr="00120C46">
              <w:rPr>
                <w:highlight w:val="yellow"/>
                <w:lang w:val="en-GB"/>
              </w:rPr>
              <w:t>9</w:t>
            </w:r>
          </w:p>
        </w:tc>
        <w:tc>
          <w:tcPr>
            <w:tcW w:w="1439" w:type="dxa"/>
            <w:shd w:val="clear" w:color="auto" w:fill="auto"/>
          </w:tcPr>
          <w:p w14:paraId="01773AE0" w14:textId="3CDB4A91" w:rsidR="001514A5" w:rsidRPr="001B01AD" w:rsidRDefault="001514A5" w:rsidP="00D96867">
            <w:pPr>
              <w:spacing w:before="120"/>
              <w:jc w:val="center"/>
              <w:rPr>
                <w:lang w:val="en-GB"/>
              </w:rPr>
            </w:pPr>
          </w:p>
        </w:tc>
        <w:tc>
          <w:tcPr>
            <w:tcW w:w="1243" w:type="dxa"/>
            <w:shd w:val="clear" w:color="auto" w:fill="auto"/>
          </w:tcPr>
          <w:p w14:paraId="561A5739" w14:textId="51A4DDBC" w:rsidR="001514A5" w:rsidRPr="002D13CD" w:rsidRDefault="001514A5" w:rsidP="00D96867">
            <w:pPr>
              <w:spacing w:before="120"/>
              <w:jc w:val="center"/>
              <w:rPr>
                <w:lang w:val="en-GB"/>
              </w:rPr>
            </w:pPr>
          </w:p>
        </w:tc>
        <w:tc>
          <w:tcPr>
            <w:tcW w:w="0" w:type="auto"/>
            <w:shd w:val="clear" w:color="auto" w:fill="auto"/>
          </w:tcPr>
          <w:p w14:paraId="4B911A39" w14:textId="3DFA97F8" w:rsidR="001514A5" w:rsidRPr="002D13CD" w:rsidRDefault="001514A5" w:rsidP="00D96867">
            <w:pPr>
              <w:spacing w:before="120"/>
              <w:jc w:val="center"/>
              <w:rPr>
                <w:lang w:val="en-GB"/>
              </w:rPr>
            </w:pPr>
          </w:p>
        </w:tc>
        <w:tc>
          <w:tcPr>
            <w:tcW w:w="0" w:type="auto"/>
          </w:tcPr>
          <w:p w14:paraId="18A7CCF5" w14:textId="78931787" w:rsidR="001514A5" w:rsidRPr="002D13CD" w:rsidRDefault="001514A5" w:rsidP="00D96867">
            <w:pPr>
              <w:spacing w:before="120"/>
              <w:jc w:val="center"/>
              <w:rPr>
                <w:lang w:val="en-GB"/>
              </w:rPr>
            </w:pPr>
          </w:p>
        </w:tc>
      </w:tr>
      <w:tr w:rsidR="001514A5" w:rsidRPr="002F7E09" w14:paraId="39AA9A35" w14:textId="77777777" w:rsidTr="003C44D1">
        <w:trPr>
          <w:jc w:val="center"/>
        </w:trPr>
        <w:tc>
          <w:tcPr>
            <w:tcW w:w="0" w:type="auto"/>
            <w:shd w:val="clear" w:color="auto" w:fill="auto"/>
          </w:tcPr>
          <w:p w14:paraId="46406ACA" w14:textId="3B219059"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9</w:t>
            </w:r>
            <w:r w:rsidRPr="00120C46">
              <w:rPr>
                <w:highlight w:val="yellow"/>
                <w:lang w:val="en-GB"/>
              </w:rPr>
              <w:t>.1</w:t>
            </w:r>
          </w:p>
        </w:tc>
        <w:tc>
          <w:tcPr>
            <w:tcW w:w="0" w:type="auto"/>
            <w:shd w:val="clear" w:color="auto" w:fill="auto"/>
          </w:tcPr>
          <w:p w14:paraId="304DB275" w14:textId="77777777" w:rsidR="001514A5" w:rsidRPr="00120C46" w:rsidRDefault="001514A5" w:rsidP="00D96867">
            <w:pPr>
              <w:spacing w:before="120"/>
              <w:rPr>
                <w:highlight w:val="yellow"/>
                <w:lang w:val="en-GB"/>
              </w:rPr>
            </w:pPr>
            <w:r w:rsidRPr="00120C46">
              <w:rPr>
                <w:highlight w:val="yellow"/>
                <w:lang w:val="en-GB"/>
              </w:rPr>
              <w:t xml:space="preserve">Technical report describing algorithms, methods, experiments and results </w:t>
            </w:r>
          </w:p>
        </w:tc>
        <w:tc>
          <w:tcPr>
            <w:tcW w:w="0" w:type="auto"/>
            <w:shd w:val="clear" w:color="auto" w:fill="auto"/>
          </w:tcPr>
          <w:p w14:paraId="2FC3FBA3" w14:textId="77777777" w:rsidR="001514A5" w:rsidRPr="00120C46" w:rsidRDefault="001514A5" w:rsidP="00D96867">
            <w:pPr>
              <w:spacing w:before="120"/>
              <w:jc w:val="center"/>
              <w:rPr>
                <w:highlight w:val="yellow"/>
                <w:lang w:val="en-GB"/>
              </w:rPr>
            </w:pPr>
            <w:r w:rsidRPr="00120C46">
              <w:rPr>
                <w:highlight w:val="yellow"/>
                <w:lang w:val="en-GB"/>
              </w:rPr>
              <w:t>10</w:t>
            </w:r>
          </w:p>
        </w:tc>
        <w:tc>
          <w:tcPr>
            <w:tcW w:w="1439" w:type="dxa"/>
            <w:shd w:val="clear" w:color="auto" w:fill="auto"/>
          </w:tcPr>
          <w:p w14:paraId="0C995A7C" w14:textId="35C3ADD7" w:rsidR="001514A5" w:rsidRPr="008A5501" w:rsidRDefault="001514A5" w:rsidP="00D96867">
            <w:pPr>
              <w:spacing w:before="120"/>
              <w:jc w:val="center"/>
            </w:pPr>
          </w:p>
        </w:tc>
        <w:tc>
          <w:tcPr>
            <w:tcW w:w="1243" w:type="dxa"/>
            <w:shd w:val="clear" w:color="auto" w:fill="auto"/>
          </w:tcPr>
          <w:p w14:paraId="7230F859" w14:textId="70F302EA" w:rsidR="001514A5" w:rsidRPr="002D13CD" w:rsidRDefault="001514A5" w:rsidP="00D96867">
            <w:pPr>
              <w:spacing w:before="120"/>
              <w:jc w:val="center"/>
              <w:rPr>
                <w:lang w:val="en-GB"/>
              </w:rPr>
            </w:pPr>
          </w:p>
        </w:tc>
        <w:tc>
          <w:tcPr>
            <w:tcW w:w="0" w:type="auto"/>
            <w:shd w:val="clear" w:color="auto" w:fill="auto"/>
          </w:tcPr>
          <w:p w14:paraId="5BB45C1A" w14:textId="7AC84B05" w:rsidR="001514A5" w:rsidRPr="002D13CD" w:rsidRDefault="001514A5" w:rsidP="00D96867">
            <w:pPr>
              <w:spacing w:before="120"/>
              <w:jc w:val="center"/>
              <w:rPr>
                <w:lang w:val="en-GB"/>
              </w:rPr>
            </w:pPr>
          </w:p>
        </w:tc>
        <w:tc>
          <w:tcPr>
            <w:tcW w:w="0" w:type="auto"/>
          </w:tcPr>
          <w:p w14:paraId="313E2F55" w14:textId="43C86B47" w:rsidR="001514A5" w:rsidRPr="002D13CD" w:rsidRDefault="001514A5" w:rsidP="00D96867">
            <w:pPr>
              <w:jc w:val="center"/>
            </w:pPr>
          </w:p>
        </w:tc>
      </w:tr>
      <w:tr w:rsidR="001514A5" w:rsidRPr="002F7E09" w14:paraId="39661D1C" w14:textId="77777777" w:rsidTr="003C44D1">
        <w:trPr>
          <w:jc w:val="center"/>
        </w:trPr>
        <w:tc>
          <w:tcPr>
            <w:tcW w:w="0" w:type="auto"/>
            <w:shd w:val="clear" w:color="auto" w:fill="auto"/>
          </w:tcPr>
          <w:p w14:paraId="60EAC449" w14:textId="541BCADE"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9</w:t>
            </w:r>
            <w:r w:rsidRPr="00120C46">
              <w:rPr>
                <w:highlight w:val="yellow"/>
                <w:lang w:val="en-GB"/>
              </w:rPr>
              <w:t>.2</w:t>
            </w:r>
          </w:p>
        </w:tc>
        <w:tc>
          <w:tcPr>
            <w:tcW w:w="0" w:type="auto"/>
            <w:shd w:val="clear" w:color="auto" w:fill="auto"/>
          </w:tcPr>
          <w:p w14:paraId="297906FA" w14:textId="77777777" w:rsidR="001514A5" w:rsidRPr="00120C46" w:rsidRDefault="001514A5" w:rsidP="00D96867">
            <w:pPr>
              <w:spacing w:before="120"/>
              <w:rPr>
                <w:highlight w:val="yellow"/>
                <w:lang w:val="en-GB"/>
              </w:rPr>
            </w:pPr>
            <w:r w:rsidRPr="00120C46">
              <w:rPr>
                <w:highlight w:val="yellow"/>
                <w:lang w:val="en-GB"/>
              </w:rPr>
              <w:t xml:space="preserve">Scientific paper describing algorithms for </w:t>
            </w:r>
            <w:r w:rsidRPr="00120C46">
              <w:rPr>
                <w:highlight w:val="yellow"/>
                <w:lang w:val="en-GB"/>
              </w:rPr>
              <w:lastRenderedPageBreak/>
              <w:t>multi-temporal unsupervised clustering of seismic and/or infrasound signals</w:t>
            </w:r>
          </w:p>
        </w:tc>
        <w:tc>
          <w:tcPr>
            <w:tcW w:w="0" w:type="auto"/>
            <w:shd w:val="clear" w:color="auto" w:fill="auto"/>
          </w:tcPr>
          <w:p w14:paraId="230D7239" w14:textId="77777777" w:rsidR="001514A5" w:rsidRPr="00120C46" w:rsidRDefault="001514A5" w:rsidP="00D96867">
            <w:pPr>
              <w:spacing w:before="120"/>
              <w:jc w:val="center"/>
              <w:rPr>
                <w:highlight w:val="yellow"/>
                <w:lang w:val="en-GB"/>
              </w:rPr>
            </w:pPr>
            <w:r w:rsidRPr="00120C46">
              <w:rPr>
                <w:highlight w:val="yellow"/>
                <w:lang w:val="en-GB"/>
              </w:rPr>
              <w:lastRenderedPageBreak/>
              <w:t>10</w:t>
            </w:r>
          </w:p>
        </w:tc>
        <w:tc>
          <w:tcPr>
            <w:tcW w:w="1439" w:type="dxa"/>
            <w:shd w:val="clear" w:color="auto" w:fill="auto"/>
          </w:tcPr>
          <w:p w14:paraId="1D5E1AB8" w14:textId="3AB27757" w:rsidR="001514A5" w:rsidRPr="002D13CD" w:rsidRDefault="001514A5" w:rsidP="00D96867">
            <w:pPr>
              <w:spacing w:before="120"/>
              <w:jc w:val="center"/>
              <w:rPr>
                <w:lang w:val="en-GB"/>
              </w:rPr>
            </w:pPr>
          </w:p>
        </w:tc>
        <w:tc>
          <w:tcPr>
            <w:tcW w:w="1243" w:type="dxa"/>
            <w:shd w:val="clear" w:color="auto" w:fill="auto"/>
          </w:tcPr>
          <w:p w14:paraId="3E33BB3E" w14:textId="40AFFE10" w:rsidR="001514A5" w:rsidRPr="002D13CD" w:rsidRDefault="001514A5" w:rsidP="00D96867">
            <w:pPr>
              <w:spacing w:before="120"/>
              <w:jc w:val="center"/>
              <w:rPr>
                <w:lang w:val="en-GB"/>
              </w:rPr>
            </w:pPr>
          </w:p>
        </w:tc>
        <w:tc>
          <w:tcPr>
            <w:tcW w:w="0" w:type="auto"/>
            <w:shd w:val="clear" w:color="auto" w:fill="auto"/>
          </w:tcPr>
          <w:p w14:paraId="61A30E6A" w14:textId="6910B300" w:rsidR="001514A5" w:rsidRPr="002D13CD" w:rsidRDefault="001514A5" w:rsidP="00D96867">
            <w:pPr>
              <w:spacing w:before="120"/>
              <w:jc w:val="center"/>
              <w:rPr>
                <w:lang w:val="en-GB"/>
              </w:rPr>
            </w:pPr>
          </w:p>
        </w:tc>
        <w:tc>
          <w:tcPr>
            <w:tcW w:w="0" w:type="auto"/>
          </w:tcPr>
          <w:p w14:paraId="476CF0FE" w14:textId="2EF0DB10" w:rsidR="001514A5" w:rsidRPr="002D13CD" w:rsidRDefault="001514A5" w:rsidP="00D96867">
            <w:pPr>
              <w:jc w:val="center"/>
            </w:pPr>
          </w:p>
        </w:tc>
      </w:tr>
      <w:tr w:rsidR="001514A5" w:rsidRPr="002F7E09" w14:paraId="12E29094" w14:textId="77777777" w:rsidTr="003C44D1">
        <w:trPr>
          <w:jc w:val="center"/>
        </w:trPr>
        <w:tc>
          <w:tcPr>
            <w:tcW w:w="0" w:type="auto"/>
            <w:shd w:val="clear" w:color="auto" w:fill="auto"/>
          </w:tcPr>
          <w:p w14:paraId="1D779709" w14:textId="08949C08" w:rsidR="001514A5" w:rsidRPr="00120C46" w:rsidRDefault="001514A5" w:rsidP="00D96867">
            <w:pPr>
              <w:spacing w:before="120"/>
              <w:jc w:val="center"/>
              <w:rPr>
                <w:highlight w:val="yellow"/>
                <w:lang w:val="en-GB"/>
              </w:rPr>
            </w:pPr>
            <w:r w:rsidRPr="00120C46">
              <w:rPr>
                <w:highlight w:val="yellow"/>
                <w:lang w:val="en-GB"/>
              </w:rPr>
              <w:t>D</w:t>
            </w:r>
            <w:r w:rsidR="00E07B9C" w:rsidRPr="00120C46">
              <w:rPr>
                <w:highlight w:val="yellow"/>
                <w:lang w:val="en-GB"/>
              </w:rPr>
              <w:t>9</w:t>
            </w:r>
            <w:r w:rsidRPr="00120C46">
              <w:rPr>
                <w:highlight w:val="yellow"/>
                <w:lang w:val="en-GB"/>
              </w:rPr>
              <w:t>.3</w:t>
            </w:r>
          </w:p>
        </w:tc>
        <w:tc>
          <w:tcPr>
            <w:tcW w:w="0" w:type="auto"/>
            <w:shd w:val="clear" w:color="auto" w:fill="auto"/>
          </w:tcPr>
          <w:p w14:paraId="0FEA0246" w14:textId="77777777" w:rsidR="001514A5" w:rsidRPr="00120C46" w:rsidRDefault="001514A5" w:rsidP="00D96867">
            <w:pPr>
              <w:spacing w:before="120"/>
              <w:rPr>
                <w:highlight w:val="yellow"/>
                <w:lang w:val="en-GB"/>
              </w:rPr>
            </w:pPr>
            <w:r w:rsidRPr="00120C46">
              <w:rPr>
                <w:highlight w:val="yellow"/>
                <w:lang w:val="en-GB"/>
              </w:rPr>
              <w:t>Software releases on Scientific Software Catalogue as developed in ESCAPE</w:t>
            </w:r>
          </w:p>
        </w:tc>
        <w:tc>
          <w:tcPr>
            <w:tcW w:w="0" w:type="auto"/>
            <w:shd w:val="clear" w:color="auto" w:fill="auto"/>
          </w:tcPr>
          <w:p w14:paraId="1F65EE48" w14:textId="77777777" w:rsidR="001514A5" w:rsidRPr="00120C46" w:rsidRDefault="001514A5" w:rsidP="00D96867">
            <w:pPr>
              <w:spacing w:before="120"/>
              <w:jc w:val="center"/>
              <w:rPr>
                <w:highlight w:val="yellow"/>
                <w:lang w:val="en-GB"/>
              </w:rPr>
            </w:pPr>
            <w:r w:rsidRPr="00120C46">
              <w:rPr>
                <w:highlight w:val="yellow"/>
                <w:lang w:val="en-GB"/>
              </w:rPr>
              <w:t>10</w:t>
            </w:r>
          </w:p>
        </w:tc>
        <w:tc>
          <w:tcPr>
            <w:tcW w:w="1439" w:type="dxa"/>
            <w:shd w:val="clear" w:color="auto" w:fill="auto"/>
          </w:tcPr>
          <w:p w14:paraId="2472F223" w14:textId="1E3EAD61" w:rsidR="001514A5" w:rsidRPr="008A5501" w:rsidRDefault="001514A5" w:rsidP="00D96867">
            <w:pPr>
              <w:spacing w:before="120"/>
              <w:jc w:val="center"/>
            </w:pPr>
          </w:p>
        </w:tc>
        <w:tc>
          <w:tcPr>
            <w:tcW w:w="1243" w:type="dxa"/>
            <w:shd w:val="clear" w:color="auto" w:fill="auto"/>
          </w:tcPr>
          <w:p w14:paraId="68BFE21C" w14:textId="7AC97948" w:rsidR="001514A5" w:rsidRPr="002D13CD" w:rsidRDefault="001514A5" w:rsidP="00D96867">
            <w:pPr>
              <w:spacing w:before="120"/>
              <w:jc w:val="center"/>
              <w:rPr>
                <w:lang w:val="en-GB"/>
              </w:rPr>
            </w:pPr>
          </w:p>
        </w:tc>
        <w:tc>
          <w:tcPr>
            <w:tcW w:w="0" w:type="auto"/>
            <w:shd w:val="clear" w:color="auto" w:fill="auto"/>
          </w:tcPr>
          <w:p w14:paraId="24522B42" w14:textId="6CBBC6E0" w:rsidR="001514A5" w:rsidRPr="002D13CD" w:rsidRDefault="001514A5" w:rsidP="00D96867">
            <w:pPr>
              <w:spacing w:before="120"/>
              <w:jc w:val="center"/>
              <w:rPr>
                <w:lang w:val="en-GB"/>
              </w:rPr>
            </w:pPr>
          </w:p>
        </w:tc>
        <w:tc>
          <w:tcPr>
            <w:tcW w:w="0" w:type="auto"/>
          </w:tcPr>
          <w:p w14:paraId="7F5249B5" w14:textId="6B99220A" w:rsidR="001514A5" w:rsidRPr="002D13CD" w:rsidRDefault="001514A5" w:rsidP="00D96867">
            <w:pPr>
              <w:jc w:val="center"/>
            </w:pPr>
          </w:p>
        </w:tc>
      </w:tr>
    </w:tbl>
    <w:p w14:paraId="01ED66AB" w14:textId="77777777" w:rsidR="001514A5" w:rsidRPr="002F7E09" w:rsidRDefault="001514A5" w:rsidP="001514A5">
      <w:pPr>
        <w:widowControl w:val="0"/>
        <w:tabs>
          <w:tab w:val="left" w:pos="1745"/>
        </w:tabs>
        <w:autoSpaceDE w:val="0"/>
        <w:autoSpaceDN w:val="0"/>
        <w:spacing w:before="78"/>
        <w:ind w:left="304"/>
        <w:outlineLvl w:val="6"/>
        <w:rPr>
          <w:b/>
          <w:bCs/>
          <w:lang w:val="en-US"/>
        </w:rPr>
      </w:pPr>
    </w:p>
    <w:p w14:paraId="21D700B6" w14:textId="77777777" w:rsidR="00B74EEE" w:rsidRPr="00743E24" w:rsidRDefault="00B74EEE" w:rsidP="00B74EEE">
      <w:pPr>
        <w:pStyle w:val="Titre3"/>
        <w:rPr>
          <w:szCs w:val="22"/>
        </w:rPr>
      </w:pPr>
      <w:bookmarkStart w:id="22" w:name="_Toc91919567"/>
      <w:r w:rsidRPr="00743E24">
        <w:rPr>
          <w:szCs w:val="22"/>
        </w:rPr>
        <w:t>3.1. 4. Organisation of the activities and inter-relation among components</w:t>
      </w:r>
      <w:bookmarkEnd w:id="22"/>
    </w:p>
    <w:p w14:paraId="50431AEF" w14:textId="7142A0E5" w:rsidR="00B74EEE" w:rsidRPr="00743E24" w:rsidRDefault="00B74EEE" w:rsidP="00B74EEE">
      <w:pPr>
        <w:pStyle w:val="Corpsdetexte"/>
        <w:spacing w:before="117"/>
        <w:ind w:right="339"/>
        <w:jc w:val="both"/>
        <w:rPr>
          <w:b/>
          <w:i/>
        </w:rPr>
      </w:pPr>
      <w:r w:rsidRPr="00743E24">
        <w:t xml:space="preserve">The organisation of the APOGEIA activities is outlined in the work breakdown structure described in Fig. </w:t>
      </w:r>
      <w:r w:rsidR="001514A5">
        <w:t>3.2.2</w:t>
      </w:r>
      <w:r w:rsidRPr="00743E24">
        <w:t>.</w:t>
      </w:r>
      <w:r w:rsidRPr="00743E24">
        <w:rPr>
          <w:spacing w:val="-13"/>
        </w:rPr>
        <w:t xml:space="preserve"> </w:t>
      </w:r>
      <w:r w:rsidRPr="00743E24">
        <w:t>As</w:t>
      </w:r>
      <w:r w:rsidRPr="00743E24">
        <w:rPr>
          <w:spacing w:val="-15"/>
        </w:rPr>
        <w:t xml:space="preserve"> </w:t>
      </w:r>
      <w:r w:rsidRPr="00743E24">
        <w:t>previously</w:t>
      </w:r>
      <w:r w:rsidRPr="00743E24">
        <w:rPr>
          <w:spacing w:val="-17"/>
        </w:rPr>
        <w:t xml:space="preserve"> </w:t>
      </w:r>
      <w:r w:rsidRPr="00743E24">
        <w:t>outlined</w:t>
      </w:r>
      <w:r w:rsidRPr="00743E24">
        <w:rPr>
          <w:spacing w:val="-15"/>
        </w:rPr>
        <w:t xml:space="preserve"> </w:t>
      </w:r>
      <w:r w:rsidRPr="00743E24">
        <w:t>(Sect.</w:t>
      </w:r>
      <w:r w:rsidRPr="00743E24">
        <w:rPr>
          <w:spacing w:val="-16"/>
        </w:rPr>
        <w:t xml:space="preserve"> </w:t>
      </w:r>
      <w:r w:rsidRPr="00743E24">
        <w:t>3.1.1),</w:t>
      </w:r>
      <w:r w:rsidRPr="00743E24">
        <w:rPr>
          <w:spacing w:val="-17"/>
        </w:rPr>
        <w:t xml:space="preserve"> </w:t>
      </w:r>
      <w:r w:rsidRPr="00743E24">
        <w:t>the</w:t>
      </w:r>
      <w:r w:rsidRPr="00743E24">
        <w:rPr>
          <w:spacing w:val="-15"/>
        </w:rPr>
        <w:t xml:space="preserve"> </w:t>
      </w:r>
      <w:r w:rsidRPr="00743E24">
        <w:t>development</w:t>
      </w:r>
      <w:r w:rsidRPr="00743E24">
        <w:rPr>
          <w:spacing w:val="-12"/>
        </w:rPr>
        <w:t xml:space="preserve"> </w:t>
      </w:r>
      <w:r w:rsidRPr="00743E24">
        <w:t xml:space="preserve">activities in APOGEIA cover a range of experimental techniques and data analyses methods that are common to both the main domains of the project. Linked to the future infrastructures are, on one hand, the demand for hardware testing and verification associated to the transnational access facilities; on the other hand, the creation of tools to support the optimisation of instrument performances and data harvesting and the future exploitation of results obtained from the upgrades. </w:t>
      </w:r>
      <w:r w:rsidR="00FD28D3">
        <w:t>T</w:t>
      </w:r>
      <w:r w:rsidRPr="00743E24">
        <w:t>he coordination of ground research infrastructures implemented in APOGEIA (</w:t>
      </w:r>
      <w:r w:rsidR="00FD28D3">
        <w:t>WP2</w:t>
      </w:r>
      <w:r w:rsidRPr="00743E24">
        <w:t>) will enhance the support offered by these to the community.  Last but not least, the WP</w:t>
      </w:r>
      <w:r w:rsidR="00FD28D3">
        <w:t xml:space="preserve">3 </w:t>
      </w:r>
      <w:r w:rsidRPr="00743E24">
        <w:t>coordinates the communication from the agencies to the public and the engagement activities of the public and educational institutions with key workhorse an innovative and high-quality Art and Science program.</w:t>
      </w:r>
    </w:p>
    <w:p w14:paraId="396D3457" w14:textId="77777777" w:rsidR="00B74EEE" w:rsidRPr="00743E24" w:rsidRDefault="00B74EEE" w:rsidP="00B74EEE">
      <w:pPr>
        <w:pStyle w:val="Titre2"/>
        <w:rPr>
          <w:sz w:val="22"/>
          <w:szCs w:val="22"/>
        </w:rPr>
      </w:pPr>
    </w:p>
    <w:p w14:paraId="2D7DCE90" w14:textId="77777777" w:rsidR="00B74EEE" w:rsidRPr="00743E24" w:rsidRDefault="00B74EEE" w:rsidP="00B74EEE">
      <w:pPr>
        <w:pStyle w:val="Titre2"/>
        <w:rPr>
          <w:sz w:val="22"/>
          <w:szCs w:val="22"/>
        </w:rPr>
      </w:pPr>
      <w:bookmarkStart w:id="23" w:name="_Toc91919568"/>
      <w:r w:rsidRPr="00743E24">
        <w:rPr>
          <w:sz w:val="22"/>
          <w:szCs w:val="22"/>
        </w:rPr>
        <w:t>3.2</w:t>
      </w:r>
      <w:r w:rsidRPr="00743E24">
        <w:rPr>
          <w:sz w:val="22"/>
          <w:szCs w:val="22"/>
        </w:rPr>
        <w:tab/>
        <w:t>Management structure, milestones and procedures</w:t>
      </w:r>
      <w:bookmarkEnd w:id="23"/>
      <w:r w:rsidRPr="00743E24">
        <w:rPr>
          <w:sz w:val="22"/>
          <w:szCs w:val="22"/>
        </w:rPr>
        <w:t xml:space="preserve"> </w:t>
      </w:r>
    </w:p>
    <w:p w14:paraId="4E6A45CD" w14:textId="77777777" w:rsidR="00B74EEE" w:rsidRPr="00743E24" w:rsidRDefault="00B74EEE" w:rsidP="00B74EEE">
      <w:pPr>
        <w:pStyle w:val="Titre3"/>
        <w:rPr>
          <w:szCs w:val="22"/>
        </w:rPr>
      </w:pPr>
      <w:bookmarkStart w:id="24" w:name="_Toc91919569"/>
      <w:r w:rsidRPr="00743E24">
        <w:rPr>
          <w:szCs w:val="22"/>
        </w:rPr>
        <w:t>3.2.1. Organizational structure and decision making</w:t>
      </w:r>
      <w:bookmarkEnd w:id="24"/>
    </w:p>
    <w:p w14:paraId="5E049AFE" w14:textId="77777777" w:rsidR="00B74EEE" w:rsidRPr="00743E24" w:rsidRDefault="00B74EEE" w:rsidP="00B74EEE">
      <w:pPr>
        <w:pStyle w:val="Corpsdetexte"/>
        <w:spacing w:before="119"/>
        <w:ind w:left="304" w:right="339"/>
        <w:jc w:val="both"/>
      </w:pPr>
      <w:r w:rsidRPr="00743E24">
        <w:t xml:space="preserve">The APOGEIA organizational structure is described in Fig. 3.2.1.2. The structure and decision-making mechanisms follow the standard rules of separation of the institutional rights, scientific authority and management organization, well separating the overall oversight (Collaboration Board) with the day to day executive functions (Executive Committee).  It is also supported by an external Scientific Advisory Committee providing independent scientific guidance.  Thus, the principal instruments of APOGEIA are the: </w:t>
      </w:r>
    </w:p>
    <w:p w14:paraId="71BAF416" w14:textId="77777777" w:rsidR="00B74EEE" w:rsidRPr="00743E24" w:rsidRDefault="00B74EEE" w:rsidP="00F728E8">
      <w:pPr>
        <w:pStyle w:val="Corpsdetexte"/>
        <w:numPr>
          <w:ilvl w:val="0"/>
          <w:numId w:val="19"/>
        </w:numPr>
        <w:spacing w:before="119"/>
        <w:ind w:right="339"/>
        <w:jc w:val="both"/>
      </w:pPr>
      <w:r w:rsidRPr="00743E24">
        <w:t xml:space="preserve">Consortium Board (CB), the </w:t>
      </w:r>
    </w:p>
    <w:p w14:paraId="2C32ECD3" w14:textId="77777777" w:rsidR="00B74EEE" w:rsidRPr="00743E24" w:rsidRDefault="00B74EEE" w:rsidP="00F728E8">
      <w:pPr>
        <w:pStyle w:val="Corpsdetexte"/>
        <w:numPr>
          <w:ilvl w:val="0"/>
          <w:numId w:val="19"/>
        </w:numPr>
        <w:spacing w:before="119"/>
        <w:ind w:right="339"/>
        <w:jc w:val="both"/>
      </w:pPr>
      <w:r w:rsidRPr="00743E24">
        <w:t xml:space="preserve">APOGEIA Executive Committee (AEC), and the </w:t>
      </w:r>
    </w:p>
    <w:p w14:paraId="38B425CE" w14:textId="77777777" w:rsidR="00B74EEE" w:rsidRPr="00743E24" w:rsidRDefault="00B74EEE" w:rsidP="00F728E8">
      <w:pPr>
        <w:pStyle w:val="Corpsdetexte"/>
        <w:numPr>
          <w:ilvl w:val="0"/>
          <w:numId w:val="19"/>
        </w:numPr>
        <w:spacing w:before="119"/>
        <w:ind w:right="339"/>
        <w:jc w:val="both"/>
      </w:pPr>
      <w:r w:rsidRPr="00743E24">
        <w:t>Scientific Advisory Committee.</w:t>
      </w:r>
    </w:p>
    <w:p w14:paraId="721B30CA" w14:textId="77777777" w:rsidR="00B74EEE" w:rsidRPr="00743E24" w:rsidRDefault="00B74EEE" w:rsidP="00B74EEE">
      <w:pPr>
        <w:pStyle w:val="Corpsdetexte"/>
        <w:spacing w:before="119"/>
        <w:ind w:left="304" w:right="339"/>
        <w:jc w:val="both"/>
      </w:pPr>
      <w:r w:rsidRPr="00743E24">
        <w:t>In APOGEIA each activity has a designated project leader, responsible for its delivery to requirements and budget. All activities will be monitored regularly by the APOGEIA Project Office. Nearly annual assessment of performance of the project is provided by detailed review of the AEC reporting documents, and financial status information.</w:t>
      </w:r>
    </w:p>
    <w:p w14:paraId="182BB73C" w14:textId="77777777" w:rsidR="00B74EEE" w:rsidRPr="00743E24" w:rsidRDefault="00B74EEE" w:rsidP="00B74EEE">
      <w:pPr>
        <w:pStyle w:val="Corpsdetexte"/>
        <w:spacing w:before="61"/>
        <w:ind w:left="304" w:right="338"/>
        <w:jc w:val="both"/>
      </w:pPr>
      <w:r w:rsidRPr="00743E24">
        <w:t>The Consortium Board, composed by representatives of all participants will be the governing body of APOGEIA.</w:t>
      </w:r>
      <w:r w:rsidRPr="00743E24">
        <w:rPr>
          <w:spacing w:val="-16"/>
        </w:rPr>
        <w:t xml:space="preserve"> </w:t>
      </w:r>
      <w:r w:rsidRPr="00743E24">
        <w:t>The</w:t>
      </w:r>
      <w:r w:rsidRPr="00743E24">
        <w:rPr>
          <w:spacing w:val="-14"/>
        </w:rPr>
        <w:t xml:space="preserve"> </w:t>
      </w:r>
      <w:r w:rsidRPr="00743E24">
        <w:t>APOGEIA</w:t>
      </w:r>
      <w:r w:rsidRPr="00743E24">
        <w:rPr>
          <w:spacing w:val="-15"/>
        </w:rPr>
        <w:t xml:space="preserve"> </w:t>
      </w:r>
      <w:r w:rsidRPr="00743E24">
        <w:t>Executive</w:t>
      </w:r>
      <w:r w:rsidRPr="00743E24">
        <w:rPr>
          <w:spacing w:val="-15"/>
        </w:rPr>
        <w:t xml:space="preserve"> </w:t>
      </w:r>
      <w:r w:rsidRPr="00743E24">
        <w:t>Committee</w:t>
      </w:r>
      <w:r w:rsidRPr="00743E24">
        <w:rPr>
          <w:spacing w:val="-15"/>
        </w:rPr>
        <w:t xml:space="preserve"> </w:t>
      </w:r>
      <w:r w:rsidRPr="00743E24">
        <w:t>(AEC)</w:t>
      </w:r>
      <w:r w:rsidRPr="00743E24">
        <w:rPr>
          <w:spacing w:val="-15"/>
        </w:rPr>
        <w:t xml:space="preserve"> </w:t>
      </w:r>
      <w:r w:rsidRPr="00743E24">
        <w:t>will</w:t>
      </w:r>
      <w:r w:rsidRPr="00743E24">
        <w:rPr>
          <w:spacing w:val="-15"/>
        </w:rPr>
        <w:t xml:space="preserve"> </w:t>
      </w:r>
      <w:r w:rsidRPr="00743E24">
        <w:t>have</w:t>
      </w:r>
      <w:r w:rsidRPr="00743E24">
        <w:rPr>
          <w:spacing w:val="-15"/>
        </w:rPr>
        <w:t xml:space="preserve"> </w:t>
      </w:r>
      <w:r w:rsidRPr="00743E24">
        <w:t>a</w:t>
      </w:r>
      <w:r w:rsidRPr="00743E24">
        <w:rPr>
          <w:spacing w:val="-15"/>
        </w:rPr>
        <w:t xml:space="preserve"> </w:t>
      </w:r>
      <w:r w:rsidRPr="00743E24">
        <w:t>crucial</w:t>
      </w:r>
      <w:r w:rsidRPr="00743E24">
        <w:rPr>
          <w:spacing w:val="-14"/>
        </w:rPr>
        <w:t xml:space="preserve"> </w:t>
      </w:r>
      <w:r w:rsidRPr="00743E24">
        <w:t>role</w:t>
      </w:r>
      <w:r w:rsidRPr="00743E24">
        <w:rPr>
          <w:spacing w:val="-15"/>
        </w:rPr>
        <w:t xml:space="preserve"> </w:t>
      </w:r>
      <w:r w:rsidRPr="00743E24">
        <w:t>in</w:t>
      </w:r>
      <w:r w:rsidRPr="00743E24">
        <w:rPr>
          <w:spacing w:val="-16"/>
        </w:rPr>
        <w:t xml:space="preserve"> </w:t>
      </w:r>
      <w:r w:rsidRPr="00743E24">
        <w:t>carrying out</w:t>
      </w:r>
      <w:r w:rsidRPr="00743E24">
        <w:rPr>
          <w:spacing w:val="-6"/>
        </w:rPr>
        <w:t xml:space="preserve"> </w:t>
      </w:r>
      <w:r w:rsidRPr="00743E24">
        <w:t>the</w:t>
      </w:r>
      <w:r w:rsidRPr="00743E24">
        <w:rPr>
          <w:spacing w:val="-6"/>
        </w:rPr>
        <w:t xml:space="preserve"> </w:t>
      </w:r>
      <w:r w:rsidRPr="00743E24">
        <w:t>activities</w:t>
      </w:r>
      <w:r w:rsidRPr="00743E24">
        <w:rPr>
          <w:spacing w:val="-5"/>
        </w:rPr>
        <w:t xml:space="preserve"> </w:t>
      </w:r>
      <w:r w:rsidRPr="00743E24">
        <w:t>and</w:t>
      </w:r>
      <w:r w:rsidRPr="00743E24">
        <w:rPr>
          <w:spacing w:val="-6"/>
        </w:rPr>
        <w:t xml:space="preserve"> </w:t>
      </w:r>
      <w:r w:rsidRPr="00743E24">
        <w:t>monitoring</w:t>
      </w:r>
      <w:r w:rsidRPr="00743E24">
        <w:rPr>
          <w:spacing w:val="-9"/>
        </w:rPr>
        <w:t xml:space="preserve"> </w:t>
      </w:r>
      <w:r w:rsidRPr="00743E24">
        <w:t>the</w:t>
      </w:r>
      <w:r w:rsidRPr="00743E24">
        <w:rPr>
          <w:spacing w:val="-6"/>
        </w:rPr>
        <w:t xml:space="preserve"> </w:t>
      </w:r>
      <w:r w:rsidRPr="00743E24">
        <w:t>project</w:t>
      </w:r>
      <w:r w:rsidRPr="00743E24">
        <w:rPr>
          <w:spacing w:val="-5"/>
        </w:rPr>
        <w:t xml:space="preserve"> </w:t>
      </w:r>
      <w:r w:rsidRPr="00743E24">
        <w:t>performance and progress.</w:t>
      </w:r>
      <w:r w:rsidRPr="00743E24">
        <w:rPr>
          <w:spacing w:val="-6"/>
        </w:rPr>
        <w:t xml:space="preserve"> </w:t>
      </w:r>
      <w:r w:rsidRPr="00743E24">
        <w:t>The</w:t>
      </w:r>
      <w:r w:rsidRPr="00743E24">
        <w:rPr>
          <w:spacing w:val="-6"/>
        </w:rPr>
        <w:t xml:space="preserve"> </w:t>
      </w:r>
      <w:r w:rsidRPr="00743E24">
        <w:t>AEC</w:t>
      </w:r>
      <w:r w:rsidRPr="00743E24">
        <w:rPr>
          <w:spacing w:val="-7"/>
        </w:rPr>
        <w:t xml:space="preserve"> </w:t>
      </w:r>
      <w:r w:rsidRPr="00743E24">
        <w:t>is</w:t>
      </w:r>
      <w:r w:rsidRPr="00743E24">
        <w:rPr>
          <w:spacing w:val="-5"/>
        </w:rPr>
        <w:t xml:space="preserve"> </w:t>
      </w:r>
      <w:r w:rsidRPr="00743E24">
        <w:t>chaired</w:t>
      </w:r>
      <w:r w:rsidRPr="00743E24">
        <w:rPr>
          <w:spacing w:val="-6"/>
        </w:rPr>
        <w:t xml:space="preserve"> </w:t>
      </w:r>
      <w:r w:rsidRPr="00743E24">
        <w:t>by</w:t>
      </w:r>
      <w:r w:rsidRPr="00743E24">
        <w:rPr>
          <w:spacing w:val="-9"/>
        </w:rPr>
        <w:t xml:space="preserve"> </w:t>
      </w:r>
      <w:r w:rsidRPr="00743E24">
        <w:t>the</w:t>
      </w:r>
      <w:r w:rsidRPr="00743E24">
        <w:rPr>
          <w:spacing w:val="-6"/>
        </w:rPr>
        <w:t xml:space="preserve"> Coordinator and it includes the </w:t>
      </w:r>
      <w:r w:rsidRPr="00743E24">
        <w:t xml:space="preserve">Project Scientist (PS), all WP leaders and the Project Officer (PO). The AEC will be responsible to assess any strategic decision concerning the project (like amendments, cancellation of a participant, inclusion of a new participant, etc.) to be endorsed by the CB. It will receive regular project presentations from the WP leaders, ensuring full project-wide communication. The AEC will support the Coordinator to assess any conflict that could arise during the project and to define a resolution to </w:t>
      </w:r>
      <w:r w:rsidRPr="00743E24">
        <w:lastRenderedPageBreak/>
        <w:t>be presented to the</w:t>
      </w:r>
      <w:r w:rsidRPr="00743E24">
        <w:rPr>
          <w:spacing w:val="-17"/>
        </w:rPr>
        <w:t xml:space="preserve"> </w:t>
      </w:r>
      <w:r w:rsidRPr="00743E24">
        <w:t>CB.</w:t>
      </w:r>
    </w:p>
    <w:p w14:paraId="60214A64" w14:textId="77777777" w:rsidR="00B74EEE" w:rsidRPr="00743E24" w:rsidRDefault="00B74EEE" w:rsidP="00B74EEE">
      <w:pPr>
        <w:pStyle w:val="Corpsdetexte"/>
        <w:spacing w:before="60" w:line="242" w:lineRule="auto"/>
        <w:ind w:left="304" w:right="342"/>
        <w:jc w:val="both"/>
      </w:pPr>
      <w:r w:rsidRPr="00743E24">
        <w:t>The</w:t>
      </w:r>
      <w:r w:rsidRPr="00743E24">
        <w:rPr>
          <w:spacing w:val="-8"/>
        </w:rPr>
        <w:t xml:space="preserve"> </w:t>
      </w:r>
      <w:r w:rsidRPr="00743E24">
        <w:t>CB</w:t>
      </w:r>
      <w:r w:rsidRPr="00743E24">
        <w:rPr>
          <w:spacing w:val="-8"/>
        </w:rPr>
        <w:t xml:space="preserve"> </w:t>
      </w:r>
      <w:r w:rsidRPr="00743E24">
        <w:t>is</w:t>
      </w:r>
      <w:r w:rsidRPr="00743E24">
        <w:rPr>
          <w:spacing w:val="-8"/>
        </w:rPr>
        <w:t xml:space="preserve"> </w:t>
      </w:r>
      <w:r w:rsidRPr="00743E24">
        <w:t>expected</w:t>
      </w:r>
      <w:r w:rsidRPr="00743E24">
        <w:rPr>
          <w:spacing w:val="-8"/>
        </w:rPr>
        <w:t xml:space="preserve"> </w:t>
      </w:r>
      <w:r w:rsidRPr="00743E24">
        <w:t>to</w:t>
      </w:r>
      <w:r w:rsidRPr="00743E24">
        <w:rPr>
          <w:spacing w:val="-6"/>
        </w:rPr>
        <w:t xml:space="preserve"> </w:t>
      </w:r>
      <w:r w:rsidRPr="00743E24">
        <w:t>meet</w:t>
      </w:r>
      <w:r w:rsidRPr="00743E24">
        <w:rPr>
          <w:spacing w:val="-7"/>
        </w:rPr>
        <w:t xml:space="preserve"> </w:t>
      </w:r>
      <w:r w:rsidRPr="00743E24">
        <w:t>at</w:t>
      </w:r>
      <w:r w:rsidRPr="00743E24">
        <w:rPr>
          <w:spacing w:val="-7"/>
        </w:rPr>
        <w:t xml:space="preserve"> </w:t>
      </w:r>
      <w:r w:rsidRPr="00743E24">
        <w:t>least</w:t>
      </w:r>
      <w:r w:rsidRPr="00743E24">
        <w:rPr>
          <w:spacing w:val="-7"/>
        </w:rPr>
        <w:t xml:space="preserve"> </w:t>
      </w:r>
      <w:r w:rsidRPr="00743E24">
        <w:t>three</w:t>
      </w:r>
      <w:r w:rsidRPr="00743E24">
        <w:rPr>
          <w:spacing w:val="-8"/>
        </w:rPr>
        <w:t xml:space="preserve"> </w:t>
      </w:r>
      <w:r w:rsidRPr="00743E24">
        <w:t>times</w:t>
      </w:r>
      <w:r w:rsidRPr="00743E24">
        <w:rPr>
          <w:spacing w:val="-5"/>
        </w:rPr>
        <w:t xml:space="preserve"> </w:t>
      </w:r>
      <w:r w:rsidRPr="00743E24">
        <w:t>during</w:t>
      </w:r>
      <w:r w:rsidRPr="00743E24">
        <w:rPr>
          <w:spacing w:val="-9"/>
        </w:rPr>
        <w:t xml:space="preserve"> </w:t>
      </w:r>
      <w:r w:rsidRPr="00743E24">
        <w:t>the</w:t>
      </w:r>
      <w:r w:rsidRPr="00743E24">
        <w:rPr>
          <w:spacing w:val="-6"/>
        </w:rPr>
        <w:t xml:space="preserve"> </w:t>
      </w:r>
      <w:r w:rsidRPr="00743E24">
        <w:t>project</w:t>
      </w:r>
      <w:r w:rsidRPr="00743E24">
        <w:rPr>
          <w:spacing w:val="-7"/>
        </w:rPr>
        <w:t xml:space="preserve"> </w:t>
      </w:r>
      <w:r w:rsidRPr="00743E24">
        <w:t>(including</w:t>
      </w:r>
      <w:r w:rsidRPr="00743E24">
        <w:rPr>
          <w:spacing w:val="-9"/>
        </w:rPr>
        <w:t xml:space="preserve"> </w:t>
      </w:r>
      <w:r w:rsidRPr="00743E24">
        <w:t>the</w:t>
      </w:r>
      <w:r w:rsidRPr="00743E24">
        <w:rPr>
          <w:spacing w:val="-8"/>
        </w:rPr>
        <w:t xml:space="preserve"> </w:t>
      </w:r>
      <w:r w:rsidRPr="00743E24">
        <w:t>KO</w:t>
      </w:r>
      <w:r w:rsidRPr="00743E24">
        <w:rPr>
          <w:spacing w:val="-7"/>
        </w:rPr>
        <w:t xml:space="preserve"> </w:t>
      </w:r>
      <w:r w:rsidRPr="00743E24">
        <w:t>meeting).</w:t>
      </w:r>
      <w:r w:rsidRPr="00743E24">
        <w:rPr>
          <w:spacing w:val="3"/>
        </w:rPr>
        <w:t xml:space="preserve"> </w:t>
      </w:r>
      <w:r w:rsidRPr="00743E24">
        <w:t>The</w:t>
      </w:r>
      <w:r w:rsidRPr="00743E24">
        <w:rPr>
          <w:spacing w:val="-6"/>
        </w:rPr>
        <w:t xml:space="preserve"> </w:t>
      </w:r>
      <w:r w:rsidRPr="00743E24">
        <w:t>AEC</w:t>
      </w:r>
      <w:r w:rsidRPr="00743E24">
        <w:rPr>
          <w:spacing w:val="-7"/>
        </w:rPr>
        <w:t xml:space="preserve"> </w:t>
      </w:r>
      <w:r w:rsidRPr="00743E24">
        <w:t>will</w:t>
      </w:r>
      <w:r w:rsidRPr="00743E24">
        <w:rPr>
          <w:spacing w:val="-10"/>
        </w:rPr>
        <w:t xml:space="preserve"> </w:t>
      </w:r>
      <w:r w:rsidRPr="00743E24">
        <w:t>meet in person more regularly, with at least a yearly cadence, mostly in conjunction with major project reviews. A</w:t>
      </w:r>
      <w:r w:rsidRPr="00743E24">
        <w:rPr>
          <w:spacing w:val="-8"/>
        </w:rPr>
        <w:t xml:space="preserve"> </w:t>
      </w:r>
      <w:r w:rsidRPr="00743E24">
        <w:t>Scientific</w:t>
      </w:r>
      <w:r w:rsidRPr="00743E24">
        <w:rPr>
          <w:spacing w:val="-7"/>
        </w:rPr>
        <w:t xml:space="preserve"> </w:t>
      </w:r>
      <w:r w:rsidRPr="00743E24">
        <w:t>Advisory</w:t>
      </w:r>
      <w:r w:rsidRPr="00743E24">
        <w:rPr>
          <w:spacing w:val="-10"/>
        </w:rPr>
        <w:t xml:space="preserve"> </w:t>
      </w:r>
      <w:r w:rsidRPr="00743E24">
        <w:t>Committee,</w:t>
      </w:r>
      <w:r w:rsidRPr="00743E24">
        <w:rPr>
          <w:spacing w:val="-10"/>
        </w:rPr>
        <w:t xml:space="preserve"> </w:t>
      </w:r>
      <w:r w:rsidRPr="00743E24">
        <w:t>with</w:t>
      </w:r>
      <w:r w:rsidRPr="00743E24">
        <w:rPr>
          <w:spacing w:val="-7"/>
        </w:rPr>
        <w:t xml:space="preserve"> </w:t>
      </w:r>
      <w:r w:rsidRPr="00743E24">
        <w:t>members</w:t>
      </w:r>
      <w:r w:rsidRPr="00743E24">
        <w:rPr>
          <w:spacing w:val="-9"/>
        </w:rPr>
        <w:t xml:space="preserve"> </w:t>
      </w:r>
      <w:r w:rsidRPr="00743E24">
        <w:t>external</w:t>
      </w:r>
      <w:r w:rsidRPr="00743E24">
        <w:rPr>
          <w:spacing w:val="-8"/>
        </w:rPr>
        <w:t xml:space="preserve"> </w:t>
      </w:r>
      <w:r w:rsidRPr="00743E24">
        <w:t>to</w:t>
      </w:r>
      <w:r w:rsidRPr="00743E24">
        <w:rPr>
          <w:spacing w:val="-8"/>
        </w:rPr>
        <w:t xml:space="preserve"> </w:t>
      </w:r>
      <w:r w:rsidRPr="00743E24">
        <w:t>the</w:t>
      </w:r>
      <w:r w:rsidRPr="00743E24">
        <w:rPr>
          <w:spacing w:val="-9"/>
        </w:rPr>
        <w:t xml:space="preserve"> </w:t>
      </w:r>
      <w:r w:rsidRPr="00743E24">
        <w:t>project,</w:t>
      </w:r>
      <w:r w:rsidRPr="00743E24">
        <w:rPr>
          <w:spacing w:val="-10"/>
        </w:rPr>
        <w:t xml:space="preserve"> </w:t>
      </w:r>
      <w:r w:rsidRPr="00743E24">
        <w:t>will provide</w:t>
      </w:r>
      <w:r w:rsidRPr="00743E24">
        <w:rPr>
          <w:spacing w:val="-8"/>
        </w:rPr>
        <w:t xml:space="preserve"> </w:t>
      </w:r>
      <w:r w:rsidRPr="00743E24">
        <w:t>feedback</w:t>
      </w:r>
      <w:r w:rsidRPr="00743E24">
        <w:rPr>
          <w:spacing w:val="-9"/>
        </w:rPr>
        <w:t xml:space="preserve"> </w:t>
      </w:r>
      <w:r w:rsidRPr="00743E24">
        <w:t>from</w:t>
      </w:r>
      <w:r w:rsidRPr="00743E24">
        <w:rPr>
          <w:spacing w:val="-10"/>
        </w:rPr>
        <w:t xml:space="preserve"> </w:t>
      </w:r>
      <w:r w:rsidRPr="00743E24">
        <w:t>the</w:t>
      </w:r>
      <w:r w:rsidRPr="00743E24">
        <w:rPr>
          <w:spacing w:val="-8"/>
        </w:rPr>
        <w:t xml:space="preserve"> </w:t>
      </w:r>
      <w:r w:rsidRPr="00743E24">
        <w:t>community</w:t>
      </w:r>
      <w:r w:rsidRPr="00743E24">
        <w:rPr>
          <w:spacing w:val="-9"/>
        </w:rPr>
        <w:t xml:space="preserve"> </w:t>
      </w:r>
      <w:r w:rsidRPr="00743E24">
        <w:t>at</w:t>
      </w:r>
      <w:r w:rsidRPr="00743E24">
        <w:rPr>
          <w:spacing w:val="-5"/>
        </w:rPr>
        <w:t xml:space="preserve"> </w:t>
      </w:r>
      <w:r w:rsidRPr="00743E24">
        <w:t>large</w:t>
      </w:r>
      <w:r w:rsidRPr="00743E24">
        <w:rPr>
          <w:spacing w:val="-6"/>
        </w:rPr>
        <w:t xml:space="preserve"> </w:t>
      </w:r>
      <w:r w:rsidRPr="00743E24">
        <w:t>and</w:t>
      </w:r>
      <w:r w:rsidRPr="00743E24">
        <w:rPr>
          <w:spacing w:val="-7"/>
        </w:rPr>
        <w:t xml:space="preserve"> </w:t>
      </w:r>
      <w:r w:rsidRPr="00743E24">
        <w:t>advice</w:t>
      </w:r>
      <w:r w:rsidRPr="00743E24">
        <w:rPr>
          <w:spacing w:val="-8"/>
        </w:rPr>
        <w:t xml:space="preserve"> </w:t>
      </w:r>
      <w:r w:rsidRPr="00743E24">
        <w:t>the</w:t>
      </w:r>
      <w:r w:rsidRPr="00743E24">
        <w:rPr>
          <w:spacing w:val="-3"/>
        </w:rPr>
        <w:t xml:space="preserve"> </w:t>
      </w:r>
      <w:r w:rsidRPr="00743E24">
        <w:t>Coordinator</w:t>
      </w:r>
      <w:r w:rsidRPr="00743E24">
        <w:rPr>
          <w:spacing w:val="-5"/>
        </w:rPr>
        <w:t xml:space="preserve"> </w:t>
      </w:r>
      <w:r w:rsidRPr="00743E24">
        <w:t>about</w:t>
      </w:r>
      <w:r w:rsidRPr="00743E24">
        <w:rPr>
          <w:spacing w:val="-8"/>
        </w:rPr>
        <w:t xml:space="preserve"> </w:t>
      </w:r>
      <w:r w:rsidRPr="00743E24">
        <w:t>strategic</w:t>
      </w:r>
      <w:r w:rsidRPr="00743E24">
        <w:rPr>
          <w:spacing w:val="-6"/>
        </w:rPr>
        <w:t xml:space="preserve"> </w:t>
      </w:r>
      <w:r w:rsidRPr="00743E24">
        <w:t>decisions</w:t>
      </w:r>
      <w:r w:rsidRPr="00743E24">
        <w:rPr>
          <w:spacing w:val="-4"/>
        </w:rPr>
        <w:t xml:space="preserve"> </w:t>
      </w:r>
      <w:r w:rsidRPr="00743E24">
        <w:t>and</w:t>
      </w:r>
      <w:r w:rsidRPr="00743E24">
        <w:rPr>
          <w:spacing w:val="-6"/>
        </w:rPr>
        <w:t xml:space="preserve"> </w:t>
      </w:r>
      <w:r w:rsidRPr="00743E24">
        <w:t>new</w:t>
      </w:r>
      <w:r w:rsidRPr="00743E24">
        <w:rPr>
          <w:spacing w:val="-9"/>
        </w:rPr>
        <w:t xml:space="preserve"> </w:t>
      </w:r>
      <w:r w:rsidRPr="00743E24">
        <w:t>ideas for</w:t>
      </w:r>
      <w:r w:rsidRPr="00743E24">
        <w:rPr>
          <w:spacing w:val="-13"/>
        </w:rPr>
        <w:t xml:space="preserve"> </w:t>
      </w:r>
      <w:r w:rsidRPr="00743E24">
        <w:t>improved</w:t>
      </w:r>
      <w:r w:rsidRPr="00743E24">
        <w:rPr>
          <w:spacing w:val="-13"/>
        </w:rPr>
        <w:t xml:space="preserve"> </w:t>
      </w:r>
      <w:r w:rsidRPr="00743E24">
        <w:t>services</w:t>
      </w:r>
      <w:r w:rsidRPr="00743E24">
        <w:rPr>
          <w:spacing w:val="-12"/>
        </w:rPr>
        <w:t xml:space="preserve"> </w:t>
      </w:r>
      <w:r w:rsidRPr="00743E24">
        <w:t>that</w:t>
      </w:r>
      <w:r w:rsidRPr="00743E24">
        <w:rPr>
          <w:spacing w:val="-15"/>
        </w:rPr>
        <w:t xml:space="preserve"> </w:t>
      </w:r>
      <w:r w:rsidRPr="00743E24">
        <w:t>may</w:t>
      </w:r>
      <w:r w:rsidRPr="00743E24">
        <w:rPr>
          <w:spacing w:val="-15"/>
        </w:rPr>
        <w:t xml:space="preserve"> </w:t>
      </w:r>
      <w:r w:rsidRPr="00743E24">
        <w:t>be</w:t>
      </w:r>
      <w:r w:rsidRPr="00743E24">
        <w:rPr>
          <w:spacing w:val="-13"/>
        </w:rPr>
        <w:t xml:space="preserve"> </w:t>
      </w:r>
      <w:r w:rsidRPr="00743E24">
        <w:t>implemented</w:t>
      </w:r>
      <w:r w:rsidRPr="00743E24">
        <w:rPr>
          <w:spacing w:val="-12"/>
        </w:rPr>
        <w:t xml:space="preserve"> </w:t>
      </w:r>
      <w:r w:rsidRPr="00743E24">
        <w:t>in</w:t>
      </w:r>
      <w:r w:rsidRPr="00743E24">
        <w:rPr>
          <w:spacing w:val="-13"/>
        </w:rPr>
        <w:t xml:space="preserve"> </w:t>
      </w:r>
      <w:r w:rsidRPr="00743E24">
        <w:t>the</w:t>
      </w:r>
      <w:r w:rsidRPr="00743E24">
        <w:rPr>
          <w:spacing w:val="-14"/>
        </w:rPr>
        <w:t xml:space="preserve"> </w:t>
      </w:r>
      <w:r w:rsidRPr="00743E24">
        <w:t>work</w:t>
      </w:r>
      <w:r w:rsidRPr="00743E24">
        <w:rPr>
          <w:spacing w:val="-16"/>
        </w:rPr>
        <w:t xml:space="preserve"> </w:t>
      </w:r>
      <w:r w:rsidRPr="00743E24">
        <w:t>package</w:t>
      </w:r>
      <w:r w:rsidRPr="00743E24">
        <w:rPr>
          <w:spacing w:val="-12"/>
        </w:rPr>
        <w:t xml:space="preserve"> </w:t>
      </w:r>
      <w:r w:rsidRPr="00743E24">
        <w:t>structure.</w:t>
      </w:r>
      <w:r w:rsidRPr="00743E24">
        <w:rPr>
          <w:spacing w:val="30"/>
        </w:rPr>
        <w:t xml:space="preserve"> </w:t>
      </w:r>
      <w:r w:rsidRPr="00743E24">
        <w:t>This</w:t>
      </w:r>
      <w:r w:rsidRPr="00743E24">
        <w:rPr>
          <w:spacing w:val="-13"/>
        </w:rPr>
        <w:t xml:space="preserve"> </w:t>
      </w:r>
      <w:r w:rsidRPr="00743E24">
        <w:t>item</w:t>
      </w:r>
      <w:r w:rsidRPr="00743E24">
        <w:rPr>
          <w:spacing w:val="-9"/>
        </w:rPr>
        <w:t xml:space="preserve"> </w:t>
      </w:r>
      <w:r w:rsidRPr="00743E24">
        <w:t>will</w:t>
      </w:r>
      <w:r w:rsidRPr="00743E24">
        <w:rPr>
          <w:spacing w:val="-12"/>
        </w:rPr>
        <w:t xml:space="preserve"> </w:t>
      </w:r>
      <w:r w:rsidRPr="00743E24">
        <w:t>be</w:t>
      </w:r>
      <w:r w:rsidRPr="00743E24">
        <w:rPr>
          <w:spacing w:val="-12"/>
        </w:rPr>
        <w:t xml:space="preserve"> </w:t>
      </w:r>
      <w:r w:rsidRPr="00743E24">
        <w:t>constantly</w:t>
      </w:r>
      <w:r w:rsidRPr="00743E24">
        <w:rPr>
          <w:spacing w:val="-16"/>
        </w:rPr>
        <w:t xml:space="preserve"> </w:t>
      </w:r>
      <w:r w:rsidRPr="00743E24">
        <w:t>present in the agenda of progress</w:t>
      </w:r>
      <w:r w:rsidRPr="00743E24">
        <w:rPr>
          <w:spacing w:val="-4"/>
        </w:rPr>
        <w:t xml:space="preserve"> </w:t>
      </w:r>
      <w:r w:rsidRPr="00743E24">
        <w:t>meetings.</w:t>
      </w:r>
    </w:p>
    <w:p w14:paraId="782FD71C" w14:textId="77777777" w:rsidR="00B74EEE" w:rsidRPr="00743E24" w:rsidRDefault="00B74EEE" w:rsidP="00B74EEE">
      <w:pPr>
        <w:pStyle w:val="Corpsdetexte"/>
        <w:spacing w:before="60"/>
        <w:ind w:left="304" w:right="339"/>
        <w:jc w:val="both"/>
      </w:pPr>
      <w:r w:rsidRPr="00743E24">
        <w:t>The selection of teams or individuals applying for transnational access will be performed by a selection panel nominated by the Board at the KO meeting.  The applications of teams or individuals asking for access to visitor program in TA1 will be peer reviewed by a dedicated APOGEIA selection</w:t>
      </w:r>
      <w:r w:rsidRPr="00743E24">
        <w:rPr>
          <w:spacing w:val="-4"/>
        </w:rPr>
        <w:t xml:space="preserve"> </w:t>
      </w:r>
      <w:r w:rsidRPr="00743E24">
        <w:t>panel.</w:t>
      </w:r>
      <w:r w:rsidRPr="00743E24">
        <w:rPr>
          <w:spacing w:val="-4"/>
        </w:rPr>
        <w:t xml:space="preserve"> </w:t>
      </w:r>
      <w:r w:rsidRPr="00743E24">
        <w:t>The</w:t>
      </w:r>
      <w:r w:rsidRPr="00743E24">
        <w:rPr>
          <w:spacing w:val="-2"/>
        </w:rPr>
        <w:t xml:space="preserve"> </w:t>
      </w:r>
      <w:r w:rsidRPr="00743E24">
        <w:t>members</w:t>
      </w:r>
      <w:r w:rsidRPr="00743E24">
        <w:rPr>
          <w:spacing w:val="-2"/>
        </w:rPr>
        <w:t xml:space="preserve"> </w:t>
      </w:r>
      <w:r w:rsidRPr="00743E24">
        <w:t>of</w:t>
      </w:r>
      <w:r w:rsidRPr="00743E24">
        <w:rPr>
          <w:spacing w:val="-4"/>
        </w:rPr>
        <w:t xml:space="preserve"> </w:t>
      </w:r>
      <w:r w:rsidRPr="00743E24">
        <w:t>the</w:t>
      </w:r>
      <w:r w:rsidRPr="00743E24">
        <w:rPr>
          <w:spacing w:val="-2"/>
        </w:rPr>
        <w:t xml:space="preserve"> </w:t>
      </w:r>
      <w:r w:rsidRPr="00743E24">
        <w:t>selection</w:t>
      </w:r>
      <w:r w:rsidRPr="00743E24">
        <w:rPr>
          <w:spacing w:val="-3"/>
        </w:rPr>
        <w:t xml:space="preserve"> </w:t>
      </w:r>
      <w:r w:rsidRPr="00743E24">
        <w:t>panel</w:t>
      </w:r>
      <w:r w:rsidRPr="00743E24">
        <w:rPr>
          <w:spacing w:val="-2"/>
        </w:rPr>
        <w:t xml:space="preserve"> </w:t>
      </w:r>
      <w:r w:rsidRPr="00743E24">
        <w:t>and</w:t>
      </w:r>
      <w:r w:rsidRPr="00743E24">
        <w:rPr>
          <w:spacing w:val="-1"/>
        </w:rPr>
        <w:t xml:space="preserve"> </w:t>
      </w:r>
      <w:r w:rsidRPr="00743E24">
        <w:t>the</w:t>
      </w:r>
      <w:r w:rsidRPr="00743E24">
        <w:rPr>
          <w:spacing w:val="-3"/>
        </w:rPr>
        <w:t xml:space="preserve"> </w:t>
      </w:r>
      <w:r w:rsidRPr="00743E24">
        <w:t>panel</w:t>
      </w:r>
      <w:r w:rsidRPr="00743E24">
        <w:rPr>
          <w:spacing w:val="-2"/>
        </w:rPr>
        <w:t xml:space="preserve"> </w:t>
      </w:r>
      <w:r w:rsidRPr="00743E24">
        <w:t>chair</w:t>
      </w:r>
      <w:r w:rsidRPr="00743E24">
        <w:rPr>
          <w:spacing w:val="-2"/>
        </w:rPr>
        <w:t xml:space="preserve"> </w:t>
      </w:r>
      <w:r w:rsidRPr="00743E24">
        <w:t>will</w:t>
      </w:r>
      <w:r w:rsidRPr="00743E24">
        <w:rPr>
          <w:spacing w:val="-4"/>
        </w:rPr>
        <w:t xml:space="preserve"> </w:t>
      </w:r>
      <w:r w:rsidRPr="00743E24">
        <w:t>be</w:t>
      </w:r>
      <w:r w:rsidRPr="00743E24">
        <w:rPr>
          <w:spacing w:val="-2"/>
        </w:rPr>
        <w:t xml:space="preserve"> </w:t>
      </w:r>
      <w:r w:rsidRPr="00743E24">
        <w:t>proposed</w:t>
      </w:r>
      <w:r w:rsidRPr="00743E24">
        <w:rPr>
          <w:spacing w:val="-2"/>
        </w:rPr>
        <w:t xml:space="preserve"> </w:t>
      </w:r>
      <w:r w:rsidRPr="00743E24">
        <w:t>by</w:t>
      </w:r>
      <w:r w:rsidRPr="00743E24">
        <w:rPr>
          <w:spacing w:val="-5"/>
        </w:rPr>
        <w:t xml:space="preserve"> </w:t>
      </w:r>
      <w:r w:rsidRPr="00743E24">
        <w:t>the</w:t>
      </w:r>
      <w:r w:rsidRPr="00743E24">
        <w:rPr>
          <w:spacing w:val="-2"/>
        </w:rPr>
        <w:t xml:space="preserve"> </w:t>
      </w:r>
      <w:r w:rsidRPr="00743E24">
        <w:t>AEC</w:t>
      </w:r>
      <w:r w:rsidRPr="00743E24">
        <w:rPr>
          <w:spacing w:val="-4"/>
        </w:rPr>
        <w:t xml:space="preserve"> </w:t>
      </w:r>
      <w:r w:rsidRPr="00743E24">
        <w:t>to</w:t>
      </w:r>
      <w:r w:rsidRPr="00743E24">
        <w:rPr>
          <w:spacing w:val="-3"/>
        </w:rPr>
        <w:t xml:space="preserve"> </w:t>
      </w:r>
      <w:r w:rsidRPr="00743E24">
        <w:t>the CB for approval at the KO</w:t>
      </w:r>
      <w:r w:rsidRPr="00743E24">
        <w:rPr>
          <w:spacing w:val="-11"/>
        </w:rPr>
        <w:t xml:space="preserve"> </w:t>
      </w:r>
      <w:r w:rsidRPr="00743E24">
        <w:t>meeting.</w:t>
      </w:r>
    </w:p>
    <w:p w14:paraId="5E5C45E1" w14:textId="77777777" w:rsidR="00B74EEE" w:rsidRPr="00743E24" w:rsidRDefault="00B74EEE" w:rsidP="00B74EEE">
      <w:pPr>
        <w:pStyle w:val="Corpsdetexte"/>
        <w:spacing w:before="60"/>
        <w:ind w:left="304" w:right="339"/>
        <w:jc w:val="both"/>
      </w:pPr>
    </w:p>
    <w:p w14:paraId="14F1BA8F" w14:textId="77777777" w:rsidR="00B74EEE" w:rsidRPr="00743E24" w:rsidRDefault="00B74EEE" w:rsidP="00B74EEE">
      <w:pPr>
        <w:tabs>
          <w:tab w:val="left" w:pos="4881"/>
        </w:tabs>
        <w:spacing w:before="63"/>
        <w:ind w:left="304"/>
        <w:jc w:val="both"/>
        <w:rPr>
          <w:b/>
          <w:sz w:val="22"/>
          <w:szCs w:val="22"/>
        </w:rPr>
      </w:pPr>
      <w:r w:rsidRPr="00743E24">
        <w:rPr>
          <w:b/>
          <w:sz w:val="22"/>
          <w:szCs w:val="22"/>
        </w:rPr>
        <w:t>Consortium board</w:t>
      </w:r>
      <w:r w:rsidRPr="00743E24">
        <w:rPr>
          <w:b/>
          <w:sz w:val="22"/>
          <w:szCs w:val="22"/>
        </w:rPr>
        <w:tab/>
      </w:r>
    </w:p>
    <w:p w14:paraId="188EB00E" w14:textId="77777777" w:rsidR="00B74EEE" w:rsidRPr="00743E24" w:rsidRDefault="00B74EEE" w:rsidP="00B74EEE">
      <w:pPr>
        <w:pStyle w:val="Corpsdetexte"/>
        <w:spacing w:before="57"/>
        <w:ind w:left="304" w:right="338"/>
        <w:jc w:val="both"/>
      </w:pPr>
      <w:r w:rsidRPr="00743E24">
        <w:t>The governing body of APOGEIA will be the Consortium Board (hereafter "the Board"). It consists of a representative of each participating institute (often the institute director or a senior scientist). The Board will initially nominate a Chairman within the Consortium. The APOGEIA Coordinator will serve as deputy chairman during all the three funded years. The Board will meet at least three times in person during the project and use teleconferences as needed. At the kick-off meeting at the start of the project the Board will approve the allocation and distribution of resources. Communication between the Coordinator and the Board will also be conducted by e-mail to ensure smooth information flow.</w:t>
      </w:r>
    </w:p>
    <w:p w14:paraId="3504D417" w14:textId="77777777" w:rsidR="00B74EEE" w:rsidRPr="00743E24" w:rsidRDefault="00B74EEE" w:rsidP="00B74EEE">
      <w:pPr>
        <w:pStyle w:val="Corpsdetexte"/>
        <w:spacing w:before="61"/>
        <w:ind w:left="304" w:right="339"/>
        <w:jc w:val="both"/>
      </w:pPr>
      <w:r w:rsidRPr="00743E24">
        <w:t>Board decisions will be made based on consensus. If the latter cannot be achieved, a decision will be passed by majority vote of a quorum. The quorum will be achieved if 2/3 of Board members are present. WP leaders are normally invited to attend Board meetings to present an overview, status, and progress of the WP activities. However, they have no vote rights. Representatives from the community at large may be invited as observers by the Board Chairman.</w:t>
      </w:r>
    </w:p>
    <w:p w14:paraId="15494961" w14:textId="77777777" w:rsidR="00B74EEE" w:rsidRPr="00743E24" w:rsidRDefault="00B74EEE" w:rsidP="00B74EEE">
      <w:pPr>
        <w:pStyle w:val="Corpsdetexte"/>
        <w:spacing w:before="60"/>
        <w:ind w:left="304" w:right="338"/>
        <w:jc w:val="both"/>
      </w:pPr>
      <w:r w:rsidRPr="00743E24">
        <w:t xml:space="preserve">The main responsibilities of the APOGEIA Board will be to: </w:t>
      </w:r>
      <w:r w:rsidRPr="00743E24">
        <w:rPr>
          <w:i/>
        </w:rPr>
        <w:t>(a)</w:t>
      </w:r>
      <w:r w:rsidRPr="00743E24">
        <w:t xml:space="preserve"> Make strategic decisions for the project; </w:t>
      </w:r>
      <w:r w:rsidRPr="00743E24">
        <w:rPr>
          <w:i/>
        </w:rPr>
        <w:t>(b)</w:t>
      </w:r>
      <w:r w:rsidRPr="00743E24">
        <w:t xml:space="preserve"> oversee</w:t>
      </w:r>
      <w:r w:rsidRPr="00743E24">
        <w:rPr>
          <w:spacing w:val="-4"/>
        </w:rPr>
        <w:t xml:space="preserve"> </w:t>
      </w:r>
      <w:r w:rsidRPr="00743E24">
        <w:t>APOGEIA</w:t>
      </w:r>
      <w:r w:rsidRPr="00743E24">
        <w:rPr>
          <w:spacing w:val="-4"/>
        </w:rPr>
        <w:t xml:space="preserve"> </w:t>
      </w:r>
      <w:r w:rsidRPr="00743E24">
        <w:t>activities;</w:t>
      </w:r>
      <w:r w:rsidRPr="00743E24">
        <w:rPr>
          <w:spacing w:val="-3"/>
        </w:rPr>
        <w:t xml:space="preserve"> </w:t>
      </w:r>
      <w:r w:rsidRPr="00743E24">
        <w:rPr>
          <w:i/>
        </w:rPr>
        <w:t>(c)</w:t>
      </w:r>
      <w:r w:rsidRPr="00743E24">
        <w:rPr>
          <w:spacing w:val="-4"/>
        </w:rPr>
        <w:t xml:space="preserve"> </w:t>
      </w:r>
      <w:r w:rsidRPr="00743E24">
        <w:t>ensure</w:t>
      </w:r>
      <w:r w:rsidRPr="00743E24">
        <w:rPr>
          <w:spacing w:val="-3"/>
        </w:rPr>
        <w:t xml:space="preserve"> </w:t>
      </w:r>
      <w:r w:rsidRPr="00743E24">
        <w:t>compliance</w:t>
      </w:r>
      <w:r w:rsidRPr="00743E24">
        <w:rPr>
          <w:spacing w:val="-5"/>
        </w:rPr>
        <w:t xml:space="preserve"> </w:t>
      </w:r>
      <w:r w:rsidRPr="00743E24">
        <w:t>with</w:t>
      </w:r>
      <w:r w:rsidRPr="00743E24">
        <w:rPr>
          <w:spacing w:val="-5"/>
        </w:rPr>
        <w:t xml:space="preserve"> </w:t>
      </w:r>
      <w:r w:rsidRPr="00743E24">
        <w:t>the</w:t>
      </w:r>
      <w:r w:rsidRPr="00743E24">
        <w:rPr>
          <w:spacing w:val="-3"/>
        </w:rPr>
        <w:t xml:space="preserve"> </w:t>
      </w:r>
      <w:r w:rsidRPr="00743E24">
        <w:t>regulations</w:t>
      </w:r>
      <w:r w:rsidRPr="00743E24">
        <w:rPr>
          <w:spacing w:val="-3"/>
        </w:rPr>
        <w:t xml:space="preserve"> </w:t>
      </w:r>
      <w:r w:rsidRPr="00743E24">
        <w:t>laid</w:t>
      </w:r>
      <w:r w:rsidRPr="00743E24">
        <w:rPr>
          <w:spacing w:val="-5"/>
        </w:rPr>
        <w:t xml:space="preserve"> </w:t>
      </w:r>
      <w:r w:rsidRPr="00743E24">
        <w:t>down</w:t>
      </w:r>
      <w:r w:rsidRPr="00743E24">
        <w:rPr>
          <w:spacing w:val="-4"/>
        </w:rPr>
        <w:t xml:space="preserve"> </w:t>
      </w:r>
      <w:r w:rsidRPr="00743E24">
        <w:t>in</w:t>
      </w:r>
      <w:r w:rsidRPr="00743E24">
        <w:rPr>
          <w:spacing w:val="-4"/>
        </w:rPr>
        <w:t xml:space="preserve"> </w:t>
      </w:r>
      <w:r w:rsidRPr="00743E24">
        <w:t>the</w:t>
      </w:r>
      <w:r w:rsidRPr="00743E24">
        <w:rPr>
          <w:spacing w:val="-3"/>
        </w:rPr>
        <w:t xml:space="preserve"> </w:t>
      </w:r>
      <w:r w:rsidRPr="00743E24">
        <w:t>contract</w:t>
      </w:r>
      <w:r w:rsidRPr="00743E24">
        <w:rPr>
          <w:spacing w:val="-4"/>
        </w:rPr>
        <w:t xml:space="preserve"> </w:t>
      </w:r>
      <w:r w:rsidRPr="00743E24">
        <w:t>with</w:t>
      </w:r>
      <w:r w:rsidRPr="00743E24">
        <w:rPr>
          <w:spacing w:val="-4"/>
        </w:rPr>
        <w:t xml:space="preserve"> </w:t>
      </w:r>
      <w:r w:rsidRPr="00743E24">
        <w:t>the</w:t>
      </w:r>
      <w:r w:rsidRPr="00743E24">
        <w:rPr>
          <w:spacing w:val="-3"/>
        </w:rPr>
        <w:t xml:space="preserve"> </w:t>
      </w:r>
      <w:r w:rsidRPr="00743E24">
        <w:t xml:space="preserve">EC and in the APOGEIA Consortium Agreement; </w:t>
      </w:r>
      <w:r w:rsidRPr="00743E24">
        <w:rPr>
          <w:i/>
        </w:rPr>
        <w:t>(d)</w:t>
      </w:r>
      <w:r w:rsidRPr="00743E24">
        <w:t xml:space="preserve"> approve the allocation and distribution of resources; </w:t>
      </w:r>
      <w:r w:rsidRPr="00743E24">
        <w:rPr>
          <w:i/>
        </w:rPr>
        <w:t>(e)</w:t>
      </w:r>
      <w:r w:rsidRPr="00743E24">
        <w:t xml:space="preserve"> Decide on the need to reallocate funds if required; </w:t>
      </w:r>
      <w:r w:rsidRPr="00743E24">
        <w:rPr>
          <w:i/>
        </w:rPr>
        <w:t>(f)</w:t>
      </w:r>
      <w:r w:rsidRPr="00743E24">
        <w:t xml:space="preserve"> appoint and confirm WP leaders; </w:t>
      </w:r>
      <w:r w:rsidRPr="00743E24">
        <w:rPr>
          <w:i/>
        </w:rPr>
        <w:t>(g)</w:t>
      </w:r>
      <w:r w:rsidRPr="00743E24">
        <w:t xml:space="preserve"> confirm membership of</w:t>
      </w:r>
      <w:r w:rsidRPr="00743E24">
        <w:rPr>
          <w:spacing w:val="-5"/>
        </w:rPr>
        <w:t xml:space="preserve"> </w:t>
      </w:r>
      <w:r w:rsidRPr="00743E24">
        <w:t>the</w:t>
      </w:r>
      <w:r w:rsidRPr="00743E24">
        <w:rPr>
          <w:spacing w:val="-6"/>
        </w:rPr>
        <w:t xml:space="preserve"> </w:t>
      </w:r>
      <w:r w:rsidRPr="00743E24">
        <w:t>Science</w:t>
      </w:r>
      <w:r w:rsidRPr="00743E24">
        <w:rPr>
          <w:spacing w:val="-6"/>
        </w:rPr>
        <w:t xml:space="preserve"> </w:t>
      </w:r>
      <w:r w:rsidRPr="00743E24">
        <w:t>Advisory</w:t>
      </w:r>
      <w:r w:rsidRPr="00743E24">
        <w:rPr>
          <w:spacing w:val="-9"/>
        </w:rPr>
        <w:t xml:space="preserve"> </w:t>
      </w:r>
      <w:r w:rsidRPr="00743E24">
        <w:t>Committee</w:t>
      </w:r>
      <w:r w:rsidRPr="00743E24">
        <w:rPr>
          <w:spacing w:val="-6"/>
        </w:rPr>
        <w:t xml:space="preserve"> </w:t>
      </w:r>
      <w:r w:rsidRPr="00743E24">
        <w:t>as</w:t>
      </w:r>
      <w:r w:rsidRPr="00743E24">
        <w:rPr>
          <w:spacing w:val="-5"/>
        </w:rPr>
        <w:t xml:space="preserve"> </w:t>
      </w:r>
      <w:r w:rsidRPr="00743E24">
        <w:t>proposed</w:t>
      </w:r>
      <w:r w:rsidRPr="00743E24">
        <w:rPr>
          <w:spacing w:val="-6"/>
        </w:rPr>
        <w:t xml:space="preserve"> </w:t>
      </w:r>
      <w:r w:rsidRPr="00743E24">
        <w:t>by</w:t>
      </w:r>
      <w:r w:rsidRPr="00743E24">
        <w:rPr>
          <w:spacing w:val="-9"/>
        </w:rPr>
        <w:t xml:space="preserve"> </w:t>
      </w:r>
      <w:r w:rsidRPr="00743E24">
        <w:t>the</w:t>
      </w:r>
      <w:r w:rsidRPr="00743E24">
        <w:rPr>
          <w:spacing w:val="-8"/>
        </w:rPr>
        <w:t xml:space="preserve"> </w:t>
      </w:r>
      <w:r w:rsidRPr="00743E24">
        <w:t>Project</w:t>
      </w:r>
      <w:r w:rsidRPr="00743E24">
        <w:rPr>
          <w:spacing w:val="-5"/>
        </w:rPr>
        <w:t xml:space="preserve"> </w:t>
      </w:r>
      <w:r w:rsidRPr="00743E24">
        <w:t>Coordinator</w:t>
      </w:r>
      <w:r w:rsidRPr="00743E24">
        <w:rPr>
          <w:spacing w:val="-8"/>
        </w:rPr>
        <w:t xml:space="preserve"> </w:t>
      </w:r>
      <w:r w:rsidRPr="00743E24">
        <w:t>in</w:t>
      </w:r>
      <w:r w:rsidRPr="00743E24">
        <w:rPr>
          <w:spacing w:val="-6"/>
        </w:rPr>
        <w:t xml:space="preserve"> </w:t>
      </w:r>
      <w:r w:rsidRPr="00743E24">
        <w:t>consultation</w:t>
      </w:r>
      <w:r w:rsidRPr="00743E24">
        <w:rPr>
          <w:spacing w:val="-6"/>
        </w:rPr>
        <w:t xml:space="preserve"> </w:t>
      </w:r>
      <w:r w:rsidRPr="00743E24">
        <w:t>with</w:t>
      </w:r>
      <w:r w:rsidRPr="00743E24">
        <w:rPr>
          <w:spacing w:val="-6"/>
        </w:rPr>
        <w:t xml:space="preserve"> </w:t>
      </w:r>
      <w:r w:rsidRPr="00743E24">
        <w:t>the</w:t>
      </w:r>
      <w:r w:rsidRPr="00743E24">
        <w:rPr>
          <w:spacing w:val="-5"/>
        </w:rPr>
        <w:t xml:space="preserve"> </w:t>
      </w:r>
      <w:r w:rsidRPr="00743E24">
        <w:t xml:space="preserve">APOGEIA Executive Committee; </w:t>
      </w:r>
      <w:r w:rsidRPr="00743E24">
        <w:rPr>
          <w:i/>
        </w:rPr>
        <w:t>(h)</w:t>
      </w:r>
      <w:r w:rsidRPr="00743E24">
        <w:t xml:space="preserve"> resolve potential conflicts within the APOGEIA</w:t>
      </w:r>
      <w:r w:rsidRPr="00743E24">
        <w:rPr>
          <w:spacing w:val="-6"/>
        </w:rPr>
        <w:t xml:space="preserve"> </w:t>
      </w:r>
      <w:r w:rsidRPr="00743E24">
        <w:t>project.</w:t>
      </w:r>
    </w:p>
    <w:p w14:paraId="3790CB9B" w14:textId="77777777" w:rsidR="00B74EEE" w:rsidRPr="00743E24" w:rsidRDefault="00B74EEE" w:rsidP="00B74EEE">
      <w:pPr>
        <w:spacing w:before="64"/>
        <w:ind w:left="304"/>
        <w:jc w:val="both"/>
        <w:rPr>
          <w:b/>
          <w:sz w:val="22"/>
          <w:szCs w:val="22"/>
        </w:rPr>
      </w:pPr>
    </w:p>
    <w:p w14:paraId="48DFCA15" w14:textId="77777777" w:rsidR="00B74EEE" w:rsidRPr="00743E24" w:rsidRDefault="00B74EEE" w:rsidP="00B74EEE">
      <w:pPr>
        <w:spacing w:before="64"/>
        <w:ind w:left="304"/>
        <w:jc w:val="both"/>
        <w:rPr>
          <w:b/>
          <w:sz w:val="22"/>
          <w:szCs w:val="22"/>
        </w:rPr>
      </w:pPr>
      <w:r w:rsidRPr="00743E24">
        <w:rPr>
          <w:b/>
          <w:sz w:val="22"/>
          <w:szCs w:val="22"/>
        </w:rPr>
        <w:t>APOGEIA Executive Committee</w:t>
      </w:r>
    </w:p>
    <w:p w14:paraId="4C585A20" w14:textId="77777777" w:rsidR="00B74EEE" w:rsidRPr="00743E24" w:rsidRDefault="00B74EEE" w:rsidP="00B74EEE">
      <w:pPr>
        <w:spacing w:before="64"/>
        <w:ind w:left="304"/>
        <w:jc w:val="both"/>
        <w:rPr>
          <w:b/>
          <w:sz w:val="22"/>
          <w:szCs w:val="22"/>
        </w:rPr>
      </w:pPr>
    </w:p>
    <w:p w14:paraId="748656F0" w14:textId="77777777" w:rsidR="00B74EEE" w:rsidRPr="00743E24" w:rsidRDefault="00B74EEE" w:rsidP="00B74EEE">
      <w:pPr>
        <w:pStyle w:val="Corpsdetexte"/>
        <w:spacing w:before="57"/>
        <w:ind w:left="304" w:right="339"/>
        <w:jc w:val="both"/>
      </w:pPr>
      <w:r w:rsidRPr="00743E24">
        <w:t>The</w:t>
      </w:r>
      <w:r w:rsidRPr="00743E24">
        <w:rPr>
          <w:spacing w:val="-12"/>
        </w:rPr>
        <w:t xml:space="preserve"> </w:t>
      </w:r>
      <w:r w:rsidRPr="00743E24">
        <w:t>APOGEIA</w:t>
      </w:r>
      <w:r w:rsidRPr="00743E24">
        <w:rPr>
          <w:spacing w:val="-9"/>
        </w:rPr>
        <w:t xml:space="preserve"> </w:t>
      </w:r>
      <w:r w:rsidRPr="00743E24">
        <w:t>Executive</w:t>
      </w:r>
      <w:r w:rsidRPr="00743E24">
        <w:rPr>
          <w:spacing w:val="-9"/>
        </w:rPr>
        <w:t xml:space="preserve"> </w:t>
      </w:r>
      <w:r w:rsidRPr="00743E24">
        <w:t>Committee</w:t>
      </w:r>
      <w:r w:rsidRPr="00743E24">
        <w:rPr>
          <w:spacing w:val="-11"/>
        </w:rPr>
        <w:t xml:space="preserve"> </w:t>
      </w:r>
      <w:r w:rsidRPr="00743E24">
        <w:t>(hereafter</w:t>
      </w:r>
      <w:r w:rsidRPr="00743E24">
        <w:rPr>
          <w:spacing w:val="-11"/>
        </w:rPr>
        <w:t xml:space="preserve"> </w:t>
      </w:r>
      <w:r w:rsidRPr="00743E24">
        <w:t>"the</w:t>
      </w:r>
      <w:r w:rsidRPr="00743E24">
        <w:rPr>
          <w:spacing w:val="-11"/>
        </w:rPr>
        <w:t xml:space="preserve"> </w:t>
      </w:r>
      <w:r w:rsidRPr="00743E24">
        <w:t>AEC")</w:t>
      </w:r>
      <w:r w:rsidRPr="00743E24">
        <w:rPr>
          <w:spacing w:val="-11"/>
        </w:rPr>
        <w:t xml:space="preserve"> </w:t>
      </w:r>
      <w:r w:rsidRPr="00743E24">
        <w:t>is</w:t>
      </w:r>
      <w:r w:rsidRPr="00743E24">
        <w:rPr>
          <w:spacing w:val="-12"/>
        </w:rPr>
        <w:t xml:space="preserve"> </w:t>
      </w:r>
      <w:r w:rsidRPr="00743E24">
        <w:t>chaired</w:t>
      </w:r>
      <w:r w:rsidRPr="00743E24">
        <w:rPr>
          <w:spacing w:val="-9"/>
        </w:rPr>
        <w:t xml:space="preserve"> </w:t>
      </w:r>
      <w:r w:rsidRPr="00743E24">
        <w:t>by</w:t>
      </w:r>
      <w:r w:rsidRPr="00743E24">
        <w:rPr>
          <w:spacing w:val="-12"/>
        </w:rPr>
        <w:t xml:space="preserve"> </w:t>
      </w:r>
      <w:r w:rsidRPr="00743E24">
        <w:t>the</w:t>
      </w:r>
      <w:r w:rsidRPr="00743E24">
        <w:rPr>
          <w:spacing w:val="-9"/>
        </w:rPr>
        <w:t xml:space="preserve"> </w:t>
      </w:r>
      <w:r w:rsidRPr="00743E24">
        <w:t>APOGEIA</w:t>
      </w:r>
      <w:r w:rsidRPr="00743E24">
        <w:rPr>
          <w:spacing w:val="-8"/>
        </w:rPr>
        <w:t xml:space="preserve"> </w:t>
      </w:r>
      <w:r w:rsidRPr="00743E24">
        <w:t>Coordinator.</w:t>
      </w:r>
      <w:r w:rsidRPr="00743E24">
        <w:rPr>
          <w:spacing w:val="-12"/>
        </w:rPr>
        <w:t xml:space="preserve"> </w:t>
      </w:r>
      <w:r w:rsidRPr="00743E24">
        <w:t>It</w:t>
      </w:r>
      <w:r w:rsidRPr="00743E24">
        <w:rPr>
          <w:spacing w:val="-9"/>
        </w:rPr>
        <w:t xml:space="preserve"> </w:t>
      </w:r>
      <w:r w:rsidRPr="00743E24">
        <w:t>will also include the Project Scientist who will serve as Deputy Chair person and all APOGEIA WP leaders. The Chair person</w:t>
      </w:r>
      <w:r w:rsidRPr="00743E24">
        <w:rPr>
          <w:spacing w:val="-6"/>
        </w:rPr>
        <w:t xml:space="preserve"> </w:t>
      </w:r>
      <w:r w:rsidRPr="00743E24">
        <w:t>has</w:t>
      </w:r>
      <w:r w:rsidRPr="00743E24">
        <w:rPr>
          <w:spacing w:val="-5"/>
        </w:rPr>
        <w:t xml:space="preserve"> </w:t>
      </w:r>
      <w:r w:rsidRPr="00743E24">
        <w:t>the</w:t>
      </w:r>
      <w:r w:rsidRPr="00743E24">
        <w:rPr>
          <w:spacing w:val="-6"/>
        </w:rPr>
        <w:t xml:space="preserve"> </w:t>
      </w:r>
      <w:r w:rsidRPr="00743E24">
        <w:t>final</w:t>
      </w:r>
      <w:r w:rsidRPr="00743E24">
        <w:rPr>
          <w:spacing w:val="-4"/>
        </w:rPr>
        <w:t xml:space="preserve"> </w:t>
      </w:r>
      <w:r w:rsidRPr="00743E24">
        <w:t>authority</w:t>
      </w:r>
      <w:r w:rsidRPr="00743E24">
        <w:rPr>
          <w:spacing w:val="-9"/>
        </w:rPr>
        <w:t xml:space="preserve"> </w:t>
      </w:r>
      <w:r w:rsidRPr="00743E24">
        <w:t>on</w:t>
      </w:r>
      <w:r w:rsidRPr="00743E24">
        <w:rPr>
          <w:spacing w:val="-6"/>
        </w:rPr>
        <w:t xml:space="preserve"> </w:t>
      </w:r>
      <w:r w:rsidRPr="00743E24">
        <w:t>the</w:t>
      </w:r>
      <w:r w:rsidRPr="00743E24">
        <w:rPr>
          <w:spacing w:val="-5"/>
        </w:rPr>
        <w:t xml:space="preserve"> </w:t>
      </w:r>
      <w:r w:rsidRPr="00743E24">
        <w:t>decisions</w:t>
      </w:r>
      <w:r w:rsidRPr="00743E24">
        <w:rPr>
          <w:spacing w:val="-5"/>
        </w:rPr>
        <w:t xml:space="preserve"> </w:t>
      </w:r>
      <w:r w:rsidRPr="00743E24">
        <w:t>taken</w:t>
      </w:r>
      <w:r w:rsidRPr="00743E24">
        <w:rPr>
          <w:spacing w:val="-8"/>
        </w:rPr>
        <w:t xml:space="preserve"> </w:t>
      </w:r>
      <w:r w:rsidRPr="00743E24">
        <w:t>by</w:t>
      </w:r>
      <w:r w:rsidRPr="00743E24">
        <w:rPr>
          <w:spacing w:val="-8"/>
        </w:rPr>
        <w:t xml:space="preserve"> </w:t>
      </w:r>
      <w:r w:rsidRPr="00743E24">
        <w:t>the</w:t>
      </w:r>
      <w:r w:rsidRPr="00743E24">
        <w:rPr>
          <w:spacing w:val="-6"/>
        </w:rPr>
        <w:t xml:space="preserve"> </w:t>
      </w:r>
      <w:r w:rsidRPr="00743E24">
        <w:t>AEC.</w:t>
      </w:r>
      <w:r w:rsidRPr="00743E24">
        <w:rPr>
          <w:spacing w:val="-6"/>
        </w:rPr>
        <w:t xml:space="preserve"> </w:t>
      </w:r>
      <w:r w:rsidRPr="00743E24">
        <w:t>One</w:t>
      </w:r>
      <w:r w:rsidRPr="00743E24">
        <w:rPr>
          <w:spacing w:val="-2"/>
        </w:rPr>
        <w:t xml:space="preserve"> </w:t>
      </w:r>
      <w:r w:rsidRPr="00743E24">
        <w:t>member</w:t>
      </w:r>
      <w:r w:rsidRPr="00743E24">
        <w:rPr>
          <w:spacing w:val="-5"/>
        </w:rPr>
        <w:t xml:space="preserve"> </w:t>
      </w:r>
      <w:r w:rsidRPr="00743E24">
        <w:t>of</w:t>
      </w:r>
      <w:r w:rsidRPr="00743E24">
        <w:rPr>
          <w:spacing w:val="-5"/>
        </w:rPr>
        <w:t xml:space="preserve"> </w:t>
      </w:r>
      <w:r w:rsidRPr="00743E24">
        <w:t>the</w:t>
      </w:r>
      <w:r w:rsidRPr="00743E24">
        <w:rPr>
          <w:spacing w:val="-5"/>
        </w:rPr>
        <w:t xml:space="preserve"> </w:t>
      </w:r>
      <w:r w:rsidRPr="00743E24">
        <w:t>Project</w:t>
      </w:r>
      <w:r w:rsidRPr="00743E24">
        <w:rPr>
          <w:spacing w:val="-5"/>
        </w:rPr>
        <w:t xml:space="preserve"> </w:t>
      </w:r>
      <w:r w:rsidRPr="00743E24">
        <w:t>Office</w:t>
      </w:r>
      <w:r w:rsidRPr="00743E24">
        <w:rPr>
          <w:spacing w:val="-3"/>
        </w:rPr>
        <w:t xml:space="preserve"> </w:t>
      </w:r>
      <w:r w:rsidRPr="00743E24">
        <w:t>will</w:t>
      </w:r>
      <w:r w:rsidRPr="00743E24">
        <w:rPr>
          <w:spacing w:val="-4"/>
        </w:rPr>
        <w:t xml:space="preserve"> </w:t>
      </w:r>
      <w:r w:rsidRPr="00743E24">
        <w:t xml:space="preserve">attend the meetings and take minutes. The AEC will meet at least 4 times in face-to-face meetings (e.g., at milestone review meetings before the time of each reporting period and for a mid-term review). It will also hold teleconferences every month in which WP leaders will report on the status of their activities. The AEC main responsibilities will be to: </w:t>
      </w:r>
      <w:r w:rsidRPr="00743E24">
        <w:rPr>
          <w:i/>
        </w:rPr>
        <w:t>(a)</w:t>
      </w:r>
      <w:r w:rsidRPr="00743E24">
        <w:t xml:space="preserve"> Oversee the day-to-day implementation of the APOGEIA activities; </w:t>
      </w:r>
      <w:r w:rsidRPr="00743E24">
        <w:rPr>
          <w:i/>
        </w:rPr>
        <w:t>(b)</w:t>
      </w:r>
      <w:r w:rsidRPr="00743E24">
        <w:t xml:space="preserve"> Monitor progress of activities; </w:t>
      </w:r>
      <w:r w:rsidRPr="00743E24">
        <w:rPr>
          <w:i/>
        </w:rPr>
        <w:t>(c)</w:t>
      </w:r>
      <w:r w:rsidRPr="00743E24">
        <w:t xml:space="preserve"> Propose strategic modifications to the Board; </w:t>
      </w:r>
      <w:r w:rsidRPr="00743E24">
        <w:rPr>
          <w:i/>
        </w:rPr>
        <w:t>(d)</w:t>
      </w:r>
      <w:r w:rsidRPr="00743E24">
        <w:t xml:space="preserve"> Propose a list of members of the SAC to</w:t>
      </w:r>
      <w:r w:rsidRPr="00743E24">
        <w:rPr>
          <w:spacing w:val="-6"/>
        </w:rPr>
        <w:t xml:space="preserve"> </w:t>
      </w:r>
      <w:r w:rsidRPr="00743E24">
        <w:t>the</w:t>
      </w:r>
      <w:r w:rsidRPr="00743E24">
        <w:rPr>
          <w:spacing w:val="-5"/>
        </w:rPr>
        <w:t xml:space="preserve"> </w:t>
      </w:r>
      <w:r w:rsidRPr="00743E24">
        <w:t>CB</w:t>
      </w:r>
      <w:r w:rsidRPr="00743E24">
        <w:rPr>
          <w:spacing w:val="-5"/>
        </w:rPr>
        <w:t xml:space="preserve"> </w:t>
      </w:r>
      <w:r w:rsidRPr="00743E24">
        <w:t>for</w:t>
      </w:r>
      <w:r w:rsidRPr="00743E24">
        <w:rPr>
          <w:spacing w:val="-8"/>
        </w:rPr>
        <w:t xml:space="preserve"> </w:t>
      </w:r>
      <w:r w:rsidRPr="00743E24">
        <w:t>confirmation;</w:t>
      </w:r>
      <w:r w:rsidRPr="00743E24">
        <w:rPr>
          <w:spacing w:val="-8"/>
        </w:rPr>
        <w:t xml:space="preserve"> </w:t>
      </w:r>
      <w:r w:rsidRPr="00743E24">
        <w:rPr>
          <w:i/>
        </w:rPr>
        <w:t>(e)</w:t>
      </w:r>
      <w:r w:rsidRPr="00743E24">
        <w:rPr>
          <w:spacing w:val="-4"/>
        </w:rPr>
        <w:t xml:space="preserve"> </w:t>
      </w:r>
      <w:r w:rsidRPr="00743E24">
        <w:t>Propose</w:t>
      </w:r>
      <w:r w:rsidRPr="00743E24">
        <w:rPr>
          <w:spacing w:val="-3"/>
        </w:rPr>
        <w:t xml:space="preserve"> </w:t>
      </w:r>
      <w:r w:rsidRPr="00743E24">
        <w:t>members</w:t>
      </w:r>
      <w:r w:rsidRPr="00743E24">
        <w:rPr>
          <w:spacing w:val="-5"/>
        </w:rPr>
        <w:t xml:space="preserve"> </w:t>
      </w:r>
      <w:r w:rsidRPr="00743E24">
        <w:t>of</w:t>
      </w:r>
      <w:r w:rsidRPr="00743E24">
        <w:rPr>
          <w:spacing w:val="-7"/>
        </w:rPr>
        <w:t xml:space="preserve"> </w:t>
      </w:r>
      <w:r w:rsidRPr="00743E24">
        <w:t>the</w:t>
      </w:r>
      <w:r w:rsidRPr="00743E24">
        <w:rPr>
          <w:spacing w:val="-7"/>
        </w:rPr>
        <w:t xml:space="preserve"> </w:t>
      </w:r>
      <w:r w:rsidRPr="00743E24">
        <w:t>selection</w:t>
      </w:r>
      <w:r w:rsidRPr="00743E24">
        <w:rPr>
          <w:spacing w:val="-9"/>
        </w:rPr>
        <w:t xml:space="preserve"> </w:t>
      </w:r>
      <w:r w:rsidRPr="00743E24">
        <w:t>committees</w:t>
      </w:r>
      <w:r w:rsidRPr="00743E24">
        <w:rPr>
          <w:spacing w:val="-7"/>
        </w:rPr>
        <w:t xml:space="preserve"> </w:t>
      </w:r>
      <w:r w:rsidRPr="00743E24">
        <w:t>to</w:t>
      </w:r>
      <w:r w:rsidRPr="00743E24">
        <w:rPr>
          <w:spacing w:val="-8"/>
        </w:rPr>
        <w:t xml:space="preserve"> </w:t>
      </w:r>
      <w:r w:rsidRPr="00743E24">
        <w:t>the</w:t>
      </w:r>
      <w:r w:rsidRPr="00743E24">
        <w:rPr>
          <w:spacing w:val="-8"/>
        </w:rPr>
        <w:t xml:space="preserve"> </w:t>
      </w:r>
      <w:r w:rsidRPr="00743E24">
        <w:t>CB for</w:t>
      </w:r>
      <w:r w:rsidRPr="00743E24">
        <w:rPr>
          <w:spacing w:val="-1"/>
        </w:rPr>
        <w:t xml:space="preserve"> </w:t>
      </w:r>
      <w:r w:rsidRPr="00743E24">
        <w:t>confirmation.</w:t>
      </w:r>
    </w:p>
    <w:p w14:paraId="60C222CE" w14:textId="77777777" w:rsidR="00B74EEE" w:rsidRPr="00743E24" w:rsidRDefault="00B74EEE" w:rsidP="00B74EEE">
      <w:pPr>
        <w:spacing w:before="80"/>
        <w:ind w:left="304"/>
        <w:jc w:val="both"/>
        <w:rPr>
          <w:b/>
          <w:sz w:val="22"/>
          <w:szCs w:val="22"/>
        </w:rPr>
      </w:pPr>
    </w:p>
    <w:p w14:paraId="12BE2F27" w14:textId="77777777" w:rsidR="00B74EEE" w:rsidRPr="00743E24" w:rsidRDefault="00B74EEE" w:rsidP="00B74EEE">
      <w:pPr>
        <w:spacing w:before="80"/>
        <w:ind w:left="304"/>
        <w:jc w:val="both"/>
        <w:rPr>
          <w:b/>
          <w:sz w:val="22"/>
          <w:szCs w:val="22"/>
        </w:rPr>
      </w:pPr>
      <w:r w:rsidRPr="00743E24">
        <w:rPr>
          <w:b/>
          <w:sz w:val="22"/>
          <w:szCs w:val="22"/>
        </w:rPr>
        <w:t>Project office</w:t>
      </w:r>
    </w:p>
    <w:p w14:paraId="25239761" w14:textId="77777777" w:rsidR="00B74EEE" w:rsidRPr="00743E24" w:rsidRDefault="00B74EEE" w:rsidP="00B74EEE">
      <w:pPr>
        <w:pStyle w:val="Corpsdetexte"/>
        <w:spacing w:before="57" w:line="244" w:lineRule="auto"/>
        <w:ind w:left="304" w:right="339"/>
        <w:jc w:val="both"/>
      </w:pPr>
      <w:r w:rsidRPr="00743E24">
        <w:t xml:space="preserve">The Project Office consists of the following team: </w:t>
      </w:r>
      <w:r w:rsidRPr="00743E24">
        <w:rPr>
          <w:i/>
        </w:rPr>
        <w:t>(a)</w:t>
      </w:r>
      <w:r w:rsidRPr="00743E24">
        <w:t xml:space="preserve"> the Project Coordinator; </w:t>
      </w:r>
      <w:r w:rsidRPr="00743E24">
        <w:rPr>
          <w:i/>
        </w:rPr>
        <w:t>(b)</w:t>
      </w:r>
      <w:r w:rsidRPr="00743E24">
        <w:t xml:space="preserve"> the Project Scientist; </w:t>
      </w:r>
      <w:r w:rsidRPr="00743E24">
        <w:rPr>
          <w:i/>
        </w:rPr>
        <w:t>(c)</w:t>
      </w:r>
      <w:r w:rsidRPr="00743E24">
        <w:t xml:space="preserve"> the Project Officer, plus one Financial Assistant.</w:t>
      </w:r>
    </w:p>
    <w:p w14:paraId="61731E28" w14:textId="77777777" w:rsidR="00B74EEE" w:rsidRPr="00743E24" w:rsidRDefault="00B74EEE" w:rsidP="00B74EEE">
      <w:pPr>
        <w:pStyle w:val="Corpsdetexte"/>
        <w:spacing w:before="50"/>
        <w:ind w:left="304" w:right="337"/>
        <w:jc w:val="both"/>
      </w:pPr>
      <w:r w:rsidRPr="00743E24">
        <w:t>The</w:t>
      </w:r>
      <w:r w:rsidRPr="00743E24">
        <w:rPr>
          <w:spacing w:val="-7"/>
        </w:rPr>
        <w:t xml:space="preserve"> </w:t>
      </w:r>
      <w:r w:rsidRPr="00743E24">
        <w:t>Project</w:t>
      </w:r>
      <w:r w:rsidRPr="00743E24">
        <w:rPr>
          <w:spacing w:val="-5"/>
        </w:rPr>
        <w:t xml:space="preserve"> </w:t>
      </w:r>
      <w:r w:rsidRPr="00743E24">
        <w:t>Coordinator's</w:t>
      </w:r>
      <w:r w:rsidRPr="00743E24">
        <w:rPr>
          <w:spacing w:val="-6"/>
        </w:rPr>
        <w:t xml:space="preserve"> </w:t>
      </w:r>
      <w:r w:rsidRPr="00743E24">
        <w:t>duties</w:t>
      </w:r>
      <w:r w:rsidRPr="00743E24">
        <w:rPr>
          <w:spacing w:val="-3"/>
        </w:rPr>
        <w:t xml:space="preserve"> </w:t>
      </w:r>
      <w:r w:rsidRPr="00743E24">
        <w:t>include:</w:t>
      </w:r>
      <w:r w:rsidRPr="00743E24">
        <w:rPr>
          <w:spacing w:val="-6"/>
        </w:rPr>
        <w:t xml:space="preserve"> </w:t>
      </w:r>
      <w:r w:rsidRPr="00743E24">
        <w:rPr>
          <w:i/>
        </w:rPr>
        <w:t>(a)</w:t>
      </w:r>
      <w:r w:rsidRPr="00743E24">
        <w:rPr>
          <w:spacing w:val="-5"/>
        </w:rPr>
        <w:t xml:space="preserve"> </w:t>
      </w:r>
      <w:r w:rsidRPr="00743E24">
        <w:t>monitor</w:t>
      </w:r>
      <w:r w:rsidRPr="00743E24">
        <w:rPr>
          <w:spacing w:val="-6"/>
        </w:rPr>
        <w:t xml:space="preserve"> </w:t>
      </w:r>
      <w:r w:rsidRPr="00743E24">
        <w:t>all</w:t>
      </w:r>
      <w:r w:rsidRPr="00743E24">
        <w:rPr>
          <w:spacing w:val="-8"/>
        </w:rPr>
        <w:t xml:space="preserve"> </w:t>
      </w:r>
      <w:r w:rsidRPr="00743E24">
        <w:t>activities</w:t>
      </w:r>
      <w:r w:rsidRPr="00743E24">
        <w:rPr>
          <w:spacing w:val="-5"/>
        </w:rPr>
        <w:t xml:space="preserve"> </w:t>
      </w:r>
      <w:r w:rsidRPr="00743E24">
        <w:t>of</w:t>
      </w:r>
      <w:r w:rsidRPr="00743E24">
        <w:rPr>
          <w:spacing w:val="-9"/>
        </w:rPr>
        <w:t xml:space="preserve"> </w:t>
      </w:r>
      <w:r w:rsidRPr="00743E24">
        <w:t>the</w:t>
      </w:r>
      <w:r w:rsidRPr="00743E24">
        <w:rPr>
          <w:spacing w:val="-6"/>
        </w:rPr>
        <w:t xml:space="preserve"> </w:t>
      </w:r>
      <w:r w:rsidRPr="00743E24">
        <w:t>project</w:t>
      </w:r>
      <w:r w:rsidRPr="00743E24">
        <w:rPr>
          <w:spacing w:val="-6"/>
        </w:rPr>
        <w:t xml:space="preserve"> </w:t>
      </w:r>
      <w:r w:rsidRPr="00743E24">
        <w:t>and</w:t>
      </w:r>
      <w:r w:rsidRPr="00743E24">
        <w:rPr>
          <w:spacing w:val="-8"/>
        </w:rPr>
        <w:t xml:space="preserve"> </w:t>
      </w:r>
      <w:r w:rsidRPr="00743E24">
        <w:t>ensure</w:t>
      </w:r>
      <w:r w:rsidRPr="00743E24">
        <w:rPr>
          <w:spacing w:val="-7"/>
        </w:rPr>
        <w:t xml:space="preserve"> </w:t>
      </w:r>
      <w:r w:rsidRPr="00743E24">
        <w:t>that</w:t>
      </w:r>
      <w:r w:rsidRPr="00743E24">
        <w:rPr>
          <w:spacing w:val="-5"/>
        </w:rPr>
        <w:t xml:space="preserve"> </w:t>
      </w:r>
      <w:r w:rsidRPr="00743E24">
        <w:t>the</w:t>
      </w:r>
      <w:r w:rsidRPr="00743E24">
        <w:rPr>
          <w:spacing w:val="-7"/>
        </w:rPr>
        <w:t xml:space="preserve"> </w:t>
      </w:r>
      <w:r w:rsidRPr="00743E24">
        <w:t>activities</w:t>
      </w:r>
      <w:r w:rsidRPr="00743E24">
        <w:rPr>
          <w:spacing w:val="-5"/>
        </w:rPr>
        <w:t xml:space="preserve"> </w:t>
      </w:r>
      <w:r w:rsidRPr="00743E24">
        <w:t xml:space="preserve">follow the plan agreed by the AEC and approved by the Board; </w:t>
      </w:r>
      <w:r w:rsidRPr="00743E24">
        <w:rPr>
          <w:i/>
        </w:rPr>
        <w:t>(b)</w:t>
      </w:r>
      <w:r w:rsidRPr="00743E24">
        <w:t xml:space="preserve"> ensure that reports and </w:t>
      </w:r>
      <w:r w:rsidRPr="00743E24">
        <w:lastRenderedPageBreak/>
        <w:t xml:space="preserve">documentation provided by WP leaders are transmitted to the EC and the Board; </w:t>
      </w:r>
      <w:r w:rsidRPr="00743E24">
        <w:rPr>
          <w:i/>
        </w:rPr>
        <w:t>(c)</w:t>
      </w:r>
      <w:r w:rsidRPr="00743E24">
        <w:t xml:space="preserve"> report activities to the Board; </w:t>
      </w:r>
      <w:r w:rsidRPr="00743E24">
        <w:rPr>
          <w:i/>
        </w:rPr>
        <w:t>(d)</w:t>
      </w:r>
      <w:r w:rsidRPr="00743E24">
        <w:t xml:space="preserve"> act as contact point for the</w:t>
      </w:r>
      <w:r w:rsidRPr="00743E24">
        <w:rPr>
          <w:spacing w:val="-7"/>
        </w:rPr>
        <w:t xml:space="preserve"> </w:t>
      </w:r>
      <w:r w:rsidRPr="00743E24">
        <w:t>EC</w:t>
      </w:r>
      <w:r w:rsidRPr="00743E24">
        <w:rPr>
          <w:spacing w:val="-7"/>
        </w:rPr>
        <w:t xml:space="preserve"> </w:t>
      </w:r>
      <w:r w:rsidRPr="00743E24">
        <w:t>and</w:t>
      </w:r>
      <w:r w:rsidRPr="00743E24">
        <w:rPr>
          <w:spacing w:val="-6"/>
        </w:rPr>
        <w:t xml:space="preserve"> </w:t>
      </w:r>
      <w:r w:rsidRPr="00743E24">
        <w:t>be</w:t>
      </w:r>
      <w:r w:rsidRPr="00743E24">
        <w:rPr>
          <w:spacing w:val="-8"/>
        </w:rPr>
        <w:t xml:space="preserve"> </w:t>
      </w:r>
      <w:r w:rsidRPr="00743E24">
        <w:t>responsible</w:t>
      </w:r>
      <w:r w:rsidRPr="00743E24">
        <w:rPr>
          <w:spacing w:val="-7"/>
        </w:rPr>
        <w:t xml:space="preserve"> </w:t>
      </w:r>
      <w:r w:rsidRPr="00743E24">
        <w:t>for</w:t>
      </w:r>
      <w:r w:rsidRPr="00743E24">
        <w:rPr>
          <w:spacing w:val="-5"/>
        </w:rPr>
        <w:t xml:space="preserve"> </w:t>
      </w:r>
      <w:r w:rsidRPr="00743E24">
        <w:t>reporting</w:t>
      </w:r>
      <w:r w:rsidRPr="00743E24">
        <w:rPr>
          <w:spacing w:val="-9"/>
        </w:rPr>
        <w:t xml:space="preserve"> </w:t>
      </w:r>
      <w:r w:rsidRPr="00743E24">
        <w:t>to</w:t>
      </w:r>
      <w:r w:rsidRPr="00743E24">
        <w:rPr>
          <w:spacing w:val="-6"/>
        </w:rPr>
        <w:t xml:space="preserve"> </w:t>
      </w:r>
      <w:r w:rsidRPr="00743E24">
        <w:t>the</w:t>
      </w:r>
      <w:r w:rsidRPr="00743E24">
        <w:rPr>
          <w:spacing w:val="-7"/>
        </w:rPr>
        <w:t xml:space="preserve"> </w:t>
      </w:r>
      <w:r w:rsidRPr="00743E24">
        <w:t>EC;</w:t>
      </w:r>
      <w:r w:rsidRPr="00743E24">
        <w:rPr>
          <w:spacing w:val="-8"/>
        </w:rPr>
        <w:t xml:space="preserve"> </w:t>
      </w:r>
      <w:r w:rsidRPr="00743E24">
        <w:rPr>
          <w:i/>
        </w:rPr>
        <w:t>(e)</w:t>
      </w:r>
      <w:r w:rsidRPr="00743E24">
        <w:rPr>
          <w:spacing w:val="-7"/>
        </w:rPr>
        <w:t xml:space="preserve"> </w:t>
      </w:r>
      <w:r w:rsidRPr="00743E24">
        <w:t>represent</w:t>
      </w:r>
      <w:r w:rsidRPr="00743E24">
        <w:rPr>
          <w:spacing w:val="-5"/>
        </w:rPr>
        <w:t xml:space="preserve"> </w:t>
      </w:r>
      <w:r w:rsidRPr="00743E24">
        <w:t>the</w:t>
      </w:r>
      <w:r w:rsidRPr="00743E24">
        <w:rPr>
          <w:spacing w:val="-7"/>
        </w:rPr>
        <w:t xml:space="preserve"> </w:t>
      </w:r>
      <w:r w:rsidRPr="00743E24">
        <w:t>APOGEIA</w:t>
      </w:r>
      <w:r w:rsidRPr="00743E24">
        <w:rPr>
          <w:spacing w:val="-9"/>
        </w:rPr>
        <w:t xml:space="preserve"> </w:t>
      </w:r>
      <w:r w:rsidRPr="00743E24">
        <w:t>project</w:t>
      </w:r>
      <w:r w:rsidRPr="00743E24">
        <w:rPr>
          <w:spacing w:val="-7"/>
        </w:rPr>
        <w:t xml:space="preserve"> </w:t>
      </w:r>
      <w:r w:rsidRPr="00743E24">
        <w:t>at</w:t>
      </w:r>
      <w:r w:rsidRPr="00743E24">
        <w:rPr>
          <w:spacing w:val="-4"/>
        </w:rPr>
        <w:t xml:space="preserve"> </w:t>
      </w:r>
      <w:r w:rsidRPr="00743E24">
        <w:t>conferences,</w:t>
      </w:r>
      <w:r w:rsidRPr="00743E24">
        <w:rPr>
          <w:spacing w:val="-6"/>
        </w:rPr>
        <w:t xml:space="preserve"> </w:t>
      </w:r>
      <w:r w:rsidRPr="00743E24">
        <w:t>meetings.</w:t>
      </w:r>
    </w:p>
    <w:p w14:paraId="1858CE08" w14:textId="77777777" w:rsidR="00B74EEE" w:rsidRPr="00743E24" w:rsidRDefault="00B74EEE" w:rsidP="00B74EEE">
      <w:pPr>
        <w:pStyle w:val="Corpsdetexte"/>
        <w:spacing w:before="61"/>
        <w:ind w:left="304" w:right="339"/>
        <w:jc w:val="both"/>
      </w:pPr>
      <w:r w:rsidRPr="00743E24">
        <w:t xml:space="preserve">The Project Scientist's duties include: (a) support the Project Coordinator by attending APOGEIA-related meetings, report to the AEC and to the Consortium Board; </w:t>
      </w:r>
      <w:r w:rsidRPr="00743E24">
        <w:rPr>
          <w:i/>
        </w:rPr>
        <w:t>(b)</w:t>
      </w:r>
      <w:r w:rsidRPr="00743E24">
        <w:t xml:space="preserve"> Represent APOGEIA at scientific meetings and events; </w:t>
      </w:r>
      <w:r w:rsidRPr="00743E24">
        <w:rPr>
          <w:i/>
        </w:rPr>
        <w:t>(c)</w:t>
      </w:r>
      <w:r w:rsidRPr="00743E24">
        <w:t xml:space="preserve"> be responsible for the oversight and coordination of the Networking Activities, Transnational Access, and Joint Research Activities; </w:t>
      </w:r>
      <w:r w:rsidRPr="00743E24">
        <w:rPr>
          <w:i/>
        </w:rPr>
        <w:t>(d)</w:t>
      </w:r>
      <w:r w:rsidRPr="00743E24">
        <w:t xml:space="preserve"> support the activities in NA3 related to education, outreach, and the generation of publicity materials; </w:t>
      </w:r>
      <w:r w:rsidRPr="00743E24">
        <w:rPr>
          <w:i/>
        </w:rPr>
        <w:t>(e)</w:t>
      </w:r>
      <w:r w:rsidRPr="00743E24">
        <w:t xml:space="preserve"> provide oversight to the APOGEIA website and its content.</w:t>
      </w:r>
    </w:p>
    <w:p w14:paraId="21E4D928" w14:textId="77777777" w:rsidR="00B74EEE" w:rsidRPr="00743E24" w:rsidRDefault="00B74EEE" w:rsidP="00B74EEE">
      <w:pPr>
        <w:pStyle w:val="Corpsdetexte"/>
        <w:spacing w:before="60"/>
        <w:ind w:left="304" w:right="342"/>
        <w:jc w:val="both"/>
      </w:pPr>
      <w:r w:rsidRPr="00743E24">
        <w:t xml:space="preserve">The Project Officer’s duties include: </w:t>
      </w:r>
      <w:r w:rsidRPr="00743E24">
        <w:rPr>
          <w:i/>
        </w:rPr>
        <w:t>(a)</w:t>
      </w:r>
      <w:r w:rsidRPr="00743E24">
        <w:t xml:space="preserve"> Support the Project Scientist in the administration of the financial issues and timeline for the deliverables; </w:t>
      </w:r>
      <w:r w:rsidRPr="00743E24">
        <w:rPr>
          <w:i/>
        </w:rPr>
        <w:t>(b)</w:t>
      </w:r>
      <w:r w:rsidRPr="00743E24">
        <w:t xml:space="preserve"> Receive financial and progress reports from the WP leaders; </w:t>
      </w:r>
      <w:r w:rsidRPr="00743E24">
        <w:rPr>
          <w:i/>
        </w:rPr>
        <w:t>(c)</w:t>
      </w:r>
      <w:r w:rsidRPr="00743E24">
        <w:t xml:space="preserve"> Assemble and prepare the periodic reports to the EC in collaboration with the Project Scientist and submit to the APOGEIA Coordinator for approval and submission; </w:t>
      </w:r>
      <w:r w:rsidRPr="00743E24">
        <w:rPr>
          <w:i/>
        </w:rPr>
        <w:t>(d)</w:t>
      </w:r>
      <w:r w:rsidRPr="00743E24">
        <w:t xml:space="preserve"> Provide support for the APOGEIA Consortium board</w:t>
      </w:r>
      <w:r w:rsidRPr="00743E24">
        <w:rPr>
          <w:spacing w:val="-11"/>
        </w:rPr>
        <w:t xml:space="preserve"> </w:t>
      </w:r>
      <w:r w:rsidRPr="00743E24">
        <w:t>and</w:t>
      </w:r>
      <w:r w:rsidRPr="00743E24">
        <w:rPr>
          <w:spacing w:val="-6"/>
        </w:rPr>
        <w:t xml:space="preserve"> </w:t>
      </w:r>
      <w:r w:rsidRPr="00743E24">
        <w:t>Executive</w:t>
      </w:r>
      <w:r w:rsidRPr="00743E24">
        <w:rPr>
          <w:spacing w:val="-8"/>
        </w:rPr>
        <w:t xml:space="preserve"> </w:t>
      </w:r>
      <w:r w:rsidRPr="00743E24">
        <w:t>Committee</w:t>
      </w:r>
      <w:r w:rsidRPr="00743E24">
        <w:rPr>
          <w:spacing w:val="-7"/>
        </w:rPr>
        <w:t xml:space="preserve"> </w:t>
      </w:r>
      <w:r w:rsidRPr="00743E24">
        <w:t>(i.e.,</w:t>
      </w:r>
      <w:r w:rsidRPr="00743E24">
        <w:rPr>
          <w:spacing w:val="-7"/>
        </w:rPr>
        <w:t xml:space="preserve"> </w:t>
      </w:r>
      <w:r w:rsidRPr="00743E24">
        <w:t>prepare</w:t>
      </w:r>
      <w:r w:rsidRPr="00743E24">
        <w:rPr>
          <w:spacing w:val="-10"/>
        </w:rPr>
        <w:t xml:space="preserve"> </w:t>
      </w:r>
      <w:r w:rsidRPr="00743E24">
        <w:t>reports,</w:t>
      </w:r>
      <w:r w:rsidRPr="00743E24">
        <w:rPr>
          <w:spacing w:val="-6"/>
        </w:rPr>
        <w:t xml:space="preserve"> </w:t>
      </w:r>
      <w:r w:rsidRPr="00743E24">
        <w:t>organize</w:t>
      </w:r>
      <w:r w:rsidRPr="00743E24">
        <w:rPr>
          <w:spacing w:val="-8"/>
        </w:rPr>
        <w:t xml:space="preserve"> </w:t>
      </w:r>
      <w:r w:rsidRPr="00743E24">
        <w:t>meetings,</w:t>
      </w:r>
      <w:r w:rsidRPr="00743E24">
        <w:rPr>
          <w:spacing w:val="-6"/>
        </w:rPr>
        <w:t xml:space="preserve"> </w:t>
      </w:r>
      <w:r w:rsidRPr="00743E24">
        <w:t>take</w:t>
      </w:r>
      <w:r w:rsidRPr="00743E24">
        <w:rPr>
          <w:spacing w:val="-8"/>
        </w:rPr>
        <w:t xml:space="preserve"> </w:t>
      </w:r>
      <w:r w:rsidRPr="00743E24">
        <w:t>minutes,</w:t>
      </w:r>
      <w:r w:rsidRPr="00743E24">
        <w:rPr>
          <w:spacing w:val="-10"/>
        </w:rPr>
        <w:t xml:space="preserve"> </w:t>
      </w:r>
      <w:r w:rsidRPr="00743E24">
        <w:t>etc.);</w:t>
      </w:r>
      <w:r w:rsidRPr="00743E24">
        <w:rPr>
          <w:spacing w:val="-6"/>
        </w:rPr>
        <w:t xml:space="preserve"> </w:t>
      </w:r>
      <w:r w:rsidRPr="00743E24">
        <w:rPr>
          <w:i/>
        </w:rPr>
        <w:t>(e)</w:t>
      </w:r>
      <w:r w:rsidRPr="00743E24">
        <w:rPr>
          <w:spacing w:val="-7"/>
        </w:rPr>
        <w:t xml:space="preserve"> </w:t>
      </w:r>
      <w:r w:rsidRPr="00743E24">
        <w:t>Receive</w:t>
      </w:r>
      <w:r w:rsidRPr="00743E24">
        <w:rPr>
          <w:spacing w:val="-7"/>
        </w:rPr>
        <w:t xml:space="preserve"> </w:t>
      </w:r>
      <w:r w:rsidRPr="00743E24">
        <w:t>details</w:t>
      </w:r>
      <w:r w:rsidRPr="00743E24">
        <w:rPr>
          <w:spacing w:val="-7"/>
        </w:rPr>
        <w:t xml:space="preserve"> </w:t>
      </w:r>
      <w:r w:rsidRPr="00743E24">
        <w:t>of progress from each work package and review them with the Project</w:t>
      </w:r>
      <w:r w:rsidRPr="00743E24">
        <w:rPr>
          <w:spacing w:val="-17"/>
        </w:rPr>
        <w:t xml:space="preserve"> </w:t>
      </w:r>
      <w:r w:rsidRPr="00743E24">
        <w:t>Scientist.</w:t>
      </w:r>
    </w:p>
    <w:p w14:paraId="636B9B9C" w14:textId="77777777" w:rsidR="00B74EEE" w:rsidRPr="00743E24" w:rsidRDefault="00B74EEE" w:rsidP="00B74EEE">
      <w:pPr>
        <w:spacing w:before="64"/>
        <w:ind w:left="304"/>
        <w:jc w:val="both"/>
        <w:rPr>
          <w:b/>
          <w:sz w:val="22"/>
          <w:szCs w:val="22"/>
        </w:rPr>
      </w:pPr>
    </w:p>
    <w:p w14:paraId="323DA5D6" w14:textId="77777777" w:rsidR="00B74EEE" w:rsidRPr="00743E24" w:rsidRDefault="00B74EEE" w:rsidP="00B74EEE">
      <w:pPr>
        <w:spacing w:before="64"/>
        <w:ind w:left="304"/>
        <w:jc w:val="both"/>
        <w:rPr>
          <w:b/>
          <w:sz w:val="22"/>
          <w:szCs w:val="22"/>
        </w:rPr>
      </w:pPr>
      <w:r w:rsidRPr="00743E24">
        <w:rPr>
          <w:b/>
          <w:sz w:val="22"/>
          <w:szCs w:val="22"/>
        </w:rPr>
        <w:t>Management of individual activities</w:t>
      </w:r>
    </w:p>
    <w:p w14:paraId="020FC761" w14:textId="64146F04" w:rsidR="00B74EEE" w:rsidRPr="00743E24" w:rsidRDefault="00B74EEE" w:rsidP="00B74EEE">
      <w:pPr>
        <w:pStyle w:val="Corpsdetexte"/>
        <w:spacing w:before="56" w:line="242" w:lineRule="auto"/>
        <w:ind w:left="304" w:right="338"/>
        <w:jc w:val="both"/>
      </w:pPr>
      <w:r w:rsidRPr="00743E24">
        <w:t xml:space="preserve">Each WP has an identified, </w:t>
      </w:r>
      <w:r w:rsidR="001514A5" w:rsidRPr="00743E24">
        <w:t xml:space="preserve">foreseen </w:t>
      </w:r>
      <w:proofErr w:type="gramStart"/>
      <w:r w:rsidR="001514A5" w:rsidRPr="00743E24">
        <w:t>leader</w:t>
      </w:r>
      <w:r w:rsidR="001514A5">
        <w:t xml:space="preserve"> </w:t>
      </w:r>
      <w:r w:rsidRPr="00743E24">
        <w:t xml:space="preserve"> and</w:t>
      </w:r>
      <w:proofErr w:type="gramEnd"/>
      <w:r w:rsidRPr="00743E24">
        <w:t xml:space="preserve"> a deputy WP leader that can represent the WP leader should he/she be unavailable, e.g., in an Executive Committee meeting or teleconference. The WP leader will act as point of contact of the WP participants with respect to the Project Office.</w:t>
      </w:r>
    </w:p>
    <w:p w14:paraId="32609667" w14:textId="77777777" w:rsidR="00B74EEE" w:rsidRPr="00743E24" w:rsidRDefault="00B74EEE" w:rsidP="00B74EEE">
      <w:pPr>
        <w:pStyle w:val="Corpsdetexte"/>
        <w:ind w:left="304" w:right="339"/>
        <w:jc w:val="both"/>
      </w:pPr>
    </w:p>
    <w:p w14:paraId="3E76AFCF" w14:textId="2207849A" w:rsidR="00B74EEE" w:rsidRPr="00743E24" w:rsidRDefault="00E11FE2" w:rsidP="00B74EEE">
      <w:pPr>
        <w:pStyle w:val="Corpsdetexte"/>
        <w:ind w:left="304" w:right="339"/>
        <w:jc w:val="both"/>
      </w:pPr>
      <w:r>
        <w:rPr>
          <w:noProof/>
        </w:rPr>
        <w:drawing>
          <wp:inline distT="0" distB="0" distL="0" distR="0" wp14:anchorId="1576C8E9" wp14:editId="4BCF203C">
            <wp:extent cx="5486400" cy="3200400"/>
            <wp:effectExtent l="0" t="38100" r="0" b="38100"/>
            <wp:docPr id="321" name="Diagramme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A436021" w14:textId="77777777" w:rsidR="00B74EEE" w:rsidRPr="00743E24" w:rsidRDefault="00B74EEE" w:rsidP="00B74EEE">
      <w:pPr>
        <w:pStyle w:val="Corpsdetexte"/>
        <w:ind w:left="304" w:right="339"/>
        <w:jc w:val="both"/>
      </w:pPr>
    </w:p>
    <w:p w14:paraId="1263ED2D" w14:textId="105D42DD" w:rsidR="001514A5" w:rsidRPr="001514A5" w:rsidRDefault="001514A5" w:rsidP="001514A5">
      <w:pPr>
        <w:pStyle w:val="Corpsdetexte"/>
        <w:ind w:left="304" w:right="339"/>
        <w:jc w:val="center"/>
        <w:rPr>
          <w:b/>
        </w:rPr>
      </w:pPr>
      <w:r w:rsidRPr="00E07B9C">
        <w:rPr>
          <w:b/>
          <w:highlight w:val="yellow"/>
        </w:rPr>
        <w:t>Fig.3.2.1</w:t>
      </w:r>
      <w:r w:rsidR="00E07B9C" w:rsidRPr="00E07B9C">
        <w:rPr>
          <w:b/>
          <w:highlight w:val="yellow"/>
        </w:rPr>
        <w:t xml:space="preserve"> </w:t>
      </w:r>
      <w:r w:rsidR="00E11FE2">
        <w:rPr>
          <w:b/>
          <w:highlight w:val="yellow"/>
        </w:rPr>
        <w:t xml:space="preserve">Invidual and transversal </w:t>
      </w:r>
      <w:r w:rsidR="0021491F">
        <w:rPr>
          <w:b/>
          <w:highlight w:val="yellow"/>
        </w:rPr>
        <w:t>WPs</w:t>
      </w:r>
    </w:p>
    <w:p w14:paraId="5BE05CCC" w14:textId="77777777" w:rsidR="001514A5" w:rsidRDefault="001514A5" w:rsidP="00B74EEE">
      <w:pPr>
        <w:pStyle w:val="Corpsdetexte"/>
        <w:ind w:left="304" w:right="339"/>
        <w:jc w:val="both"/>
      </w:pPr>
    </w:p>
    <w:p w14:paraId="35CBBA37" w14:textId="77777777" w:rsidR="00B74EEE" w:rsidRPr="00743E24" w:rsidRDefault="00B74EEE" w:rsidP="00B74EEE">
      <w:pPr>
        <w:pStyle w:val="Corpsdetexte"/>
        <w:ind w:left="304" w:right="339"/>
        <w:jc w:val="both"/>
      </w:pPr>
      <w:r w:rsidRPr="00743E24">
        <w:t xml:space="preserve">The main responsibilities of WP leaders will be to: </w:t>
      </w:r>
      <w:r w:rsidRPr="00743E24">
        <w:rPr>
          <w:i/>
        </w:rPr>
        <w:t>(a)</w:t>
      </w:r>
      <w:r w:rsidRPr="00743E24">
        <w:t xml:space="preserve"> ensure that the agreed WP description is followed and that the dates of deliverables and milestones are adhered to; </w:t>
      </w:r>
      <w:r w:rsidRPr="00743E24">
        <w:rPr>
          <w:i/>
        </w:rPr>
        <w:t>(b)</w:t>
      </w:r>
      <w:r w:rsidRPr="00743E24">
        <w:t xml:space="preserve"> participate in teleconferences. A Deputy WP leader may replace the WP leader if he/she is unavailable; </w:t>
      </w:r>
      <w:r w:rsidRPr="00743E24">
        <w:rPr>
          <w:i/>
        </w:rPr>
        <w:t>(c)</w:t>
      </w:r>
      <w:r w:rsidRPr="00743E24">
        <w:t xml:space="preserve"> participate in the Management Team meetings. A Deputy WP leader may exceptionally replace the WP leader if he/she is unavailable; </w:t>
      </w:r>
      <w:r w:rsidRPr="00743E24">
        <w:rPr>
          <w:i/>
        </w:rPr>
        <w:t>(d)</w:t>
      </w:r>
      <w:r w:rsidRPr="00743E24">
        <w:t xml:space="preserve"> provide to the Project Office a comprehensive annual report, including scientific and technical reports, and in a timely fashion.</w:t>
      </w:r>
    </w:p>
    <w:p w14:paraId="63B39CDB" w14:textId="77777777" w:rsidR="00B74EEE" w:rsidRPr="00743E24" w:rsidRDefault="00B74EEE" w:rsidP="00B74EEE">
      <w:pPr>
        <w:spacing w:before="204"/>
        <w:ind w:left="304"/>
        <w:jc w:val="both"/>
        <w:rPr>
          <w:b/>
          <w:sz w:val="22"/>
          <w:szCs w:val="22"/>
        </w:rPr>
      </w:pPr>
      <w:r w:rsidRPr="00743E24">
        <w:rPr>
          <w:b/>
          <w:sz w:val="22"/>
          <w:szCs w:val="22"/>
        </w:rPr>
        <w:t>Science Advisory Committee</w:t>
      </w:r>
    </w:p>
    <w:p w14:paraId="7C956555" w14:textId="77777777" w:rsidR="00B74EEE" w:rsidRPr="00743E24" w:rsidRDefault="00B74EEE" w:rsidP="00B74EEE">
      <w:pPr>
        <w:pStyle w:val="Corpsdetexte"/>
        <w:spacing w:before="196"/>
        <w:ind w:left="304" w:right="339"/>
        <w:jc w:val="both"/>
      </w:pPr>
      <w:r w:rsidRPr="00743E24">
        <w:t>The</w:t>
      </w:r>
      <w:r w:rsidRPr="00743E24">
        <w:rPr>
          <w:spacing w:val="-12"/>
        </w:rPr>
        <w:t xml:space="preserve"> </w:t>
      </w:r>
      <w:r w:rsidRPr="00743E24">
        <w:t>Science</w:t>
      </w:r>
      <w:r w:rsidRPr="00743E24">
        <w:rPr>
          <w:spacing w:val="-11"/>
        </w:rPr>
        <w:t xml:space="preserve"> </w:t>
      </w:r>
      <w:r w:rsidRPr="00743E24">
        <w:t>Advisory</w:t>
      </w:r>
      <w:r w:rsidRPr="00743E24">
        <w:rPr>
          <w:spacing w:val="-13"/>
        </w:rPr>
        <w:t xml:space="preserve"> </w:t>
      </w:r>
      <w:r w:rsidRPr="00743E24">
        <w:t>Committee</w:t>
      </w:r>
      <w:r w:rsidRPr="00743E24">
        <w:rPr>
          <w:spacing w:val="-11"/>
        </w:rPr>
        <w:t xml:space="preserve"> </w:t>
      </w:r>
      <w:r w:rsidRPr="00743E24">
        <w:t>(hereafter</w:t>
      </w:r>
      <w:r w:rsidRPr="00743E24">
        <w:rPr>
          <w:spacing w:val="-8"/>
        </w:rPr>
        <w:t xml:space="preserve"> </w:t>
      </w:r>
      <w:r w:rsidRPr="00743E24">
        <w:t>“the</w:t>
      </w:r>
      <w:r w:rsidRPr="00743E24">
        <w:rPr>
          <w:spacing w:val="-12"/>
        </w:rPr>
        <w:t xml:space="preserve"> </w:t>
      </w:r>
      <w:r w:rsidRPr="00743E24">
        <w:t>SAC”)</w:t>
      </w:r>
      <w:r w:rsidRPr="00743E24">
        <w:rPr>
          <w:spacing w:val="-10"/>
        </w:rPr>
        <w:t xml:space="preserve"> </w:t>
      </w:r>
      <w:r w:rsidRPr="00743E24">
        <w:t>will</w:t>
      </w:r>
      <w:r w:rsidRPr="00743E24">
        <w:rPr>
          <w:spacing w:val="-11"/>
        </w:rPr>
        <w:t xml:space="preserve"> </w:t>
      </w:r>
      <w:r w:rsidRPr="00743E24">
        <w:t>consist</w:t>
      </w:r>
      <w:r w:rsidRPr="00743E24">
        <w:rPr>
          <w:spacing w:val="-10"/>
        </w:rPr>
        <w:t xml:space="preserve"> </w:t>
      </w:r>
      <w:r w:rsidRPr="00743E24">
        <w:t>of</w:t>
      </w:r>
      <w:r w:rsidRPr="00743E24">
        <w:rPr>
          <w:spacing w:val="-11"/>
        </w:rPr>
        <w:t xml:space="preserve"> </w:t>
      </w:r>
      <w:r w:rsidRPr="00743E24">
        <w:t>a</w:t>
      </w:r>
      <w:r w:rsidRPr="00743E24">
        <w:rPr>
          <w:spacing w:val="-11"/>
        </w:rPr>
        <w:t xml:space="preserve"> </w:t>
      </w:r>
      <w:r w:rsidRPr="00743E24">
        <w:t>pool</w:t>
      </w:r>
      <w:r w:rsidRPr="00743E24">
        <w:rPr>
          <w:spacing w:val="-11"/>
        </w:rPr>
        <w:t xml:space="preserve"> </w:t>
      </w:r>
      <w:r w:rsidRPr="00743E24">
        <w:t>of</w:t>
      </w:r>
      <w:r w:rsidRPr="00743E24">
        <w:rPr>
          <w:spacing w:val="-11"/>
        </w:rPr>
        <w:t xml:space="preserve"> </w:t>
      </w:r>
      <w:r w:rsidRPr="00743E24">
        <w:t>external</w:t>
      </w:r>
      <w:r w:rsidRPr="00743E24">
        <w:rPr>
          <w:spacing w:val="-10"/>
        </w:rPr>
        <w:t xml:space="preserve"> </w:t>
      </w:r>
      <w:r w:rsidRPr="00743E24">
        <w:t>advisors</w:t>
      </w:r>
      <w:r w:rsidRPr="00743E24">
        <w:rPr>
          <w:spacing w:val="-11"/>
        </w:rPr>
        <w:t xml:space="preserve"> </w:t>
      </w:r>
      <w:r w:rsidRPr="00743E24">
        <w:t>(i.e.</w:t>
      </w:r>
      <w:r w:rsidRPr="00743E24">
        <w:rPr>
          <w:spacing w:val="-11"/>
        </w:rPr>
        <w:t xml:space="preserve"> </w:t>
      </w:r>
      <w:r w:rsidRPr="00743E24">
        <w:lastRenderedPageBreak/>
        <w:t>not</w:t>
      </w:r>
      <w:r w:rsidRPr="00743E24">
        <w:rPr>
          <w:spacing w:val="-11"/>
        </w:rPr>
        <w:t xml:space="preserve"> </w:t>
      </w:r>
      <w:r w:rsidRPr="00743E24">
        <w:t>directly involved in the project) no larger than 8 members. The Advisors will be senior scientists representing the two communities</w:t>
      </w:r>
      <w:r w:rsidRPr="00743E24">
        <w:rPr>
          <w:spacing w:val="-11"/>
        </w:rPr>
        <w:t xml:space="preserve"> </w:t>
      </w:r>
      <w:r w:rsidRPr="00743E24">
        <w:t>at</w:t>
      </w:r>
      <w:r w:rsidRPr="00743E24">
        <w:rPr>
          <w:spacing w:val="-11"/>
        </w:rPr>
        <w:t xml:space="preserve"> </w:t>
      </w:r>
      <w:r w:rsidRPr="00743E24">
        <w:t>large),</w:t>
      </w:r>
      <w:r w:rsidRPr="00743E24">
        <w:rPr>
          <w:spacing w:val="-9"/>
        </w:rPr>
        <w:t xml:space="preserve"> </w:t>
      </w:r>
      <w:r w:rsidRPr="00743E24">
        <w:t>with</w:t>
      </w:r>
      <w:r w:rsidRPr="00743E24">
        <w:rPr>
          <w:spacing w:val="-7"/>
        </w:rPr>
        <w:t xml:space="preserve"> </w:t>
      </w:r>
      <w:r w:rsidRPr="00743E24">
        <w:t>an</w:t>
      </w:r>
      <w:r w:rsidRPr="00743E24">
        <w:rPr>
          <w:spacing w:val="-9"/>
        </w:rPr>
        <w:t xml:space="preserve"> </w:t>
      </w:r>
      <w:r w:rsidRPr="00743E24">
        <w:t>equal</w:t>
      </w:r>
      <w:r w:rsidRPr="00743E24">
        <w:rPr>
          <w:spacing w:val="-8"/>
        </w:rPr>
        <w:t xml:space="preserve"> </w:t>
      </w:r>
      <w:r w:rsidRPr="00743E24">
        <w:t xml:space="preserve">share of gender representation. Members from European countries or Associated Countries not represented in the APOGEIA Board will be included. Members of other astroparticle-related and geoscience-related EU activities (e.g. APPEC, GEO.8, </w:t>
      </w:r>
      <w:r w:rsidRPr="00743E24">
        <w:rPr>
          <w:lang w:val="en-GB"/>
        </w:rPr>
        <w:t>Academia Europaea</w:t>
      </w:r>
      <w:r w:rsidRPr="00743E24">
        <w:t>) will be invited to maximize interactions and optimize complementarities.</w:t>
      </w:r>
    </w:p>
    <w:p w14:paraId="0A5D5DAD" w14:textId="77777777" w:rsidR="00B74EEE" w:rsidRPr="00743E24" w:rsidRDefault="00B74EEE" w:rsidP="00B74EEE">
      <w:pPr>
        <w:pStyle w:val="Corpsdetexte"/>
        <w:spacing w:before="61"/>
        <w:ind w:left="304" w:right="338"/>
        <w:jc w:val="both"/>
      </w:pPr>
      <w:r w:rsidRPr="00743E24">
        <w:t>The Advisors will be proposed by the AEC and will be confirmed by the Consortium Board. The SAC will meet three times during the APOGEIA project to provide feedback from the community at large and advice the AEC about</w:t>
      </w:r>
      <w:r w:rsidRPr="00743E24">
        <w:rPr>
          <w:spacing w:val="-13"/>
        </w:rPr>
        <w:t xml:space="preserve"> </w:t>
      </w:r>
      <w:r w:rsidRPr="00743E24">
        <w:t>strategic</w:t>
      </w:r>
      <w:r w:rsidRPr="00743E24">
        <w:rPr>
          <w:spacing w:val="-12"/>
        </w:rPr>
        <w:t xml:space="preserve"> </w:t>
      </w:r>
      <w:r w:rsidRPr="00743E24">
        <w:t>decisions.</w:t>
      </w:r>
      <w:r w:rsidRPr="00743E24">
        <w:rPr>
          <w:spacing w:val="-13"/>
        </w:rPr>
        <w:t xml:space="preserve"> </w:t>
      </w:r>
      <w:r w:rsidRPr="00743E24">
        <w:t>The</w:t>
      </w:r>
      <w:r w:rsidRPr="00743E24">
        <w:rPr>
          <w:spacing w:val="-12"/>
        </w:rPr>
        <w:t xml:space="preserve"> </w:t>
      </w:r>
      <w:r w:rsidRPr="00743E24">
        <w:t>meetings</w:t>
      </w:r>
      <w:r w:rsidRPr="00743E24">
        <w:rPr>
          <w:spacing w:val="-8"/>
        </w:rPr>
        <w:t xml:space="preserve"> </w:t>
      </w:r>
      <w:r w:rsidRPr="00743E24">
        <w:t>could</w:t>
      </w:r>
      <w:r w:rsidRPr="00743E24">
        <w:rPr>
          <w:spacing w:val="-14"/>
        </w:rPr>
        <w:t xml:space="preserve"> </w:t>
      </w:r>
      <w:r w:rsidRPr="00743E24">
        <w:t>take</w:t>
      </w:r>
      <w:r w:rsidRPr="00743E24">
        <w:rPr>
          <w:spacing w:val="-12"/>
        </w:rPr>
        <w:t xml:space="preserve"> </w:t>
      </w:r>
      <w:r w:rsidRPr="00743E24">
        <w:t>place</w:t>
      </w:r>
      <w:r w:rsidRPr="00743E24">
        <w:rPr>
          <w:spacing w:val="-11"/>
        </w:rPr>
        <w:t xml:space="preserve"> </w:t>
      </w:r>
      <w:r w:rsidRPr="00743E24">
        <w:t>at</w:t>
      </w:r>
      <w:r w:rsidRPr="00743E24">
        <w:rPr>
          <w:spacing w:val="-13"/>
        </w:rPr>
        <w:t xml:space="preserve"> </w:t>
      </w:r>
      <w:r w:rsidRPr="00743E24">
        <w:t>the</w:t>
      </w:r>
      <w:r w:rsidRPr="00743E24">
        <w:rPr>
          <w:spacing w:val="-11"/>
        </w:rPr>
        <w:t xml:space="preserve"> </w:t>
      </w:r>
      <w:r w:rsidRPr="00743E24">
        <w:t>same</w:t>
      </w:r>
      <w:r w:rsidRPr="00743E24">
        <w:rPr>
          <w:spacing w:val="-12"/>
        </w:rPr>
        <w:t xml:space="preserve"> </w:t>
      </w:r>
      <w:r w:rsidRPr="00743E24">
        <w:t>time</w:t>
      </w:r>
      <w:r w:rsidRPr="00743E24">
        <w:rPr>
          <w:spacing w:val="-12"/>
        </w:rPr>
        <w:t xml:space="preserve"> </w:t>
      </w:r>
      <w:r w:rsidRPr="00743E24">
        <w:t>and</w:t>
      </w:r>
      <w:r w:rsidRPr="00743E24">
        <w:rPr>
          <w:spacing w:val="-11"/>
        </w:rPr>
        <w:t xml:space="preserve"> </w:t>
      </w:r>
      <w:r w:rsidRPr="00743E24">
        <w:t>location</w:t>
      </w:r>
      <w:r w:rsidRPr="00743E24">
        <w:rPr>
          <w:spacing w:val="-12"/>
        </w:rPr>
        <w:t xml:space="preserve"> </w:t>
      </w:r>
      <w:r w:rsidRPr="00743E24">
        <w:t>of</w:t>
      </w:r>
      <w:r w:rsidRPr="00743E24">
        <w:rPr>
          <w:spacing w:val="-13"/>
        </w:rPr>
        <w:t xml:space="preserve"> </w:t>
      </w:r>
      <w:r w:rsidRPr="00743E24">
        <w:t>two</w:t>
      </w:r>
      <w:r w:rsidRPr="00743E24">
        <w:rPr>
          <w:spacing w:val="-12"/>
        </w:rPr>
        <w:t xml:space="preserve"> </w:t>
      </w:r>
      <w:r w:rsidRPr="00743E24">
        <w:t>of</w:t>
      </w:r>
      <w:r w:rsidRPr="00743E24">
        <w:rPr>
          <w:spacing w:val="-10"/>
        </w:rPr>
        <w:t xml:space="preserve"> </w:t>
      </w:r>
      <w:r w:rsidRPr="00743E24">
        <w:t>the</w:t>
      </w:r>
      <w:r w:rsidRPr="00743E24">
        <w:rPr>
          <w:spacing w:val="-12"/>
        </w:rPr>
        <w:t xml:space="preserve"> </w:t>
      </w:r>
      <w:r w:rsidRPr="00743E24">
        <w:t>AEC</w:t>
      </w:r>
      <w:r w:rsidRPr="00743E24">
        <w:rPr>
          <w:spacing w:val="-12"/>
        </w:rPr>
        <w:t xml:space="preserve"> </w:t>
      </w:r>
      <w:r w:rsidRPr="00743E24">
        <w:t>meetings. The members of the SAC could also serve as a pool for which to choose members for the different selection committees of networking and trans-national access activities. The Advisors will be selected on a case-by-case basis by the AEC for inclusion in the selection</w:t>
      </w:r>
      <w:r w:rsidRPr="00743E24">
        <w:rPr>
          <w:spacing w:val="-7"/>
        </w:rPr>
        <w:t xml:space="preserve"> </w:t>
      </w:r>
      <w:r w:rsidRPr="00743E24">
        <w:t>committees.</w:t>
      </w:r>
    </w:p>
    <w:p w14:paraId="6D072D9A" w14:textId="64DAD9D8" w:rsidR="00B74EEE" w:rsidRPr="00743E24" w:rsidRDefault="00B74EEE" w:rsidP="0021491F">
      <w:pPr>
        <w:pStyle w:val="Corpsdetexte"/>
        <w:spacing w:before="61"/>
        <w:ind w:left="304" w:right="338"/>
        <w:jc w:val="both"/>
        <w:rPr>
          <w:b/>
        </w:rPr>
      </w:pPr>
      <w:r w:rsidRPr="00743E24">
        <w:rPr>
          <w:b/>
          <w:noProof/>
          <w:lang w:val="it-IT" w:eastAsia="it-IT"/>
        </w:rPr>
        <mc:AlternateContent>
          <mc:Choice Requires="wpg">
            <w:drawing>
              <wp:inline distT="0" distB="0" distL="0" distR="0" wp14:anchorId="2DD9349F" wp14:editId="3EE2050E">
                <wp:extent cx="5248647" cy="3009014"/>
                <wp:effectExtent l="0" t="0" r="0" b="0"/>
                <wp:docPr id="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48647" cy="3009014"/>
                          <a:chOff x="2866" y="1477"/>
                          <a:chExt cx="9201" cy="6153"/>
                        </a:xfrm>
                      </wpg:grpSpPr>
                      <wps:wsp>
                        <wps:cNvPr id="7" name="AutoShape 12"/>
                        <wps:cNvSpPr>
                          <a:spLocks noChangeAspect="1" noChangeArrowheads="1" noTextEdit="1"/>
                        </wps:cNvSpPr>
                        <wps:spPr bwMode="auto">
                          <a:xfrm>
                            <a:off x="2866" y="1477"/>
                            <a:ext cx="9201" cy="6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_s1163"/>
                        <wps:cNvCnPr/>
                        <wps:spPr bwMode="auto">
                          <a:xfrm rot="10800000" flipV="1">
                            <a:off x="5388" y="6575"/>
                            <a:ext cx="1481" cy="411"/>
                          </a:xfrm>
                          <a:prstGeom prst="bentConnector4">
                            <a:avLst>
                              <a:gd name="adj1" fmla="val 4190"/>
                              <a:gd name="adj2" fmla="val 19068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miter lim="800000"/>
                                <a:headEnd/>
                                <a:tailEnd/>
                              </a14:hiddenLine>
                            </a:ext>
                          </a:extLst>
                        </wps:spPr>
                        <wps:bodyPr/>
                      </wps:wsp>
                      <wps:wsp>
                        <wps:cNvPr id="10" name="_s1142"/>
                        <wps:cNvCnPr/>
                        <wps:spPr bwMode="auto">
                          <a:xfrm rot="5400000" flipH="1">
                            <a:off x="7986" y="2172"/>
                            <a:ext cx="2695" cy="3065"/>
                          </a:xfrm>
                          <a:prstGeom prst="bentConnector3">
                            <a:avLst>
                              <a:gd name="adj1" fmla="val 6912"/>
                            </a:avLst>
                          </a:prstGeom>
                          <a:noFill/>
                          <a:ln w="3175">
                            <a:solidFill>
                              <a:schemeClr val="tx1"/>
                            </a:solidFill>
                            <a:miter lim="800000"/>
                            <a:headEnd/>
                            <a:tailEnd/>
                          </a:ln>
                          <a:extLst>
                            <a:ext uri="{909E8E84-426E-40DD-AFC4-6F175D3DCCD1}">
                              <a14:hiddenFill xmlns:a14="http://schemas.microsoft.com/office/drawing/2010/main">
                                <a:noFill/>
                              </a14:hiddenFill>
                            </a:ext>
                          </a:extLst>
                        </wps:spPr>
                        <wps:bodyPr/>
                      </wps:wsp>
                      <wps:wsp>
                        <wps:cNvPr id="12" name="_s1114"/>
                        <wps:cNvCnPr/>
                        <wps:spPr bwMode="auto">
                          <a:xfrm rot="10800000">
                            <a:off x="9243" y="2289"/>
                            <a:ext cx="665" cy="1"/>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0000"/>
                                </a:solidFill>
                                <a:prstDash val="sysDot"/>
                                <a:round/>
                                <a:headEnd/>
                                <a:tailEnd/>
                              </a14:hiddenLine>
                            </a:ext>
                          </a:extLst>
                        </wps:spPr>
                        <wps:bodyPr/>
                      </wps:wsp>
                      <wps:wsp>
                        <wps:cNvPr id="13" name="_s1115"/>
                        <wps:cNvCnPr/>
                        <wps:spPr bwMode="auto">
                          <a:xfrm>
                            <a:off x="6346" y="2377"/>
                            <a:ext cx="691" cy="1"/>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0000"/>
                                </a:solidFill>
                                <a:prstDash val="sysDot"/>
                                <a:round/>
                                <a:headEnd/>
                                <a:tailEnd/>
                              </a14:hiddenLine>
                            </a:ext>
                          </a:extLst>
                        </wps:spPr>
                        <wps:bodyPr/>
                      </wps:wsp>
                      <wps:wsp>
                        <wps:cNvPr id="14" name="_s1116"/>
                        <wps:cNvCnPr/>
                        <wps:spPr bwMode="auto">
                          <a:xfrm rot="16200000">
                            <a:off x="7801" y="4862"/>
                            <a:ext cx="1"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_s1117"/>
                        <wps:cNvCnPr/>
                        <wps:spPr bwMode="auto">
                          <a:xfrm flipH="1" flipV="1">
                            <a:off x="5480" y="5782"/>
                            <a:ext cx="1265" cy="793"/>
                          </a:xfrm>
                          <a:prstGeom prst="bentConnector4">
                            <a:avLst>
                              <a:gd name="adj1" fmla="val -12616"/>
                              <a:gd name="adj2" fmla="val 75977"/>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miter lim="800000"/>
                                <a:headEnd/>
                                <a:tailEnd/>
                              </a14:hiddenLine>
                            </a:ext>
                          </a:extLst>
                        </wps:spPr>
                        <wps:bodyPr/>
                      </wps:wsp>
                      <wps:wsp>
                        <wps:cNvPr id="16" name="_s1120"/>
                        <wps:cNvCnPr/>
                        <wps:spPr bwMode="auto">
                          <a:xfrm flipV="1">
                            <a:off x="6869" y="2378"/>
                            <a:ext cx="932" cy="1010"/>
                          </a:xfrm>
                          <a:prstGeom prst="bentConnector2">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_s1122"/>
                        <wps:cNvCnPr/>
                        <wps:spPr bwMode="auto">
                          <a:xfrm rot="16200000">
                            <a:off x="5505" y="2713"/>
                            <a:ext cx="1836" cy="2783"/>
                          </a:xfrm>
                          <a:prstGeom prst="bentConnector3">
                            <a:avLst>
                              <a:gd name="adj1" fmla="val 10139"/>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_s1123"/>
                        <wps:cNvSpPr>
                          <a:spLocks noChangeArrowheads="1"/>
                        </wps:cNvSpPr>
                        <wps:spPr bwMode="auto">
                          <a:xfrm>
                            <a:off x="6745" y="1533"/>
                            <a:ext cx="2112" cy="8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1A2B1E4A" w14:textId="77777777" w:rsidR="00CF7908" w:rsidRPr="00615EB6" w:rsidRDefault="00CF7908" w:rsidP="00B74EEE">
                              <w:pPr>
                                <w:jc w:val="center"/>
                                <w:rPr>
                                  <w:sz w:val="22"/>
                                  <w:szCs w:val="21"/>
                                  <w:lang w:val="it-IT"/>
                                </w:rPr>
                              </w:pPr>
                            </w:p>
                            <w:p w14:paraId="0335BF93" w14:textId="77777777" w:rsidR="00CF7908" w:rsidRPr="00615EB6" w:rsidRDefault="00CF7908" w:rsidP="00B74EEE">
                              <w:pPr>
                                <w:jc w:val="center"/>
                                <w:rPr>
                                  <w:sz w:val="22"/>
                                  <w:szCs w:val="21"/>
                                  <w:lang w:val="it-IT"/>
                                </w:rPr>
                              </w:pPr>
                              <w:r w:rsidRPr="00615EB6">
                                <w:rPr>
                                  <w:szCs w:val="21"/>
                                  <w:lang w:val="it-IT"/>
                                </w:rPr>
                                <w:t>Coordinator</w:t>
                              </w:r>
                            </w:p>
                          </w:txbxContent>
                        </wps:txbx>
                        <wps:bodyPr rot="0" vert="horz" wrap="square" lIns="0" tIns="0" rIns="0" bIns="0" anchor="ctr" anchorCtr="0" upright="1">
                          <a:noAutofit/>
                        </wps:bodyPr>
                      </wps:wsp>
                      <wps:wsp>
                        <wps:cNvPr id="19" name="_s1124"/>
                        <wps:cNvSpPr>
                          <a:spLocks noChangeArrowheads="1"/>
                        </wps:cNvSpPr>
                        <wps:spPr bwMode="auto">
                          <a:xfrm>
                            <a:off x="4173" y="5102"/>
                            <a:ext cx="2112" cy="70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50A9E8EA" w14:textId="77777777" w:rsidR="00CF7908" w:rsidRPr="005F65A0" w:rsidRDefault="00CF7908" w:rsidP="00B74EEE">
                              <w:pPr>
                                <w:jc w:val="center"/>
                                <w:rPr>
                                  <w:sz w:val="22"/>
                                  <w:szCs w:val="22"/>
                                </w:rPr>
                              </w:pPr>
                              <w:r w:rsidRPr="005F65A0">
                                <w:rPr>
                                  <w:sz w:val="22"/>
                                  <w:szCs w:val="22"/>
                                </w:rPr>
                                <w:t>Network Activities</w:t>
                              </w:r>
                            </w:p>
                            <w:p w14:paraId="21593D90" w14:textId="329E653E" w:rsidR="00CF7908" w:rsidRPr="00C82B84" w:rsidRDefault="00CF7908" w:rsidP="00B74EEE">
                              <w:pPr>
                                <w:jc w:val="center"/>
                                <w:rPr>
                                  <w:sz w:val="22"/>
                                  <w:szCs w:val="22"/>
                                  <w:lang w:val="fr-FR"/>
                                </w:rPr>
                              </w:pPr>
                              <w:r>
                                <w:rPr>
                                  <w:sz w:val="22"/>
                                  <w:szCs w:val="22"/>
                                  <w:lang w:val="fr-FR"/>
                                </w:rPr>
                                <w:t>WP1_WP5</w:t>
                              </w:r>
                            </w:p>
                          </w:txbxContent>
                        </wps:txbx>
                        <wps:bodyPr rot="0" vert="horz" wrap="square" lIns="0" tIns="0" rIns="0" bIns="0" anchor="ctr" anchorCtr="0" upright="1">
                          <a:noAutofit/>
                        </wps:bodyPr>
                      </wps:wsp>
                      <wps:wsp>
                        <wps:cNvPr id="1" name="_s1126"/>
                        <wps:cNvSpPr>
                          <a:spLocks noChangeArrowheads="1"/>
                        </wps:cNvSpPr>
                        <wps:spPr bwMode="auto">
                          <a:xfrm>
                            <a:off x="4153" y="2891"/>
                            <a:ext cx="2702" cy="1227"/>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25A3D49F" w14:textId="77777777" w:rsidR="00CF7908" w:rsidRPr="005F65A0" w:rsidRDefault="00CF7908" w:rsidP="00B74EEE">
                              <w:pPr>
                                <w:jc w:val="center"/>
                                <w:rPr>
                                  <w:sz w:val="22"/>
                                  <w:szCs w:val="22"/>
                                  <w:lang w:val="en-US"/>
                                </w:rPr>
                              </w:pPr>
                              <w:r w:rsidRPr="005F65A0">
                                <w:rPr>
                                  <w:sz w:val="22"/>
                                  <w:szCs w:val="22"/>
                                </w:rPr>
                                <w:t>Executive Committee</w:t>
                              </w:r>
                            </w:p>
                            <w:p w14:paraId="19208ED6" w14:textId="77777777" w:rsidR="00CF7908" w:rsidRDefault="00CF7908" w:rsidP="00B74EEE">
                              <w:pPr>
                                <w:jc w:val="center"/>
                                <w:rPr>
                                  <w:sz w:val="22"/>
                                  <w:szCs w:val="22"/>
                                </w:rPr>
                              </w:pPr>
                              <w:r w:rsidRPr="005F65A0">
                                <w:rPr>
                                  <w:sz w:val="22"/>
                                  <w:szCs w:val="22"/>
                                </w:rPr>
                                <w:t>(science content)</w:t>
                              </w:r>
                            </w:p>
                            <w:p w14:paraId="11146EA1" w14:textId="77777777" w:rsidR="00CF7908" w:rsidRDefault="00CF7908" w:rsidP="00B74EEE">
                              <w:pPr>
                                <w:jc w:val="center"/>
                                <w:rPr>
                                  <w:sz w:val="22"/>
                                  <w:szCs w:val="22"/>
                                </w:rPr>
                              </w:pPr>
                              <w:r w:rsidRPr="005F65A0">
                                <w:rPr>
                                  <w:sz w:val="22"/>
                                  <w:szCs w:val="22"/>
                                </w:rPr>
                                <w:t>Project Scientist</w:t>
                              </w:r>
                            </w:p>
                            <w:p w14:paraId="57E4C385" w14:textId="77777777" w:rsidR="00CF7908" w:rsidRPr="005F65A0" w:rsidRDefault="00CF7908" w:rsidP="00B74EEE">
                              <w:pPr>
                                <w:jc w:val="center"/>
                                <w:rPr>
                                  <w:sz w:val="22"/>
                                  <w:szCs w:val="22"/>
                                  <w:lang w:val="en-US"/>
                                </w:rPr>
                              </w:pPr>
                            </w:p>
                          </w:txbxContent>
                        </wps:txbx>
                        <wps:bodyPr rot="0" vert="horz" wrap="square" lIns="0" tIns="0" rIns="0" bIns="0" anchor="ctr" anchorCtr="0" upright="1">
                          <a:noAutofit/>
                        </wps:bodyPr>
                      </wps:wsp>
                      <wps:wsp>
                        <wps:cNvPr id="22" name="_s1130"/>
                        <wps:cNvSpPr>
                          <a:spLocks noChangeArrowheads="1"/>
                        </wps:cNvSpPr>
                        <wps:spPr bwMode="auto">
                          <a:xfrm>
                            <a:off x="8715" y="2914"/>
                            <a:ext cx="2957" cy="1227"/>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3833E836" w14:textId="77777777" w:rsidR="00CF7908" w:rsidRPr="005F65A0" w:rsidRDefault="00CF7908" w:rsidP="00B74EEE">
                              <w:pPr>
                                <w:jc w:val="center"/>
                                <w:rPr>
                                  <w:sz w:val="22"/>
                                  <w:szCs w:val="22"/>
                                </w:rPr>
                              </w:pPr>
                              <w:r w:rsidRPr="005F65A0">
                                <w:rPr>
                                  <w:sz w:val="22"/>
                                  <w:szCs w:val="22"/>
                                </w:rPr>
                                <w:t>Project Office</w:t>
                              </w:r>
                            </w:p>
                            <w:p w14:paraId="3A603410" w14:textId="77777777" w:rsidR="00CF7908" w:rsidRDefault="00CF7908" w:rsidP="00B74EEE">
                              <w:pPr>
                                <w:jc w:val="center"/>
                                <w:rPr>
                                  <w:sz w:val="22"/>
                                  <w:szCs w:val="22"/>
                                </w:rPr>
                              </w:pPr>
                              <w:r w:rsidRPr="005F65A0">
                                <w:rPr>
                                  <w:sz w:val="22"/>
                                  <w:szCs w:val="22"/>
                                </w:rPr>
                                <w:t>(management)</w:t>
                              </w:r>
                            </w:p>
                            <w:p w14:paraId="17BA187D" w14:textId="77777777" w:rsidR="00CF7908" w:rsidRPr="005F65A0" w:rsidRDefault="00CF7908" w:rsidP="00B74EEE">
                              <w:pPr>
                                <w:jc w:val="center"/>
                                <w:rPr>
                                  <w:sz w:val="22"/>
                                  <w:szCs w:val="22"/>
                                </w:rPr>
                              </w:pPr>
                              <w:r w:rsidRPr="005F65A0">
                                <w:rPr>
                                  <w:sz w:val="22"/>
                                  <w:szCs w:val="22"/>
                                </w:rPr>
                                <w:t>Project Officer</w:t>
                              </w:r>
                            </w:p>
                            <w:p w14:paraId="594A429C" w14:textId="77777777" w:rsidR="00CF7908" w:rsidRPr="005F65A0" w:rsidRDefault="00CF7908" w:rsidP="00B74EEE">
                              <w:pPr>
                                <w:jc w:val="center"/>
                                <w:rPr>
                                  <w:sz w:val="22"/>
                                  <w:szCs w:val="22"/>
                                </w:rPr>
                              </w:pPr>
                            </w:p>
                          </w:txbxContent>
                        </wps:txbx>
                        <wps:bodyPr rot="0" vert="horz" wrap="square" lIns="0" tIns="0" rIns="0" bIns="0" anchor="ctr" anchorCtr="0" upright="1">
                          <a:noAutofit/>
                        </wps:bodyPr>
                      </wps:wsp>
                      <wps:wsp>
                        <wps:cNvPr id="23" name="_s1131"/>
                        <wps:cNvSpPr>
                          <a:spLocks noChangeArrowheads="1"/>
                        </wps:cNvSpPr>
                        <wps:spPr bwMode="auto">
                          <a:xfrm>
                            <a:off x="3651" y="1560"/>
                            <a:ext cx="2110" cy="818"/>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03E4B7A7" w14:textId="77777777" w:rsidR="00CF7908" w:rsidRPr="00615EB6" w:rsidRDefault="00CF7908" w:rsidP="00B74EEE">
                              <w:pPr>
                                <w:rPr>
                                  <w:sz w:val="22"/>
                                  <w:lang w:val="it-IT"/>
                                </w:rPr>
                              </w:pPr>
                            </w:p>
                            <w:p w14:paraId="7866410E" w14:textId="77777777" w:rsidR="00CF7908" w:rsidRPr="00615EB6" w:rsidRDefault="00CF7908" w:rsidP="00B74EEE">
                              <w:pPr>
                                <w:jc w:val="center"/>
                                <w:rPr>
                                  <w:sz w:val="22"/>
                                  <w:lang w:val="it-IT"/>
                                </w:rPr>
                              </w:pPr>
                              <w:r w:rsidRPr="00615EB6">
                                <w:rPr>
                                  <w:sz w:val="22"/>
                                  <w:lang w:val="it-IT"/>
                                </w:rPr>
                                <w:t>Consortium Board</w:t>
                              </w:r>
                            </w:p>
                          </w:txbxContent>
                        </wps:txbx>
                        <wps:bodyPr rot="0" vert="horz" wrap="square" lIns="0" tIns="0" rIns="0" bIns="0" anchor="ctr" anchorCtr="0" upright="1">
                          <a:noAutofit/>
                        </wps:bodyPr>
                      </wps:wsp>
                      <wps:wsp>
                        <wps:cNvPr id="24" name="_s1132"/>
                        <wps:cNvSpPr>
                          <a:spLocks noChangeArrowheads="1"/>
                        </wps:cNvSpPr>
                        <wps:spPr bwMode="auto">
                          <a:xfrm>
                            <a:off x="9431" y="1560"/>
                            <a:ext cx="2073" cy="81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30A75C9E" w14:textId="77777777" w:rsidR="00CF7908" w:rsidRPr="005F65A0" w:rsidRDefault="00CF7908" w:rsidP="00B74EEE">
                              <w:pPr>
                                <w:jc w:val="center"/>
                                <w:rPr>
                                  <w:sz w:val="22"/>
                                  <w:szCs w:val="22"/>
                                </w:rPr>
                              </w:pPr>
                              <w:r w:rsidRPr="005F65A0">
                                <w:rPr>
                                  <w:sz w:val="22"/>
                                  <w:szCs w:val="22"/>
                                </w:rPr>
                                <w:t>Scientific Advisory Committee</w:t>
                              </w:r>
                            </w:p>
                          </w:txbxContent>
                        </wps:txbx>
                        <wps:bodyPr rot="0" vert="horz" wrap="square" lIns="0" tIns="0" rIns="0" bIns="0" anchor="ctr" anchorCtr="0" upright="1">
                          <a:noAutofit/>
                        </wps:bodyPr>
                      </wps:wsp>
                      <wps:wsp>
                        <wps:cNvPr id="26" name="_s1141"/>
                        <wps:cNvSpPr>
                          <a:spLocks noChangeArrowheads="1"/>
                        </wps:cNvSpPr>
                        <wps:spPr bwMode="auto">
                          <a:xfrm>
                            <a:off x="9433" y="5072"/>
                            <a:ext cx="2564" cy="96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2B5B9E1F" w14:textId="5BBA12E5" w:rsidR="00CF7908" w:rsidRPr="005F65A0" w:rsidRDefault="00CF7908" w:rsidP="00B74EEE">
                              <w:pPr>
                                <w:jc w:val="center"/>
                                <w:rPr>
                                  <w:sz w:val="22"/>
                                  <w:szCs w:val="22"/>
                                </w:rPr>
                              </w:pPr>
                              <w:r w:rsidRPr="005F65A0">
                                <w:rPr>
                                  <w:sz w:val="22"/>
                                  <w:szCs w:val="22"/>
                                </w:rPr>
                                <w:t xml:space="preserve"> Research Activities</w:t>
                              </w:r>
                            </w:p>
                            <w:p w14:paraId="74CDE2B3" w14:textId="727BD487" w:rsidR="00CF7908" w:rsidRPr="00C82B84" w:rsidRDefault="00CF7908" w:rsidP="00B74EEE">
                              <w:pPr>
                                <w:jc w:val="center"/>
                                <w:rPr>
                                  <w:sz w:val="22"/>
                                  <w:szCs w:val="22"/>
                                  <w:lang w:val="fr-FR"/>
                                </w:rPr>
                              </w:pPr>
                              <w:r>
                                <w:rPr>
                                  <w:sz w:val="22"/>
                                  <w:szCs w:val="22"/>
                                  <w:lang w:val="fr-FR"/>
                                </w:rPr>
                                <w:t>WP6-WP11</w:t>
                              </w:r>
                            </w:p>
                          </w:txbxContent>
                        </wps:txbx>
                        <wps:bodyPr rot="0" vert="horz" wrap="square" lIns="0" tIns="0" rIns="0" bIns="0" anchor="ctr" anchorCtr="0" upright="1">
                          <a:noAutofit/>
                        </wps:bodyPr>
                      </wps:wsp>
                    </wpg:wgp>
                  </a:graphicData>
                </a:graphic>
              </wp:inline>
            </w:drawing>
          </mc:Choice>
          <mc:Fallback>
            <w:pict>
              <v:group w14:anchorId="2DD9349F" id="Group 11" o:spid="_x0000_s1026" style="width:413.3pt;height:236.95pt;mso-position-horizontal-relative:char;mso-position-vertical-relative:line" coordorigin="2866,1477" coordsize="9201,6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ZxxcAcAAHg4AAAOAAAAZHJzL2Uyb0RvYy54bWzsW1tz2kYUfu9M/4NG7wTtanVjgjMxl7Qz&#13;&#10;aZtp0r52ZEmAWtCqK9ngdvrfe86u7oEY7GDjGB4YCa32cvZ837ktr99sVkvtJhJZzJOhTl4ZuhYl&#13;&#10;AQ/jZD7Uf/s07bm6luV+EvpLnkRD/TbK9DcX33/3ep0OIsoXfBlGQoNOkmywTof6Is/TQb+fBYto&#13;&#10;5WeveBol8HDGxcrP4VbM+6Hw19D7atmnhmH311yEqeBBlGXw61g91C9k/7NZFOS/zGZZlGvLoQ5z&#13;&#10;y+W3kN9X+N2/eO0P5sJPF3FQTMO/xyxWfpzAoFVXYz/3tWsRf9bVKg4Ez/gsfxXwVZ/PZnEQyTXA&#13;&#10;aojRWc07wa9TuZb5YD1PKzGBaDtyune3wc83H4QWh0Pd1rXEX8EWyVE1QlA263Q+gCbvRPox/SDU&#13;&#10;AuHyPQ/+yrSEjxZ+Mo/eZinIGXYf3+h3X8H7uXpfu1r/xEMYwr/OuRTXZiZW2CsIQtvIXbmtdiXa&#13;&#10;5FoAP1qUuTZzdC2AZ6ZheAZhat+CBWwuvkddG6YPjwlznPLZpHjfA8mql21imXKO/kANLCdbTA4X&#13;&#10;CzqY1WLOHibmjws/jeTuZSjDQsywDiXmtyAD2UQjFCeFo0OzUs7ZTiHXcheCrxeRH8JEYYUJ/wQi&#13;&#10;m4RxYysaXWL/GWzinZuwRZjlVnxBlP4gFVn+LuIrDS+GugCdkHvs37zPctSMugluecKn8XIJv/uD&#13;&#10;ZdL6ARqqX2BYeBWf4QQknP71DG/iTlzWY9Se9JgxHvfeTkesZ0+JY43N8Wg0Jv/huIQNFnEYRgkO&#13;&#10;U0KbsP32tCAZBcoK3BlfxiF2h1PKxPxqtBTajQ/UMpWfQrcazfrtaUghwFo6SyKUGZfU601t1+mx&#13;&#10;KbN6nmO4PYN4l55tMI+Np+0lvY+T6OFL0tZD3bOoJXepMenO2gz5+Xxt/mAV50Dey3g11N2qkT9A&#13;&#10;lZwkodza3I+X6rohCpx+LQrY7nKjAY9KSRUcrnh4CworOKgTkDeYGbhYcPGPrq2Bsod69ve1LyJd&#13;&#10;W/6YAAY8whhyvLxhlkPhRjSfXDWf+EkAXQ31XNfU5ShXduE6FfF8ASMRKZiEI1JnsVRhnJ+alWQ6&#13;&#10;yRePRBxeSRx/ZITYkscKyhglH0RBILsBrqRIjGKjtNkyTn8v11jQr2W6YK6BRm3LsXDDFfCQhAlz&#13;&#10;CxJlyjLArpXk3QH+VZTkI54kgH8uWE0B2N08LNjPD/+E/marJVhbQJDGiFca40YT2mwCLWyYBEwL&#13;&#10;xpakIq/K0bH7Z8gp1ZQb+FAUo3BRbkLBfk9IFdRFrcD5nC5XoHIgKsCMPxIsCZCMMuiIS9Y05Qfg&#13;&#10;0mKKPyUsf+jA0vFc5d1Q4sj+a1hS27NKx8iWkN0Tl+aeuLQ95Z3sBzm0KCbY4S1agg59VNnLfFMC&#13;&#10;uaVLBxqUE3UT7oa0grb0bbaavCdQY6DaWo2Vg/0A84IsURgVjzJTGhVKXa9tVGxQWenVl8qww6Jk&#13;&#10;ufDRJFdWRVnmb8exvFtjWi7wExoBiW4tQOdLJOEWnDe94t2eIxrtsZ8tlPec3WZjnivdgJC3cB2/&#13;&#10;shv5BJgCvW9gStLzIZhqgMg2WWECzDLAxZAIPTNg6DOIUFRnEH2TIGItENnIEoeAqIh7bEgWwkcS&#13;&#10;VmGYHBfzQhDtQHqp41YdHVFfcJT2I9C7afLsHKkU8kGp0e05OwJuSoPIZYbxIB3EYFt69dvDbuZC&#13;&#10;EAGKaDluVxFp6SI5Xjt1WSfTinzbvcLuHqE2kZhqx+atwNuxPGV09gsCOlz8bPXwpFwuFGorVGql&#13;&#10;H3c7WgdGVFXS9LAU3RP4VlW5AsNuyPQdaha25b9s14YsGwCRmo7bDlU8EyCBBQgCZRp8tGecTes4&#13;&#10;W720M131YJNw4FY/W1yeYPBcFXWkMt4zB0S2+CiWZYDtQY10iOT/OvVDXBMwgCpJHfcQ27Bv6gc0&#13;&#10;3ZQB+360f9ZfCfW7o5AT1F/I+tf+DW3WFnaWI1u1x5L/q/oleke7axHNwNZhSsGhNNtRcAq8rhTc&#13;&#10;hTZfpFzpDf/aKjjiGM1qQ6uSYNu2dOL21+wH1cmerbO+2+O4vJwYk5J1Gs12VjF2a32+udrA7qLK&#13;&#10;HFjwq4p9VaEPLlSRDy7KAl+Qi/LmxEt8pFXjo/KUQxFnHBuHjDgqS2sRoxOD1Dh0jNIe7EjUnnEI&#13;&#10;tFP50I9x8OAr41CeBJLZ+DMc5ZkaeSJKenXNzNPx0QgHlaTb50J2F8ixdvuoA/hUkQilpRF7Mjju&#13;&#10;KPZ94zmshr3rnJU5BhyrcOKFW0cKel97qWYz5D82Hl0HU4AYasEZow4ePas4mkjOeDy5c3nHwGMV&#13;&#10;Hr10PLbKm2blNVRBIHBj9xDrV4oaTdtSpRti2cWxsbIcCt4q+P6YFnGJzOFB4HE2jydyTPYYcKyi&#13;&#10;pJcOx1ahFNLVRUz9CHD0GKAfzeMWOBoYVyo4noPHEzu1fgw4VqdcXjocWwUq9pjWEeBY5HKMz86L&#13;&#10;WjbQBMLRg1LXOad6Un8iOQYcq6zF6cJR/gkL/t4ma6rFX/Hw/3PNe3msu/7D4MX/AAAA//8DAFBL&#13;&#10;AwQUAAYACAAAACEAM6nOaOEAAAAKAQAADwAAAGRycy9kb3ducmV2LnhtbEyPT0vDQBDF74LfYRnB&#13;&#10;m92k1VjTbEqpf05FsBXE2zQ7TUKzsyG7TdJv79aLXh4Mj/fm/bLlaBrRU+dqywriSQSCuLC65lLB&#13;&#10;5+71bg7CeWSNjWVScCYHy/z6KsNU24E/qN/6UoQSdikqqLxvUyldUZFBN7EtcfAOtjPow9mVUnc4&#13;&#10;hHLTyGkUJdJgzeFDhS2tKyqO25NR8DbgsJrFL/3meFifv3cP71+bmJS6vRmfF0FWCxCeRv+XgAtD&#13;&#10;2A95GLa3J9ZONAoCjf/V4M2nSQJir+D+cfYEMs/kf4T8BwAA//8DAFBLAQItABQABgAIAAAAIQC2&#13;&#10;gziS/gAAAOEBAAATAAAAAAAAAAAAAAAAAAAAAABbQ29udGVudF9UeXBlc10ueG1sUEsBAi0AFAAG&#13;&#10;AAgAAAAhADj9If/WAAAAlAEAAAsAAAAAAAAAAAAAAAAALwEAAF9yZWxzLy5yZWxzUEsBAi0AFAAG&#13;&#10;AAgAAAAhAF3NnHFwBwAAeDgAAA4AAAAAAAAAAAAAAAAALgIAAGRycy9lMm9Eb2MueG1sUEsBAi0A&#13;&#10;FAAGAAgAAAAhADOpzmjhAAAACgEAAA8AAAAAAAAAAAAAAAAAygkAAGRycy9kb3ducmV2LnhtbFBL&#13;&#10;BQYAAAAABAAEAPMAAADYCgAAAAA=&#13;&#10;">
                <o:lock v:ext="edit" aspectratio="t"/>
                <v:rect id="AutoShape 12" o:spid="_x0000_s1027" style="position:absolute;left:2866;top:1477;width:9201;height:61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UEBxwAAAN8AAAAPAAAAZHJzL2Rvd25yZXYueG1sRI9Ba8JA&#13;&#10;FITvQv/D8gq9SN20B5XoKsUiBhHE2Hp+ZF+T0OzbmF2T+O9dQfAyMAzzDTNf9qYSLTWutKzgYxSB&#13;&#10;IM6sLjlX8HNcv09BOI+ssbJMCq7kYLl4Gcwx1rbjA7Wpz0WAsItRQeF9HUvpsoIMupGtiUP2ZxuD&#13;&#10;Ptgml7rBLsBNJT+jaCwNlhwWCqxpVVD2n16Mgi7bt6fjbiP3w1Ni+ZycV+nvVqm31/57FuRrBsJT&#13;&#10;75+NByLRCiZw/xO+gFzcAAAA//8DAFBLAQItABQABgAIAAAAIQDb4fbL7gAAAIUBAAATAAAAAAAA&#13;&#10;AAAAAAAAAAAAAABbQ29udGVudF9UeXBlc10ueG1sUEsBAi0AFAAGAAgAAAAhAFr0LFu/AAAAFQEA&#13;&#10;AAsAAAAAAAAAAAAAAAAAHwEAAF9yZWxzLy5yZWxzUEsBAi0AFAAGAAgAAAAhAFMNQQHHAAAA3wAA&#13;&#10;AA8AAAAAAAAAAAAAAAAABwIAAGRycy9kb3ducmV2LnhtbFBLBQYAAAAAAwADALcAAAD7AgAAAAA=&#13;&#10;" filled="f" stroked="f">
                  <o:lock v:ext="edit" aspectratio="t" text="t"/>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63" o:spid="_x0000_s1028" type="#_x0000_t35" style="position:absolute;left:5388;top:6575;width:1481;height:411;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5gsyAAAAN8AAAAPAAAAZHJzL2Rvd25yZXYueG1sRI/dasJA&#13;&#10;FITvhb7Dcgre1U0Uio1ugrRoixSh/tHLQ/Y0CcmeDdltjG/fFQreDAzDfMMss8E0oqfOVZYVxJMI&#13;&#10;BHFudcWFguNh/TQH4TyyxsYyKbiSgyx9GC0x0fbCX9TvfSEChF2CCkrv20RKl5dk0E1sSxyyH9sZ&#13;&#10;9MF2hdQdXgLcNHIaRc/SYMVhocSWXkvK6/2vUUDv8Ww927rPc7+p65PdbVbxt1Fq/Di8LYKsFiA8&#13;&#10;Df7e+Ed8aAUvcPsTvoBM/wAAAP//AwBQSwECLQAUAAYACAAAACEA2+H2y+4AAACFAQAAEwAAAAAA&#13;&#10;AAAAAAAAAAAAAAAAW0NvbnRlbnRfVHlwZXNdLnhtbFBLAQItABQABgAIAAAAIQBa9CxbvwAAABUB&#13;&#10;AAALAAAAAAAAAAAAAAAAAB8BAABfcmVscy8ucmVsc1BLAQItABQABgAIAAAAIQARk5gsyAAAAN8A&#13;&#10;AAAPAAAAAAAAAAAAAAAAAAcCAABkcnMvZG93bnJldi54bWxQSwUGAAAAAAMAAwC3AAAA/AIAAAAA&#13;&#10;" adj="905,41187" stroked="f"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42" o:spid="_x0000_s1029" type="#_x0000_t34" style="position:absolute;left:7986;top:2172;width:2695;height:3065;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TpFxgAAAOAAAAAPAAAAZHJzL2Rvd25yZXYueG1sRI/BSsNA&#13;&#10;EIbvgu+wjODN7lowLWm3pbQoggcx7QMM2TEbmp0N2TWJPr1zELwM/zDM9/Nt93Po1EhDaiNbeFwY&#13;&#10;UMR1dC03Fi7n54c1qJSRHXaRycI3Jdjvbm+2WLo48QeNVW6UQDiVaMHn3Jdap9pTwLSIPbHcPuMQ&#13;&#10;MMs6NNoNOAk8dHppTKEDtiwNHns6eqqv1VewUDy9uZe56lbHH38oVmm6vpvRWHt/N582Mg4bUJnm&#13;&#10;/P/xh3h14iAKIiQB9O4XAAD//wMAUEsBAi0AFAAGAAgAAAAhANvh9svuAAAAhQEAABMAAAAAAAAA&#13;&#10;AAAAAAAAAAAAAFtDb250ZW50X1R5cGVzXS54bWxQSwECLQAUAAYACAAAACEAWvQsW78AAAAVAQAA&#13;&#10;CwAAAAAAAAAAAAAAAAAfAQAAX3JlbHMvLnJlbHNQSwECLQAUAAYACAAAACEA13U6RcYAAADgAAAA&#13;&#10;DwAAAAAAAAAAAAAAAAAHAgAAZHJzL2Rvd25yZXYueG1sUEsFBgAAAAADAAMAtwAAAPoCAAAAAA==&#13;&#10;" adj="1493" strokecolor="black [3213]" strokeweight=".25pt"/>
                <v:shapetype id="_x0000_t32" coordsize="21600,21600" o:spt="32" o:oned="t" path="m,l21600,21600e" filled="f">
                  <v:path arrowok="t" fillok="f" o:connecttype="none"/>
                  <o:lock v:ext="edit" shapetype="t"/>
                </v:shapetype>
                <v:shape id="_s1114" o:spid="_x0000_s1030" type="#_x0000_t32" style="position:absolute;left:9243;top:2289;width:665;height:1;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ugeyAAAAOAAAAAPAAAAZHJzL2Rvd25yZXYueG1sRI9Na8JA&#13;&#10;EIbvBf/DMkJvdeMHRaKrVMWitya2h96G7JgsZmdDdjXx37uFgpdhhpf3GZ7lure1uFHrjWMF41EC&#13;&#10;grhw2nCp4Pu0f5uD8AFZY+2YFNzJw3o1eFliql3HGd3yUIoIYZ+igiqEJpXSFxVZ9CPXEMfs7FqL&#13;&#10;IZ5tKXWLXYTbWk6S5F1aNBw/VNjQtqLikl+tgp/ddXr+PJmv48z82u3GZt3hkin1Oux3izg+FiAC&#13;&#10;9eHZ+EccdHSYwJ9QXECuHgAAAP//AwBQSwECLQAUAAYACAAAACEA2+H2y+4AAACFAQAAEwAAAAAA&#13;&#10;AAAAAAAAAAAAAAAAW0NvbnRlbnRfVHlwZXNdLnhtbFBLAQItABQABgAIAAAAIQBa9CxbvwAAABUB&#13;&#10;AAALAAAAAAAAAAAAAAAAAB8BAABfcmVscy8ucmVsc1BLAQItABQABgAIAAAAIQDSJugeyAAAAOAA&#13;&#10;AAAPAAAAAAAAAAAAAAAAAAcCAABkcnMvZG93bnJldi54bWxQSwUGAAAAAAMAAwC3AAAA/AIAAAAA&#13;&#10;" stroked="f" strokeweight=".25pt">
                  <v:stroke dashstyle="1 1" endcap="round"/>
                </v:shape>
                <v:shape id="_s1115" o:spid="_x0000_s1031" type="#_x0000_t32" style="position:absolute;left:6346;top:2377;width:691;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Ge/ygAAAOAAAAAPAAAAZHJzL2Rvd25yZXYueG1sRI9NawIx&#13;&#10;EIbvhf6HMIVeSs2qUMpqlNIPdMGLWxGP42bcLN1M1iTVbX+9EQq9DDO8vM/wTOe9bcWJfGgcKxgO&#13;&#10;MhDEldMN1wo2nx+PzyBCRNbYOiYFPxRgPru9mWKu3ZnXdCpjLRKEQ44KTIxdLmWoDFkMA9cRp+zg&#13;&#10;vMWYTl9L7fGc4LaVoyx7khYbTh8MdvRqqPoqv62C92K32BebYzEu5ej3Ybgyx61fK3V/179N0niZ&#13;&#10;gIjUx//GH2Kpk8MYrkJpATm7AAAA//8DAFBLAQItABQABgAIAAAAIQDb4fbL7gAAAIUBAAATAAAA&#13;&#10;AAAAAAAAAAAAAAAAAABbQ29udGVudF9UeXBlc10ueG1sUEsBAi0AFAAGAAgAAAAhAFr0LFu/AAAA&#13;&#10;FQEAAAsAAAAAAAAAAAAAAAAAHwEAAF9yZWxzLy5yZWxzUEsBAi0AFAAGAAgAAAAhAPqIZ7/KAAAA&#13;&#10;4AAAAA8AAAAAAAAAAAAAAAAABwIAAGRycy9kb3ducmV2LnhtbFBLBQYAAAAAAwADALcAAAD+AgAA&#13;&#10;AAA=&#13;&#10;" stroked="f" strokeweight=".25pt">
                  <v:stroke dashstyle="1 1" endcap="round"/>
                </v:shape>
                <v:shape id="_s1116" o:spid="_x0000_s1032" type="#_x0000_t32" style="position:absolute;left:7801;top:4862;width:1;height:1;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dTmxgAAAOAAAAAPAAAAZHJzL2Rvd25yZXYueG1sRI9Nq8Iw&#13;&#10;EEX3gv8hjOBOU0UeUo3iB4rK2/ixcTc0Y1tsJqWJtv335oHwNsMMl3uGM182phBvqlxuWcFoGIEg&#13;&#10;TqzOOVVwu+4GUxDOI2ssLJOClhwsF93OHGNtaz7T++JTESDsYlSQeV/GUrokI4NuaEvikD1sZdCH&#13;&#10;s0qlrrAOcFPIcRT9SIM5hw8ZlrTJKHleXkbBvT4e16ff1TRySXu1ODrvn+1aqX6v2c7CWM1AeGr8&#13;&#10;f+OLOOjgMIE/obCAXHwAAAD//wMAUEsBAi0AFAAGAAgAAAAhANvh9svuAAAAhQEAABMAAAAAAAAA&#13;&#10;AAAAAAAAAAAAAFtDb250ZW50X1R5cGVzXS54bWxQSwECLQAUAAYACAAAACEAWvQsW78AAAAVAQAA&#13;&#10;CwAAAAAAAAAAAAAAAAAfAQAAX3JlbHMvLnJlbHNQSwECLQAUAAYACAAAACEAFAXU5sYAAADgAAAA&#13;&#10;DwAAAAAAAAAAAAAAAAAHAgAAZHJzL2Rvd25yZXYueG1sUEsFBgAAAAADAAMAtwAAAPoCAAAAAA==&#13;&#10;" strokeweight=".25pt"/>
                <v:shape id="_s1117" o:spid="_x0000_s1033" type="#_x0000_t35" style="position:absolute;left:5480;top:5782;width:1265;height:793;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3HIxgAAAOAAAAAPAAAAZHJzL2Rvd25yZXYueG1sRI/BagIx&#13;&#10;EIbvhb5DmIK3blKlpa5GKYpS6EmteJ3djJttN5NlE3V9+0YoeBlm+Pm/4ZvOe9eIM3Wh9qzhJVMg&#13;&#10;iEtvaq40fO9Wz+8gQkQ22HgmDVcKMJ89PkwxN/7CGzpvYyUShEOOGmyMbS5lKC05DJlviVN29J3D&#13;&#10;mM6ukqbDS4K7Rg6VepMOa04fLLa0sFT+bk9OQ1HsyyYc1t6q67j4oeFIrb9Y68FTv5yk8TEBEamP&#13;&#10;98Y/4tMkh1e4CaUF5OwPAAD//wMAUEsBAi0AFAAGAAgAAAAhANvh9svuAAAAhQEAABMAAAAAAAAA&#13;&#10;AAAAAAAAAAAAAFtDb250ZW50X1R5cGVzXS54bWxQSwECLQAUAAYACAAAACEAWvQsW78AAAAVAQAA&#13;&#10;CwAAAAAAAAAAAAAAAAAfAQAAX3JlbHMvLnJlbHNQSwECLQAUAAYACAAAACEAz3NxyMYAAADgAAAA&#13;&#10;DwAAAAAAAAAAAAAAAAAHAgAAZHJzL2Rvd25yZXYueG1sUEsFBgAAAAADAAMAtwAAAPoCAAAAAA==&#13;&#10;" adj="-2725,16411" stroked="f" strokeweight=".25pt"/>
                <v:shapetype id="_x0000_t33" coordsize="21600,21600" o:spt="33" o:oned="t" path="m,l21600,r,21600e" filled="f">
                  <v:stroke joinstyle="miter"/>
                  <v:path arrowok="t" fillok="f" o:connecttype="none"/>
                  <o:lock v:ext="edit" shapetype="t"/>
                </v:shapetype>
                <v:shape id="_s1120" o:spid="_x0000_s1034" type="#_x0000_t33" style="position:absolute;left:6869;top:2378;width:932;height:101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ZCLxQAAAOAAAAAPAAAAZHJzL2Rvd25yZXYueG1sRI/BagIx&#13;&#10;EIbvQt8hTKE3TdqClNUopUXRY3cF29uwGXdjN5Mlibq+fSMIvQwz/Pzf8M2Xg+vEmUK0njU8TxQI&#13;&#10;4toby42GXbUav4GICdlg55k0XCnCcvEwmmNh/IW/6FymRmQIxwI1tCn1hZSxbslhnPieOGcHHxym&#13;&#10;fIZGmoCXDHedfFFqKh1azh9a7Omjpfq3PDkNuC8ru919b+zrD1e4DsofV0rrp8fhc5bH+wxEoiH9&#13;&#10;N+6IjckOU7gJ5QXk4g8AAP//AwBQSwECLQAUAAYACAAAACEA2+H2y+4AAACFAQAAEwAAAAAAAAAA&#13;&#10;AAAAAAAAAAAAW0NvbnRlbnRfVHlwZXNdLnhtbFBLAQItABQABgAIAAAAIQBa9CxbvwAAABUBAAAL&#13;&#10;AAAAAAAAAAAAAAAAAB8BAABfcmVscy8ucmVsc1BLAQItABQABgAIAAAAIQB77ZCLxQAAAOAAAAAP&#13;&#10;AAAAAAAAAAAAAAAAAAcCAABkcnMvZG93bnJldi54bWxQSwUGAAAAAAMAAwC3AAAA+QIAAAAA&#13;&#10;" strokeweight=".25pt"/>
                <v:shape id="_s1122" o:spid="_x0000_s1035" type="#_x0000_t34" style="position:absolute;left:5505;top:2713;width:1836;height:2783;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LrRxgAAAOAAAAAPAAAAZHJzL2Rvd25yZXYueG1sRI/BagIx&#13;&#10;EIbvQt8hTMGbZutBZTVKaRE8CKKupcchGXcXN5NlEzX26RtB8DLM8PN/wzdfRtuIK3W+dqzgY5iB&#13;&#10;INbO1FwqKA6rwRSED8gGG8ek4E4elou33hxz4268o+s+lCJB2OeooAqhzaX0uiKLfuha4pSdXGcx&#13;&#10;pLMrpenwluC2kaMsG0uLNacPFbb0VZE+7y9Wwc9YTt0f/xaby6TQ9SHqbTxulOq/x+9ZGp8zEIFi&#13;&#10;eDWeiLVJDhN4CKUF5OIfAAD//wMAUEsBAi0AFAAGAAgAAAAhANvh9svuAAAAhQEAABMAAAAAAAAA&#13;&#10;AAAAAAAAAAAAAFtDb250ZW50X1R5cGVzXS54bWxQSwECLQAUAAYACAAAACEAWvQsW78AAAAVAQAA&#13;&#10;CwAAAAAAAAAAAAAAAAAfAQAAX3JlbHMvLnJlbHNQSwECLQAUAAYACAAAACEA2PS60cYAAADgAAAA&#13;&#10;DwAAAAAAAAAAAAAAAAAHAgAAZHJzL2Rvd25yZXYueG1sUEsFBgAAAAADAAMAtwAAAPoCAAAAAA==&#13;&#10;" adj="2190" strokeweight=".25pt"/>
                <v:roundrect id="_s1123" o:spid="_x0000_s1036" style="position:absolute;left:6745;top:1533;width:2112;height:8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2ZCygAAAOAAAAAPAAAAZHJzL2Rvd25yZXYueG1sRI/Na8JA&#13;&#10;EMXvgv/DMoVeim6sIBpdpR+U9tKDHwjeptlpsjU7G7JrTP/7zqHg5TGPx/xm3mrT+1p11EYX2MBk&#13;&#10;nIEiLoJ1XBo47N9Gc1AxIVusA5OBX4qwWQ8HK8xtuPKWul0qlUA45migSqnJtY5FRR7jODTEkn2H&#13;&#10;1mMS25batngVuK/1Y5bNtEfHcqHChl4qKs67izcwO/4c9u7z1L2Xbrq4PE/pK04ejLm/61+XIk9L&#13;&#10;UIn6dNv4R3xY6SAfSyEZQK//AAAA//8DAFBLAQItABQABgAIAAAAIQDb4fbL7gAAAIUBAAATAAAA&#13;&#10;AAAAAAAAAAAAAAAAAABbQ29udGVudF9UeXBlc10ueG1sUEsBAi0AFAAGAAgAAAAhAFr0LFu/AAAA&#13;&#10;FQEAAAsAAAAAAAAAAAAAAAAAHwEAAF9yZWxzLy5yZWxzUEsBAi0AFAAGAAgAAAAhAIenZkLKAAAA&#13;&#10;4AAAAA8AAAAAAAAAAAAAAAAABwIAAGRycy9kb3ducmV2LnhtbFBLBQYAAAAAAwADALcAAAD+AgAA&#13;&#10;AAA=&#13;&#10;" filled="f" fillcolor="#bbe0e3">
                  <v:textbox inset="0,0,0,0">
                    <w:txbxContent>
                      <w:p w14:paraId="1A2B1E4A" w14:textId="77777777" w:rsidR="00CF7908" w:rsidRPr="00615EB6" w:rsidRDefault="00CF7908" w:rsidP="00B74EEE">
                        <w:pPr>
                          <w:jc w:val="center"/>
                          <w:rPr>
                            <w:sz w:val="22"/>
                            <w:szCs w:val="21"/>
                            <w:lang w:val="it-IT"/>
                          </w:rPr>
                        </w:pPr>
                      </w:p>
                      <w:p w14:paraId="0335BF93" w14:textId="77777777" w:rsidR="00CF7908" w:rsidRPr="00615EB6" w:rsidRDefault="00CF7908" w:rsidP="00B74EEE">
                        <w:pPr>
                          <w:jc w:val="center"/>
                          <w:rPr>
                            <w:sz w:val="22"/>
                            <w:szCs w:val="21"/>
                            <w:lang w:val="it-IT"/>
                          </w:rPr>
                        </w:pPr>
                        <w:r w:rsidRPr="00615EB6">
                          <w:rPr>
                            <w:szCs w:val="21"/>
                            <w:lang w:val="it-IT"/>
                          </w:rPr>
                          <w:t>Coordinator</w:t>
                        </w:r>
                      </w:p>
                    </w:txbxContent>
                  </v:textbox>
                </v:roundrect>
                <v:roundrect id="_s1124" o:spid="_x0000_s1037" style="position:absolute;left:4173;top:5102;width:2112;height:7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8PZyQAAAOAAAAAPAAAAZHJzL2Rvd25yZXYueG1sRI9Na8JA&#13;&#10;EIbvQv/DMgUvUjcqSI2u0iqilx78QPA2Zsdk2+xsyK4x/vtuoeBlmOHlfYZntmhtKRqqvXGsYNBP&#13;&#10;QBBnThvOFRwP67d3ED4gaywdk4IHeVjMXzozTLW7846afchFhLBPUUERQpVK6bOCLPq+q4hjdnW1&#13;&#10;xRDPOpe6xnuE21IOk2QsLRqOHwqsaFlQ9rO/WQXj0/fxYL7OzSY3o8ntc0QXP+gp1X1tV9M4PqYg&#13;&#10;ArXh2fhHbHV0mMCfUFxAzn8BAAD//wMAUEsBAi0AFAAGAAgAAAAhANvh9svuAAAAhQEAABMAAAAA&#13;&#10;AAAAAAAAAAAAAAAAAFtDb250ZW50X1R5cGVzXS54bWxQSwECLQAUAAYACAAAACEAWvQsW78AAAAV&#13;&#10;AQAACwAAAAAAAAAAAAAAAAAfAQAAX3JlbHMvLnJlbHNQSwECLQAUAAYACAAAACEA6OvD2ckAAADg&#13;&#10;AAAADwAAAAAAAAAAAAAAAAAHAgAAZHJzL2Rvd25yZXYueG1sUEsFBgAAAAADAAMAtwAAAP0CAAAA&#13;&#10;AA==&#13;&#10;" filled="f" fillcolor="#bbe0e3">
                  <v:textbox inset="0,0,0,0">
                    <w:txbxContent>
                      <w:p w14:paraId="50A9E8EA" w14:textId="77777777" w:rsidR="00CF7908" w:rsidRPr="005F65A0" w:rsidRDefault="00CF7908" w:rsidP="00B74EEE">
                        <w:pPr>
                          <w:jc w:val="center"/>
                          <w:rPr>
                            <w:sz w:val="22"/>
                            <w:szCs w:val="22"/>
                          </w:rPr>
                        </w:pPr>
                        <w:r w:rsidRPr="005F65A0">
                          <w:rPr>
                            <w:sz w:val="22"/>
                            <w:szCs w:val="22"/>
                          </w:rPr>
                          <w:t>Network Activities</w:t>
                        </w:r>
                      </w:p>
                      <w:p w14:paraId="21593D90" w14:textId="329E653E" w:rsidR="00CF7908" w:rsidRPr="00C82B84" w:rsidRDefault="00CF7908" w:rsidP="00B74EEE">
                        <w:pPr>
                          <w:jc w:val="center"/>
                          <w:rPr>
                            <w:sz w:val="22"/>
                            <w:szCs w:val="22"/>
                            <w:lang w:val="fr-FR"/>
                          </w:rPr>
                        </w:pPr>
                        <w:r>
                          <w:rPr>
                            <w:sz w:val="22"/>
                            <w:szCs w:val="22"/>
                            <w:lang w:val="fr-FR"/>
                          </w:rPr>
                          <w:t>WP1_WP5</w:t>
                        </w:r>
                      </w:p>
                    </w:txbxContent>
                  </v:textbox>
                </v:roundrect>
                <v:roundrect id="_s1126" o:spid="_x0000_s1038" style="position:absolute;left:4153;top:2891;width:2702;height:12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hbSxgAAAN8AAAAPAAAAZHJzL2Rvd25yZXYueG1sRI/RasJA&#13;&#10;EEXfC/7DMoJvdaMPKjEbaRVLwYJtmg8YstMkbXY27G5N+veuUPBlhuFyz3Cy3Wg6cSHnW8sKFvME&#13;&#10;BHFldcu1gvLz+LgB4QOyxs4yKfgjD7t88pBhqu3AH3QpQi0ihH2KCpoQ+lRKXzVk0M9tTxyzL+sM&#13;&#10;hni6WmqHQ4SbTi6TZCUNthw/NNjTvqHqp/g1CoayaJ+Z1q78Dm+L0b6c3ofzSanZdDxs43jaggg0&#13;&#10;hnvjH/GqowPcfG5b5lcAAAD//wMAUEsBAi0AFAAGAAgAAAAhANvh9svuAAAAhQEAABMAAAAAAAAA&#13;&#10;AAAAAAAAAAAAAFtDb250ZW50X1R5cGVzXS54bWxQSwECLQAUAAYACAAAACEAWvQsW78AAAAVAQAA&#13;&#10;CwAAAAAAAAAAAAAAAAAfAQAAX3JlbHMvLnJlbHNQSwECLQAUAAYACAAAACEAQdoW0sYAAADfAAAA&#13;&#10;DwAAAAAAAAAAAAAAAAAHAgAAZHJzL2Rvd25yZXYueG1sUEsFBgAAAAADAAMAtwAAAPoCAAAAAA==&#13;&#10;" filled="f" fillcolor="#bbe0e3" strokeweight=".25pt">
                  <v:textbox inset="0,0,0,0">
                    <w:txbxContent>
                      <w:p w14:paraId="25A3D49F" w14:textId="77777777" w:rsidR="00CF7908" w:rsidRPr="005F65A0" w:rsidRDefault="00CF7908" w:rsidP="00B74EEE">
                        <w:pPr>
                          <w:jc w:val="center"/>
                          <w:rPr>
                            <w:sz w:val="22"/>
                            <w:szCs w:val="22"/>
                            <w:lang w:val="en-US"/>
                          </w:rPr>
                        </w:pPr>
                        <w:r w:rsidRPr="005F65A0">
                          <w:rPr>
                            <w:sz w:val="22"/>
                            <w:szCs w:val="22"/>
                          </w:rPr>
                          <w:t>Executive Committee</w:t>
                        </w:r>
                      </w:p>
                      <w:p w14:paraId="19208ED6" w14:textId="77777777" w:rsidR="00CF7908" w:rsidRDefault="00CF7908" w:rsidP="00B74EEE">
                        <w:pPr>
                          <w:jc w:val="center"/>
                          <w:rPr>
                            <w:sz w:val="22"/>
                            <w:szCs w:val="22"/>
                          </w:rPr>
                        </w:pPr>
                        <w:r w:rsidRPr="005F65A0">
                          <w:rPr>
                            <w:sz w:val="22"/>
                            <w:szCs w:val="22"/>
                          </w:rPr>
                          <w:t>(science content)</w:t>
                        </w:r>
                      </w:p>
                      <w:p w14:paraId="11146EA1" w14:textId="77777777" w:rsidR="00CF7908" w:rsidRDefault="00CF7908" w:rsidP="00B74EEE">
                        <w:pPr>
                          <w:jc w:val="center"/>
                          <w:rPr>
                            <w:sz w:val="22"/>
                            <w:szCs w:val="22"/>
                          </w:rPr>
                        </w:pPr>
                        <w:r w:rsidRPr="005F65A0">
                          <w:rPr>
                            <w:sz w:val="22"/>
                            <w:szCs w:val="22"/>
                          </w:rPr>
                          <w:t>Project Scientist</w:t>
                        </w:r>
                      </w:p>
                      <w:p w14:paraId="57E4C385" w14:textId="77777777" w:rsidR="00CF7908" w:rsidRPr="005F65A0" w:rsidRDefault="00CF7908" w:rsidP="00B74EEE">
                        <w:pPr>
                          <w:jc w:val="center"/>
                          <w:rPr>
                            <w:sz w:val="22"/>
                            <w:szCs w:val="22"/>
                            <w:lang w:val="en-US"/>
                          </w:rPr>
                        </w:pPr>
                      </w:p>
                    </w:txbxContent>
                  </v:textbox>
                </v:roundrect>
                <v:roundrect id="_s1130" o:spid="_x0000_s1039" style="position:absolute;left:8715;top:2914;width:2957;height:12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PSxwAAAOAAAAAPAAAAZHJzL2Rvd25yZXYueG1sRI/dasJA&#13;&#10;FITvC77DcoTe1Y25sCW6ij9UChaqMQ9wyB6TaPZs2N2a9O27hYI3A8Mw3zCL1WBacSfnG8sKppME&#13;&#10;BHFpdcOVguL8/vIGwgdkja1lUvBDHlbL0dMCM217PtE9D5WIEPYZKqhD6DIpfVmTQT+xHXHMLtYZ&#13;&#10;DNG6SmqHfYSbVqZJMpMGG44LNXa0ram85d9GQV/kzYbp1RXX8Dkd7P5w7L8OSj2Ph908ynoOItAQ&#13;&#10;Ho1/xIdWkKbwdyieAbn8BQAA//8DAFBLAQItABQABgAIAAAAIQDb4fbL7gAAAIUBAAATAAAAAAAA&#13;&#10;AAAAAAAAAAAAAABbQ29udGVudF9UeXBlc10ueG1sUEsBAi0AFAAGAAgAAAAhAFr0LFu/AAAAFQEA&#13;&#10;AAsAAAAAAAAAAAAAAAAAHwEAAF9yZWxzLy5yZWxzUEsBAi0AFAAGAAgAAAAhAD4Nw9LHAAAA4AAA&#13;&#10;AA8AAAAAAAAAAAAAAAAABwIAAGRycy9kb3ducmV2LnhtbFBLBQYAAAAAAwADALcAAAD7AgAAAAA=&#13;&#10;" filled="f" fillcolor="#bbe0e3" strokeweight=".25pt">
                  <v:textbox inset="0,0,0,0">
                    <w:txbxContent>
                      <w:p w14:paraId="3833E836" w14:textId="77777777" w:rsidR="00CF7908" w:rsidRPr="005F65A0" w:rsidRDefault="00CF7908" w:rsidP="00B74EEE">
                        <w:pPr>
                          <w:jc w:val="center"/>
                          <w:rPr>
                            <w:sz w:val="22"/>
                            <w:szCs w:val="22"/>
                          </w:rPr>
                        </w:pPr>
                        <w:r w:rsidRPr="005F65A0">
                          <w:rPr>
                            <w:sz w:val="22"/>
                            <w:szCs w:val="22"/>
                          </w:rPr>
                          <w:t>Project Office</w:t>
                        </w:r>
                      </w:p>
                      <w:p w14:paraId="3A603410" w14:textId="77777777" w:rsidR="00CF7908" w:rsidRDefault="00CF7908" w:rsidP="00B74EEE">
                        <w:pPr>
                          <w:jc w:val="center"/>
                          <w:rPr>
                            <w:sz w:val="22"/>
                            <w:szCs w:val="22"/>
                          </w:rPr>
                        </w:pPr>
                        <w:r w:rsidRPr="005F65A0">
                          <w:rPr>
                            <w:sz w:val="22"/>
                            <w:szCs w:val="22"/>
                          </w:rPr>
                          <w:t>(management)</w:t>
                        </w:r>
                      </w:p>
                      <w:p w14:paraId="17BA187D" w14:textId="77777777" w:rsidR="00CF7908" w:rsidRPr="005F65A0" w:rsidRDefault="00CF7908" w:rsidP="00B74EEE">
                        <w:pPr>
                          <w:jc w:val="center"/>
                          <w:rPr>
                            <w:sz w:val="22"/>
                            <w:szCs w:val="22"/>
                          </w:rPr>
                        </w:pPr>
                        <w:r w:rsidRPr="005F65A0">
                          <w:rPr>
                            <w:sz w:val="22"/>
                            <w:szCs w:val="22"/>
                          </w:rPr>
                          <w:t>Project Officer</w:t>
                        </w:r>
                      </w:p>
                      <w:p w14:paraId="594A429C" w14:textId="77777777" w:rsidR="00CF7908" w:rsidRPr="005F65A0" w:rsidRDefault="00CF7908" w:rsidP="00B74EEE">
                        <w:pPr>
                          <w:jc w:val="center"/>
                          <w:rPr>
                            <w:sz w:val="22"/>
                            <w:szCs w:val="22"/>
                          </w:rPr>
                        </w:pPr>
                      </w:p>
                    </w:txbxContent>
                  </v:textbox>
                </v:roundrect>
                <v:roundrect id="_s1131" o:spid="_x0000_s1040" style="position:absolute;left:3651;top:1560;width:2110;height:81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WZJxwAAAOAAAAAPAAAAZHJzL2Rvd25yZXYueG1sRI/RasJA&#13;&#10;FETfBf9huULfzEYLrURX0ZaWggU1zQdcsrdJ2uzdsLs16d+7guDLwDDMGWa1GUwrzuR8Y1nBLElB&#13;&#10;EJdWN1wpKL7epgsQPiBrbC2Tgn/ysFmPRyvMtO35ROc8VCJC2GeooA6hy6T0ZU0GfWI74ph9W2cw&#13;&#10;ROsqqR32EW5aOU/TJ2mw4bhQY0cvNZW/+Z9R0Bd5s2N6dsVP+JwN9n1/7A97pR4mw+syynYJItAQ&#13;&#10;7o0b4kMrmD/C9VA8A3J9AQAA//8DAFBLAQItABQABgAIAAAAIQDb4fbL7gAAAIUBAAATAAAAAAAA&#13;&#10;AAAAAAAAAAAAAABbQ29udGVudF9UeXBlc10ueG1sUEsBAi0AFAAGAAgAAAAhAFr0LFu/AAAAFQEA&#13;&#10;AAsAAAAAAAAAAAAAAAAAHwEAAF9yZWxzLy5yZWxzUEsBAi0AFAAGAAgAAAAhAFFBZknHAAAA4AAA&#13;&#10;AA8AAAAAAAAAAAAAAAAABwIAAGRycy9kb3ducmV2LnhtbFBLBQYAAAAAAwADALcAAAD7AgAAAAA=&#13;&#10;" filled="f" fillcolor="#bbe0e3" strokeweight=".25pt">
                  <v:textbox inset="0,0,0,0">
                    <w:txbxContent>
                      <w:p w14:paraId="03E4B7A7" w14:textId="77777777" w:rsidR="00CF7908" w:rsidRPr="00615EB6" w:rsidRDefault="00CF7908" w:rsidP="00B74EEE">
                        <w:pPr>
                          <w:rPr>
                            <w:sz w:val="22"/>
                            <w:lang w:val="it-IT"/>
                          </w:rPr>
                        </w:pPr>
                      </w:p>
                      <w:p w14:paraId="7866410E" w14:textId="77777777" w:rsidR="00CF7908" w:rsidRPr="00615EB6" w:rsidRDefault="00CF7908" w:rsidP="00B74EEE">
                        <w:pPr>
                          <w:jc w:val="center"/>
                          <w:rPr>
                            <w:sz w:val="22"/>
                            <w:lang w:val="it-IT"/>
                          </w:rPr>
                        </w:pPr>
                        <w:r w:rsidRPr="00615EB6">
                          <w:rPr>
                            <w:sz w:val="22"/>
                            <w:lang w:val="it-IT"/>
                          </w:rPr>
                          <w:t>Consortium Board</w:t>
                        </w:r>
                      </w:p>
                    </w:txbxContent>
                  </v:textbox>
                </v:roundrect>
                <v:roundrect id="_s1132" o:spid="_x0000_s1041" style="position:absolute;left:9431;top:1560;width:2073;height:81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qb6ygAAAOAAAAAPAAAAZHJzL2Rvd25yZXYueG1sRI9LawJB&#13;&#10;EITvQv7D0EIuEmd9IHF1lDwQvXjwgZBbZ6fdnWSnZ9kZ182/zwiCl4KiqK+o+bK1pWio9saxgkE/&#13;&#10;AUGcOW04V3A8rF5eQfiArLF0TAr+yMNy8dSZY6rdlXfU7EMuIoR9igqKEKpUSp8VZNH3XUUcs7Or&#13;&#10;LYZo61zqGq8Rbks5TJKJtGg4LhRY0UdB2e/+YhVMTj/Hg9l+NevcjKaX9xF9+0FPqedu+zmL8jYD&#13;&#10;EagNj8YdsdEKhmO4HYpnQC7+AQAA//8DAFBLAQItABQABgAIAAAAIQDb4fbL7gAAAIUBAAATAAAA&#13;&#10;AAAAAAAAAAAAAAAAAABbQ29udGVudF9UeXBlc10ueG1sUEsBAi0AFAAGAAgAAAAhAFr0LFu/AAAA&#13;&#10;FQEAAAsAAAAAAAAAAAAAAAAAHwEAAF9yZWxzLy5yZWxzUEsBAi0AFAAGAAgAAAAhAMiGpvrKAAAA&#13;&#10;4AAAAA8AAAAAAAAAAAAAAAAABwIAAGRycy9kb3ducmV2LnhtbFBLBQYAAAAAAwADALcAAAD+AgAA&#13;&#10;AAA=&#13;&#10;" filled="f" fillcolor="#bbe0e3">
                  <v:textbox inset="0,0,0,0">
                    <w:txbxContent>
                      <w:p w14:paraId="30A75C9E" w14:textId="77777777" w:rsidR="00CF7908" w:rsidRPr="005F65A0" w:rsidRDefault="00CF7908" w:rsidP="00B74EEE">
                        <w:pPr>
                          <w:jc w:val="center"/>
                          <w:rPr>
                            <w:sz w:val="22"/>
                            <w:szCs w:val="22"/>
                          </w:rPr>
                        </w:pPr>
                        <w:r w:rsidRPr="005F65A0">
                          <w:rPr>
                            <w:sz w:val="22"/>
                            <w:szCs w:val="22"/>
                          </w:rPr>
                          <w:t>Scientific Advisory Committee</w:t>
                        </w:r>
                      </w:p>
                    </w:txbxContent>
                  </v:textbox>
                </v:roundrect>
                <v:roundrect id="_s1141" o:spid="_x0000_s1042" style="position:absolute;left:9433;top:5072;width:2564;height:96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J0WyQAAAOAAAAAPAAAAZHJzL2Rvd25yZXYueG1sRI/Na8JA&#13;&#10;FMTvhf4Pyyv0UnSjQtDoKv2gtBcPfiB4e2afydrs25BdY/rfu4LgZWAY5jfMbNHZSrTUeONYwaCf&#13;&#10;gCDOnTZcKNhuvntjED4ga6wck4J/8rCYPz/NMNPuwitq16EQEcI+QwVlCHUmpc9Lsuj7riaO2dE1&#13;&#10;FkO0TSF1g5cIt5UcJkkqLRqOCyXW9FlS/rc+WwXp7rTdmOW+/SnMaHL+GNHBD96Uen3pvqZR3qcg&#13;&#10;AnXh0bgjfrWCYQq3Q/EMyPkVAAD//wMAUEsBAi0AFAAGAAgAAAAhANvh9svuAAAAhQEAABMAAAAA&#13;&#10;AAAAAAAAAAAAAAAAAFtDb250ZW50X1R5cGVzXS54bWxQSwECLQAUAAYACAAAACEAWvQsW78AAAAV&#13;&#10;AQAACwAAAAAAAAAAAAAAAAAfAQAAX3JlbHMvLnJlbHNQSwECLQAUAAYACAAAACEAVxidFskAAADg&#13;&#10;AAAADwAAAAAAAAAAAAAAAAAHAgAAZHJzL2Rvd25yZXYueG1sUEsFBgAAAAADAAMAtwAAAP0CAAAA&#13;&#10;AA==&#13;&#10;" filled="f" fillcolor="#bbe0e3">
                  <v:textbox inset="0,0,0,0">
                    <w:txbxContent>
                      <w:p w14:paraId="2B5B9E1F" w14:textId="5BBA12E5" w:rsidR="00CF7908" w:rsidRPr="005F65A0" w:rsidRDefault="00CF7908" w:rsidP="00B74EEE">
                        <w:pPr>
                          <w:jc w:val="center"/>
                          <w:rPr>
                            <w:sz w:val="22"/>
                            <w:szCs w:val="22"/>
                          </w:rPr>
                        </w:pPr>
                        <w:r w:rsidRPr="005F65A0">
                          <w:rPr>
                            <w:sz w:val="22"/>
                            <w:szCs w:val="22"/>
                          </w:rPr>
                          <w:t xml:space="preserve"> Research Activities</w:t>
                        </w:r>
                      </w:p>
                      <w:p w14:paraId="74CDE2B3" w14:textId="727BD487" w:rsidR="00CF7908" w:rsidRPr="00C82B84" w:rsidRDefault="00CF7908" w:rsidP="00B74EEE">
                        <w:pPr>
                          <w:jc w:val="center"/>
                          <w:rPr>
                            <w:sz w:val="22"/>
                            <w:szCs w:val="22"/>
                            <w:lang w:val="fr-FR"/>
                          </w:rPr>
                        </w:pPr>
                        <w:r>
                          <w:rPr>
                            <w:sz w:val="22"/>
                            <w:szCs w:val="22"/>
                            <w:lang w:val="fr-FR"/>
                          </w:rPr>
                          <w:t>WP6-WP11</w:t>
                        </w:r>
                      </w:p>
                    </w:txbxContent>
                  </v:textbox>
                </v:roundrect>
                <w10:anchorlock/>
              </v:group>
            </w:pict>
          </mc:Fallback>
        </mc:AlternateContent>
      </w:r>
    </w:p>
    <w:p w14:paraId="5F40436C" w14:textId="77777777" w:rsidR="0021491F" w:rsidRDefault="0021491F" w:rsidP="00B74EEE">
      <w:pPr>
        <w:spacing w:after="200"/>
        <w:ind w:left="720" w:hanging="720"/>
        <w:jc w:val="center"/>
        <w:rPr>
          <w:b/>
          <w:sz w:val="22"/>
          <w:szCs w:val="22"/>
          <w:highlight w:val="yellow"/>
        </w:rPr>
      </w:pPr>
    </w:p>
    <w:p w14:paraId="476D6308" w14:textId="3AE43133" w:rsidR="00B74EEE" w:rsidRPr="006D7EDD" w:rsidRDefault="001514A5" w:rsidP="00B74EEE">
      <w:pPr>
        <w:spacing w:after="200"/>
        <w:ind w:left="720" w:hanging="720"/>
        <w:jc w:val="center"/>
        <w:rPr>
          <w:b/>
          <w:sz w:val="22"/>
          <w:szCs w:val="22"/>
          <w:lang w:val="en-US"/>
        </w:rPr>
      </w:pPr>
      <w:r w:rsidRPr="006D7EDD">
        <w:rPr>
          <w:b/>
          <w:sz w:val="22"/>
          <w:szCs w:val="22"/>
          <w:highlight w:val="yellow"/>
        </w:rPr>
        <w:t>Fig. 3.2.</w:t>
      </w:r>
      <w:r w:rsidRPr="006D7EDD">
        <w:rPr>
          <w:b/>
          <w:sz w:val="22"/>
          <w:szCs w:val="22"/>
          <w:highlight w:val="yellow"/>
          <w:lang w:val="en-US"/>
        </w:rPr>
        <w:t>2</w:t>
      </w:r>
      <w:r w:rsidR="00B74EEE" w:rsidRPr="006D7EDD">
        <w:rPr>
          <w:b/>
          <w:sz w:val="22"/>
          <w:szCs w:val="22"/>
          <w:highlight w:val="yellow"/>
        </w:rPr>
        <w:t xml:space="preserve"> </w:t>
      </w:r>
      <w:r w:rsidR="00B74EEE" w:rsidRPr="006D7EDD">
        <w:rPr>
          <w:sz w:val="22"/>
          <w:szCs w:val="22"/>
          <w:highlight w:val="yellow"/>
        </w:rPr>
        <w:t>APOGEIA organisational structure.</w:t>
      </w:r>
    </w:p>
    <w:p w14:paraId="4A7D0DEF" w14:textId="77777777" w:rsidR="00B74EEE" w:rsidRPr="00743E24" w:rsidRDefault="00B74EEE" w:rsidP="00B74EEE">
      <w:pPr>
        <w:spacing w:after="200"/>
        <w:ind w:left="720" w:hanging="720"/>
        <w:jc w:val="both"/>
        <w:rPr>
          <w:b/>
          <w:sz w:val="22"/>
          <w:szCs w:val="22"/>
        </w:rPr>
      </w:pPr>
    </w:p>
    <w:p w14:paraId="3A8C7679" w14:textId="77777777" w:rsidR="00B74EEE" w:rsidRPr="00743E24" w:rsidRDefault="00B74EEE" w:rsidP="00B74EEE">
      <w:pPr>
        <w:ind w:left="304"/>
        <w:jc w:val="both"/>
        <w:rPr>
          <w:b/>
          <w:sz w:val="22"/>
          <w:szCs w:val="22"/>
        </w:rPr>
      </w:pPr>
      <w:r w:rsidRPr="00743E24">
        <w:rPr>
          <w:b/>
          <w:sz w:val="22"/>
          <w:szCs w:val="22"/>
        </w:rPr>
        <w:t>Management of funds</w:t>
      </w:r>
    </w:p>
    <w:p w14:paraId="39A9C1F8" w14:textId="77777777" w:rsidR="00B74EEE" w:rsidRPr="00743E24" w:rsidRDefault="00B74EEE" w:rsidP="00B74EEE">
      <w:pPr>
        <w:pStyle w:val="Corpsdetexte"/>
        <w:spacing w:before="199"/>
        <w:ind w:left="304" w:right="336"/>
        <w:jc w:val="both"/>
      </w:pPr>
      <w:r w:rsidRPr="00743E24">
        <w:t>The coordinator at EGO will receive EC funds for APOGEIA and will distribute them in accordance with the plan agreed with the EC and the decisions taken by the Consortium Board. Thereafter, the participants' financial departments will deal with the funds in accordance to their financial policies and procedures. They will, then, be responsible for the delivery of the annual financial statements to the Project Office which will assemble and prepare the yearly report to the EC. Travel funds for the members of the SAC are reimbursed by EGO as they are not beneficiaries of the project.</w:t>
      </w:r>
    </w:p>
    <w:p w14:paraId="408321E8" w14:textId="77777777" w:rsidR="00B74EEE" w:rsidRPr="00743E24" w:rsidRDefault="00B74EEE" w:rsidP="00B74EEE">
      <w:pPr>
        <w:spacing w:before="200"/>
        <w:ind w:left="304"/>
        <w:jc w:val="both"/>
        <w:rPr>
          <w:b/>
          <w:sz w:val="22"/>
          <w:szCs w:val="22"/>
        </w:rPr>
      </w:pPr>
    </w:p>
    <w:p w14:paraId="01B8A0D2" w14:textId="77777777" w:rsidR="00B74EEE" w:rsidRPr="00743E24" w:rsidRDefault="00B74EEE" w:rsidP="00B74EEE">
      <w:pPr>
        <w:spacing w:before="200"/>
        <w:ind w:left="304"/>
        <w:jc w:val="both"/>
        <w:rPr>
          <w:b/>
          <w:sz w:val="22"/>
          <w:szCs w:val="22"/>
        </w:rPr>
      </w:pPr>
      <w:r w:rsidRPr="00743E24">
        <w:rPr>
          <w:b/>
          <w:sz w:val="22"/>
          <w:szCs w:val="22"/>
        </w:rPr>
        <w:t>Consortium Agreement</w:t>
      </w:r>
    </w:p>
    <w:p w14:paraId="22FE3C1B" w14:textId="77777777" w:rsidR="00B74EEE" w:rsidRPr="00743E24" w:rsidRDefault="00B74EEE" w:rsidP="00B74EEE">
      <w:pPr>
        <w:pStyle w:val="Corpsdetexte"/>
        <w:spacing w:before="199"/>
        <w:ind w:left="304" w:right="339"/>
        <w:jc w:val="both"/>
      </w:pPr>
      <w:r w:rsidRPr="00743E24">
        <w:t>A</w:t>
      </w:r>
      <w:r w:rsidRPr="00743E24">
        <w:rPr>
          <w:spacing w:val="-5"/>
        </w:rPr>
        <w:t xml:space="preserve"> </w:t>
      </w:r>
      <w:r w:rsidRPr="00743E24">
        <w:t>Consortium</w:t>
      </w:r>
      <w:r w:rsidRPr="00743E24">
        <w:rPr>
          <w:spacing w:val="-7"/>
        </w:rPr>
        <w:t xml:space="preserve"> </w:t>
      </w:r>
      <w:r w:rsidRPr="00743E24">
        <w:t>Agreement</w:t>
      </w:r>
      <w:r w:rsidRPr="00743E24">
        <w:rPr>
          <w:spacing w:val="-1"/>
        </w:rPr>
        <w:t xml:space="preserve"> </w:t>
      </w:r>
      <w:r w:rsidRPr="00743E24">
        <w:t>(CA)</w:t>
      </w:r>
      <w:r w:rsidRPr="00743E24">
        <w:rPr>
          <w:spacing w:val="-2"/>
        </w:rPr>
        <w:t xml:space="preserve"> </w:t>
      </w:r>
      <w:r w:rsidRPr="00743E24">
        <w:t>will</w:t>
      </w:r>
      <w:r w:rsidRPr="00743E24">
        <w:rPr>
          <w:spacing w:val="-5"/>
        </w:rPr>
        <w:t xml:space="preserve"> </w:t>
      </w:r>
      <w:r w:rsidRPr="00743E24">
        <w:t>be</w:t>
      </w:r>
      <w:r w:rsidRPr="00743E24">
        <w:rPr>
          <w:spacing w:val="-3"/>
        </w:rPr>
        <w:t xml:space="preserve"> </w:t>
      </w:r>
      <w:r w:rsidRPr="00743E24">
        <w:t>drafted</w:t>
      </w:r>
      <w:r w:rsidRPr="00743E24">
        <w:rPr>
          <w:spacing w:val="-6"/>
        </w:rPr>
        <w:t xml:space="preserve"> </w:t>
      </w:r>
      <w:r w:rsidRPr="00743E24">
        <w:t>after</w:t>
      </w:r>
      <w:r w:rsidRPr="00743E24">
        <w:rPr>
          <w:spacing w:val="-5"/>
        </w:rPr>
        <w:t xml:space="preserve"> </w:t>
      </w:r>
      <w:r w:rsidRPr="00743E24">
        <w:t>the</w:t>
      </w:r>
      <w:r w:rsidRPr="00743E24">
        <w:rPr>
          <w:spacing w:val="-3"/>
        </w:rPr>
        <w:t xml:space="preserve"> </w:t>
      </w:r>
      <w:r w:rsidRPr="00743E24">
        <w:t>submission</w:t>
      </w:r>
      <w:r w:rsidRPr="00743E24">
        <w:rPr>
          <w:spacing w:val="-4"/>
        </w:rPr>
        <w:t xml:space="preserve"> </w:t>
      </w:r>
      <w:r w:rsidRPr="00743E24">
        <w:t>of</w:t>
      </w:r>
      <w:r w:rsidRPr="00743E24">
        <w:rPr>
          <w:spacing w:val="-5"/>
        </w:rPr>
        <w:t xml:space="preserve"> </w:t>
      </w:r>
      <w:r w:rsidRPr="00743E24">
        <w:t>the</w:t>
      </w:r>
      <w:r w:rsidRPr="00743E24">
        <w:rPr>
          <w:spacing w:val="-3"/>
        </w:rPr>
        <w:t xml:space="preserve"> </w:t>
      </w:r>
      <w:r w:rsidRPr="00743E24">
        <w:t>APOGEIA</w:t>
      </w:r>
      <w:r w:rsidRPr="00743E24">
        <w:rPr>
          <w:spacing w:val="-4"/>
        </w:rPr>
        <w:t xml:space="preserve"> </w:t>
      </w:r>
      <w:r w:rsidRPr="00743E24">
        <w:t>proposal</w:t>
      </w:r>
      <w:r w:rsidRPr="00743E24">
        <w:rPr>
          <w:spacing w:val="-3"/>
        </w:rPr>
        <w:t xml:space="preserve"> </w:t>
      </w:r>
      <w:r w:rsidRPr="00743E24">
        <w:t>and</w:t>
      </w:r>
      <w:r w:rsidRPr="00743E24">
        <w:rPr>
          <w:spacing w:val="-6"/>
        </w:rPr>
        <w:t xml:space="preserve"> </w:t>
      </w:r>
      <w:r w:rsidRPr="00743E24">
        <w:t>is</w:t>
      </w:r>
      <w:r w:rsidRPr="00743E24">
        <w:rPr>
          <w:spacing w:val="-3"/>
        </w:rPr>
        <w:t xml:space="preserve"> </w:t>
      </w:r>
      <w:r w:rsidRPr="00743E24">
        <w:t>expected to be signed before the signature of the Grant Agreement between the EC and the Coordinator. The CA will be based on the DESCA (Development of a Simplified Consortium Agreement) 2020 model in view of the large number</w:t>
      </w:r>
      <w:r w:rsidRPr="00743E24">
        <w:rPr>
          <w:spacing w:val="-8"/>
        </w:rPr>
        <w:t xml:space="preserve"> </w:t>
      </w:r>
      <w:r w:rsidRPr="00743E24">
        <w:t>of</w:t>
      </w:r>
      <w:r w:rsidRPr="00743E24">
        <w:rPr>
          <w:spacing w:val="-8"/>
        </w:rPr>
        <w:t xml:space="preserve"> </w:t>
      </w:r>
      <w:r w:rsidRPr="00743E24">
        <w:t>universities</w:t>
      </w:r>
      <w:r w:rsidRPr="00743E24">
        <w:rPr>
          <w:spacing w:val="-8"/>
        </w:rPr>
        <w:t xml:space="preserve"> </w:t>
      </w:r>
      <w:r w:rsidRPr="00743E24">
        <w:t>and</w:t>
      </w:r>
      <w:r w:rsidRPr="00743E24">
        <w:rPr>
          <w:spacing w:val="-9"/>
        </w:rPr>
        <w:t xml:space="preserve"> </w:t>
      </w:r>
      <w:r w:rsidRPr="00743E24">
        <w:t>research</w:t>
      </w:r>
      <w:r w:rsidRPr="00743E24">
        <w:rPr>
          <w:spacing w:val="-5"/>
        </w:rPr>
        <w:t xml:space="preserve"> </w:t>
      </w:r>
      <w:r w:rsidRPr="00743E24">
        <w:t>centres</w:t>
      </w:r>
      <w:r w:rsidRPr="00743E24">
        <w:rPr>
          <w:spacing w:val="-10"/>
        </w:rPr>
        <w:t xml:space="preserve"> </w:t>
      </w:r>
      <w:r w:rsidRPr="00743E24">
        <w:t>representing</w:t>
      </w:r>
      <w:r w:rsidRPr="00743E24">
        <w:rPr>
          <w:spacing w:val="-11"/>
        </w:rPr>
        <w:t xml:space="preserve"> </w:t>
      </w:r>
      <w:r w:rsidRPr="00743E24">
        <w:t>the</w:t>
      </w:r>
      <w:r w:rsidRPr="00743E24">
        <w:rPr>
          <w:spacing w:val="-8"/>
        </w:rPr>
        <w:t xml:space="preserve"> </w:t>
      </w:r>
      <w:r w:rsidRPr="00743E24">
        <w:t>APOGEIA</w:t>
      </w:r>
      <w:r w:rsidRPr="00743E24">
        <w:rPr>
          <w:spacing w:val="-9"/>
        </w:rPr>
        <w:t xml:space="preserve"> </w:t>
      </w:r>
      <w:r w:rsidRPr="00743E24">
        <w:t>participants.</w:t>
      </w:r>
      <w:r w:rsidRPr="00743E24">
        <w:rPr>
          <w:spacing w:val="-10"/>
        </w:rPr>
        <w:t xml:space="preserve"> </w:t>
      </w:r>
      <w:r w:rsidRPr="00743E24">
        <w:t>The</w:t>
      </w:r>
      <w:r w:rsidRPr="00743E24">
        <w:rPr>
          <w:spacing w:val="-6"/>
        </w:rPr>
        <w:t xml:space="preserve"> </w:t>
      </w:r>
      <w:r w:rsidRPr="00743E24">
        <w:t>CA</w:t>
      </w:r>
      <w:r w:rsidRPr="00743E24">
        <w:rPr>
          <w:spacing w:val="-10"/>
        </w:rPr>
        <w:t xml:space="preserve"> </w:t>
      </w:r>
      <w:r w:rsidRPr="00743E24">
        <w:t>will</w:t>
      </w:r>
      <w:r w:rsidRPr="00743E24">
        <w:rPr>
          <w:spacing w:val="-8"/>
        </w:rPr>
        <w:t xml:space="preserve"> </w:t>
      </w:r>
      <w:r w:rsidRPr="00743E24">
        <w:t>also</w:t>
      </w:r>
      <w:r w:rsidRPr="00743E24">
        <w:rPr>
          <w:spacing w:val="-8"/>
        </w:rPr>
        <w:t xml:space="preserve"> </w:t>
      </w:r>
      <w:r w:rsidRPr="00743E24">
        <w:t>consider the presence of our industrial partners and will handle intellectual property rights and publication of results. The issue of dissemination of results and management of intellectual property is described in detail in Section</w:t>
      </w:r>
      <w:r w:rsidRPr="00743E24">
        <w:rPr>
          <w:spacing w:val="1"/>
        </w:rPr>
        <w:t xml:space="preserve"> </w:t>
      </w:r>
      <w:r w:rsidRPr="00743E24">
        <w:t>2.2.</w:t>
      </w:r>
    </w:p>
    <w:p w14:paraId="3B9321E5" w14:textId="77777777" w:rsidR="00324E8E" w:rsidRDefault="00324E8E" w:rsidP="00903AC3">
      <w:pPr>
        <w:pStyle w:val="TableParagraph"/>
        <w:rPr>
          <w:b/>
        </w:rPr>
      </w:pPr>
    </w:p>
    <w:p w14:paraId="34322A34" w14:textId="3E847332" w:rsidR="00903AC3" w:rsidRPr="00FB01E7" w:rsidRDefault="00903AC3" w:rsidP="00903AC3">
      <w:pPr>
        <w:pStyle w:val="TableParagraph"/>
        <w:rPr>
          <w:b/>
        </w:rPr>
      </w:pPr>
      <w:r w:rsidRPr="00FB01E7">
        <w:rPr>
          <w:b/>
        </w:rPr>
        <w:t>3.2.2. List of milestone</w:t>
      </w:r>
      <w:r w:rsidR="00D83A03">
        <w:rPr>
          <w:b/>
        </w:rPr>
        <w:t>s</w:t>
      </w:r>
      <w:r w:rsidRPr="00FB01E7">
        <w:rPr>
          <w:b/>
        </w:rPr>
        <w:t xml:space="preserve"> (Table 3.2a)</w:t>
      </w:r>
    </w:p>
    <w:p w14:paraId="0389DE6B" w14:textId="77777777" w:rsidR="00903AC3" w:rsidRPr="00FB01E7" w:rsidRDefault="00903AC3" w:rsidP="00903AC3">
      <w:pPr>
        <w:spacing w:after="200"/>
        <w:ind w:left="720" w:hanging="720"/>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638"/>
        <w:gridCol w:w="2262"/>
        <w:gridCol w:w="2248"/>
        <w:gridCol w:w="2027"/>
      </w:tblGrid>
      <w:tr w:rsidR="00903AC3" w:rsidRPr="00FB01E7" w14:paraId="14EA2F5E" w14:textId="77777777" w:rsidTr="00652141">
        <w:tc>
          <w:tcPr>
            <w:tcW w:w="1323" w:type="dxa"/>
            <w:shd w:val="clear" w:color="auto" w:fill="auto"/>
          </w:tcPr>
          <w:p w14:paraId="5B2653F6" w14:textId="77777777" w:rsidR="00903AC3" w:rsidRPr="00FB01E7" w:rsidRDefault="00903AC3" w:rsidP="00652141">
            <w:pPr>
              <w:jc w:val="center"/>
              <w:rPr>
                <w:b/>
                <w:bCs/>
                <w:sz w:val="22"/>
                <w:szCs w:val="22"/>
              </w:rPr>
            </w:pPr>
            <w:r w:rsidRPr="00FB01E7">
              <w:rPr>
                <w:b/>
                <w:bCs/>
                <w:sz w:val="22"/>
                <w:szCs w:val="22"/>
              </w:rPr>
              <w:t>Milestone number</w:t>
            </w:r>
          </w:p>
        </w:tc>
        <w:tc>
          <w:tcPr>
            <w:tcW w:w="1638" w:type="dxa"/>
            <w:shd w:val="clear" w:color="auto" w:fill="auto"/>
          </w:tcPr>
          <w:p w14:paraId="686FDAD5" w14:textId="77777777" w:rsidR="00903AC3" w:rsidRPr="00FB01E7" w:rsidRDefault="00903AC3" w:rsidP="00652141">
            <w:pPr>
              <w:jc w:val="center"/>
              <w:rPr>
                <w:b/>
                <w:bCs/>
                <w:sz w:val="22"/>
                <w:szCs w:val="22"/>
              </w:rPr>
            </w:pPr>
            <w:r w:rsidRPr="00FB01E7">
              <w:rPr>
                <w:b/>
                <w:bCs/>
                <w:sz w:val="22"/>
                <w:szCs w:val="22"/>
              </w:rPr>
              <w:t>Milestone name</w:t>
            </w:r>
          </w:p>
        </w:tc>
        <w:tc>
          <w:tcPr>
            <w:tcW w:w="2262" w:type="dxa"/>
            <w:shd w:val="clear" w:color="auto" w:fill="auto"/>
          </w:tcPr>
          <w:p w14:paraId="262B0EBF" w14:textId="77777777" w:rsidR="00903AC3" w:rsidRPr="00FB01E7" w:rsidRDefault="00903AC3" w:rsidP="00652141">
            <w:pPr>
              <w:jc w:val="center"/>
              <w:rPr>
                <w:b/>
                <w:bCs/>
                <w:sz w:val="22"/>
                <w:szCs w:val="22"/>
              </w:rPr>
            </w:pPr>
            <w:r w:rsidRPr="00FB01E7">
              <w:rPr>
                <w:b/>
                <w:bCs/>
                <w:sz w:val="22"/>
                <w:szCs w:val="22"/>
              </w:rPr>
              <w:t>Related work package(s)</w:t>
            </w:r>
          </w:p>
        </w:tc>
        <w:tc>
          <w:tcPr>
            <w:tcW w:w="2248" w:type="dxa"/>
          </w:tcPr>
          <w:p w14:paraId="5CE18868" w14:textId="77777777" w:rsidR="00903AC3" w:rsidRPr="00FB01E7" w:rsidRDefault="00903AC3" w:rsidP="00652141">
            <w:pPr>
              <w:jc w:val="center"/>
              <w:rPr>
                <w:b/>
                <w:bCs/>
                <w:sz w:val="22"/>
                <w:szCs w:val="22"/>
              </w:rPr>
            </w:pPr>
            <w:r w:rsidRPr="00FB01E7">
              <w:rPr>
                <w:b/>
                <w:bCs/>
                <w:sz w:val="22"/>
                <w:szCs w:val="22"/>
              </w:rPr>
              <w:t>Due date (in month)</w:t>
            </w:r>
          </w:p>
        </w:tc>
        <w:tc>
          <w:tcPr>
            <w:tcW w:w="2027" w:type="dxa"/>
          </w:tcPr>
          <w:p w14:paraId="533AE183" w14:textId="77777777" w:rsidR="00903AC3" w:rsidRPr="00FB01E7" w:rsidRDefault="00903AC3" w:rsidP="00652141">
            <w:pPr>
              <w:jc w:val="center"/>
              <w:rPr>
                <w:b/>
                <w:bCs/>
                <w:sz w:val="22"/>
                <w:szCs w:val="22"/>
              </w:rPr>
            </w:pPr>
            <w:r w:rsidRPr="00FB01E7">
              <w:rPr>
                <w:b/>
                <w:bCs/>
                <w:sz w:val="22"/>
                <w:szCs w:val="22"/>
              </w:rPr>
              <w:t>Means of verification</w:t>
            </w:r>
          </w:p>
        </w:tc>
      </w:tr>
      <w:tr w:rsidR="00903AC3" w:rsidRPr="00FB01E7" w14:paraId="332804BC" w14:textId="77777777" w:rsidTr="00652141">
        <w:tc>
          <w:tcPr>
            <w:tcW w:w="1323" w:type="dxa"/>
            <w:shd w:val="clear" w:color="auto" w:fill="auto"/>
          </w:tcPr>
          <w:p w14:paraId="7727D547" w14:textId="77777777" w:rsidR="00903AC3" w:rsidRPr="00FB01E7" w:rsidRDefault="00903AC3" w:rsidP="00652141">
            <w:pPr>
              <w:jc w:val="center"/>
              <w:rPr>
                <w:sz w:val="22"/>
                <w:szCs w:val="22"/>
              </w:rPr>
            </w:pPr>
            <w:r>
              <w:rPr>
                <w:sz w:val="22"/>
                <w:szCs w:val="22"/>
              </w:rPr>
              <w:t>1.1</w:t>
            </w:r>
          </w:p>
        </w:tc>
        <w:tc>
          <w:tcPr>
            <w:tcW w:w="1638" w:type="dxa"/>
            <w:shd w:val="clear" w:color="auto" w:fill="auto"/>
          </w:tcPr>
          <w:p w14:paraId="4E2E0478" w14:textId="77777777" w:rsidR="00903AC3" w:rsidRPr="00FB01E7" w:rsidRDefault="00903AC3" w:rsidP="00652141">
            <w:pPr>
              <w:rPr>
                <w:sz w:val="22"/>
                <w:szCs w:val="22"/>
              </w:rPr>
            </w:pPr>
            <w:r>
              <w:rPr>
                <w:sz w:val="22"/>
                <w:szCs w:val="22"/>
              </w:rPr>
              <w:t>APOGEIA Kick-off meeting</w:t>
            </w:r>
          </w:p>
        </w:tc>
        <w:tc>
          <w:tcPr>
            <w:tcW w:w="2262" w:type="dxa"/>
            <w:shd w:val="clear" w:color="auto" w:fill="auto"/>
          </w:tcPr>
          <w:p w14:paraId="566E5D36" w14:textId="77777777" w:rsidR="00903AC3" w:rsidRPr="00FB01E7" w:rsidRDefault="00903AC3" w:rsidP="00652141">
            <w:pPr>
              <w:jc w:val="center"/>
              <w:rPr>
                <w:sz w:val="22"/>
                <w:szCs w:val="22"/>
              </w:rPr>
            </w:pPr>
            <w:r>
              <w:rPr>
                <w:sz w:val="22"/>
                <w:szCs w:val="22"/>
              </w:rPr>
              <w:t>All</w:t>
            </w:r>
          </w:p>
        </w:tc>
        <w:tc>
          <w:tcPr>
            <w:tcW w:w="2248" w:type="dxa"/>
          </w:tcPr>
          <w:p w14:paraId="62FAD6DA" w14:textId="77777777" w:rsidR="00903AC3" w:rsidRPr="00FB01E7" w:rsidRDefault="00903AC3" w:rsidP="00652141">
            <w:pPr>
              <w:jc w:val="center"/>
              <w:rPr>
                <w:sz w:val="22"/>
                <w:szCs w:val="22"/>
              </w:rPr>
            </w:pPr>
            <w:r>
              <w:rPr>
                <w:sz w:val="22"/>
                <w:szCs w:val="22"/>
              </w:rPr>
              <w:t>1</w:t>
            </w:r>
          </w:p>
        </w:tc>
        <w:tc>
          <w:tcPr>
            <w:tcW w:w="2027" w:type="dxa"/>
          </w:tcPr>
          <w:p w14:paraId="4C115B29" w14:textId="77777777" w:rsidR="00903AC3" w:rsidRDefault="00903AC3" w:rsidP="00652141">
            <w:pPr>
              <w:rPr>
                <w:sz w:val="22"/>
                <w:szCs w:val="22"/>
              </w:rPr>
            </w:pPr>
            <w:r>
              <w:rPr>
                <w:sz w:val="22"/>
                <w:szCs w:val="22"/>
              </w:rPr>
              <w:t>Kick-off meeting report</w:t>
            </w:r>
          </w:p>
          <w:p w14:paraId="50E3184C" w14:textId="77777777" w:rsidR="00903AC3" w:rsidRPr="00ED43B9" w:rsidRDefault="00903AC3" w:rsidP="00652141">
            <w:pPr>
              <w:rPr>
                <w:sz w:val="22"/>
                <w:szCs w:val="22"/>
              </w:rPr>
            </w:pPr>
          </w:p>
        </w:tc>
      </w:tr>
      <w:tr w:rsidR="00903AC3" w:rsidRPr="00FB01E7" w14:paraId="5F6F9022" w14:textId="77777777" w:rsidTr="00652141">
        <w:tc>
          <w:tcPr>
            <w:tcW w:w="1323" w:type="dxa"/>
            <w:shd w:val="clear" w:color="auto" w:fill="auto"/>
          </w:tcPr>
          <w:p w14:paraId="214A7412" w14:textId="77777777" w:rsidR="00903AC3" w:rsidRPr="00FB01E7" w:rsidRDefault="00903AC3" w:rsidP="00652141">
            <w:pPr>
              <w:jc w:val="center"/>
              <w:rPr>
                <w:sz w:val="22"/>
                <w:szCs w:val="22"/>
              </w:rPr>
            </w:pPr>
            <w:r>
              <w:rPr>
                <w:sz w:val="22"/>
                <w:szCs w:val="22"/>
              </w:rPr>
              <w:t>1.2</w:t>
            </w:r>
          </w:p>
        </w:tc>
        <w:tc>
          <w:tcPr>
            <w:tcW w:w="1638" w:type="dxa"/>
            <w:shd w:val="clear" w:color="auto" w:fill="auto"/>
          </w:tcPr>
          <w:p w14:paraId="40538CDD" w14:textId="77777777" w:rsidR="00903AC3" w:rsidRPr="00FB01E7" w:rsidRDefault="00903AC3" w:rsidP="00652141">
            <w:pPr>
              <w:rPr>
                <w:sz w:val="22"/>
                <w:szCs w:val="22"/>
              </w:rPr>
            </w:pPr>
            <w:r>
              <w:rPr>
                <w:sz w:val="22"/>
                <w:szCs w:val="22"/>
              </w:rPr>
              <w:t>1</w:t>
            </w:r>
            <w:r w:rsidRPr="00ED43B9">
              <w:rPr>
                <w:sz w:val="22"/>
                <w:szCs w:val="22"/>
                <w:vertAlign w:val="superscript"/>
              </w:rPr>
              <w:t>st</w:t>
            </w:r>
            <w:r>
              <w:rPr>
                <w:sz w:val="22"/>
                <w:szCs w:val="22"/>
              </w:rPr>
              <w:t xml:space="preserve"> APOGEIA review meeting</w:t>
            </w:r>
          </w:p>
        </w:tc>
        <w:tc>
          <w:tcPr>
            <w:tcW w:w="2262" w:type="dxa"/>
            <w:shd w:val="clear" w:color="auto" w:fill="auto"/>
          </w:tcPr>
          <w:p w14:paraId="604FC835" w14:textId="77777777" w:rsidR="00903AC3" w:rsidRPr="00FB01E7" w:rsidRDefault="00903AC3" w:rsidP="00652141">
            <w:pPr>
              <w:jc w:val="center"/>
              <w:rPr>
                <w:sz w:val="22"/>
                <w:szCs w:val="22"/>
              </w:rPr>
            </w:pPr>
            <w:r>
              <w:rPr>
                <w:sz w:val="22"/>
                <w:szCs w:val="22"/>
              </w:rPr>
              <w:t>1</w:t>
            </w:r>
          </w:p>
        </w:tc>
        <w:tc>
          <w:tcPr>
            <w:tcW w:w="2248" w:type="dxa"/>
          </w:tcPr>
          <w:p w14:paraId="6FC095DB" w14:textId="77777777" w:rsidR="00903AC3" w:rsidRPr="00FB01E7" w:rsidRDefault="00903AC3" w:rsidP="00652141">
            <w:pPr>
              <w:jc w:val="center"/>
              <w:rPr>
                <w:sz w:val="22"/>
                <w:szCs w:val="22"/>
              </w:rPr>
            </w:pPr>
            <w:r>
              <w:rPr>
                <w:sz w:val="22"/>
                <w:szCs w:val="22"/>
              </w:rPr>
              <w:t>12</w:t>
            </w:r>
          </w:p>
        </w:tc>
        <w:tc>
          <w:tcPr>
            <w:tcW w:w="2027" w:type="dxa"/>
          </w:tcPr>
          <w:p w14:paraId="4A41F562" w14:textId="77777777" w:rsidR="00903AC3" w:rsidRPr="00FB01E7" w:rsidRDefault="00903AC3" w:rsidP="00652141">
            <w:pPr>
              <w:rPr>
                <w:sz w:val="22"/>
                <w:szCs w:val="22"/>
              </w:rPr>
            </w:pPr>
            <w:r>
              <w:rPr>
                <w:sz w:val="22"/>
                <w:szCs w:val="22"/>
              </w:rPr>
              <w:t>Review Meeting Report</w:t>
            </w:r>
          </w:p>
        </w:tc>
      </w:tr>
      <w:tr w:rsidR="00903AC3" w:rsidRPr="00FB01E7" w14:paraId="21116906" w14:textId="77777777" w:rsidTr="00652141">
        <w:tc>
          <w:tcPr>
            <w:tcW w:w="1323" w:type="dxa"/>
            <w:shd w:val="clear" w:color="auto" w:fill="auto"/>
          </w:tcPr>
          <w:p w14:paraId="55F958E5" w14:textId="77777777" w:rsidR="00903AC3" w:rsidRPr="00FB01E7" w:rsidRDefault="00903AC3" w:rsidP="00652141">
            <w:pPr>
              <w:jc w:val="center"/>
              <w:rPr>
                <w:sz w:val="22"/>
                <w:szCs w:val="22"/>
              </w:rPr>
            </w:pPr>
            <w:r>
              <w:rPr>
                <w:sz w:val="22"/>
                <w:szCs w:val="22"/>
              </w:rPr>
              <w:t>1.3</w:t>
            </w:r>
          </w:p>
        </w:tc>
        <w:tc>
          <w:tcPr>
            <w:tcW w:w="1638" w:type="dxa"/>
            <w:shd w:val="clear" w:color="auto" w:fill="auto"/>
          </w:tcPr>
          <w:p w14:paraId="59D41C49" w14:textId="77777777" w:rsidR="00903AC3" w:rsidRPr="00FB01E7" w:rsidRDefault="00903AC3" w:rsidP="00652141">
            <w:pPr>
              <w:rPr>
                <w:sz w:val="22"/>
                <w:szCs w:val="22"/>
              </w:rPr>
            </w:pPr>
            <w:r>
              <w:rPr>
                <w:sz w:val="22"/>
                <w:szCs w:val="22"/>
              </w:rPr>
              <w:t>2</w:t>
            </w:r>
            <w:r w:rsidRPr="00ED43B9">
              <w:rPr>
                <w:sz w:val="22"/>
                <w:szCs w:val="22"/>
                <w:vertAlign w:val="superscript"/>
              </w:rPr>
              <w:t>nd</w:t>
            </w:r>
            <w:r>
              <w:rPr>
                <w:sz w:val="22"/>
                <w:szCs w:val="22"/>
              </w:rPr>
              <w:t xml:space="preserve"> APOGEIA review meeting</w:t>
            </w:r>
          </w:p>
        </w:tc>
        <w:tc>
          <w:tcPr>
            <w:tcW w:w="2262" w:type="dxa"/>
            <w:shd w:val="clear" w:color="auto" w:fill="auto"/>
          </w:tcPr>
          <w:p w14:paraId="394E0738" w14:textId="77777777" w:rsidR="00903AC3" w:rsidRPr="00FB01E7" w:rsidRDefault="00903AC3" w:rsidP="00652141">
            <w:pPr>
              <w:jc w:val="center"/>
              <w:rPr>
                <w:sz w:val="22"/>
                <w:szCs w:val="22"/>
              </w:rPr>
            </w:pPr>
            <w:r>
              <w:rPr>
                <w:sz w:val="22"/>
                <w:szCs w:val="22"/>
              </w:rPr>
              <w:t>1</w:t>
            </w:r>
          </w:p>
        </w:tc>
        <w:tc>
          <w:tcPr>
            <w:tcW w:w="2248" w:type="dxa"/>
          </w:tcPr>
          <w:p w14:paraId="0177BC00" w14:textId="77777777" w:rsidR="00903AC3" w:rsidRPr="00FB01E7" w:rsidRDefault="00903AC3" w:rsidP="00652141">
            <w:pPr>
              <w:jc w:val="center"/>
              <w:rPr>
                <w:sz w:val="22"/>
                <w:szCs w:val="22"/>
              </w:rPr>
            </w:pPr>
            <w:r>
              <w:rPr>
                <w:sz w:val="22"/>
                <w:szCs w:val="22"/>
              </w:rPr>
              <w:t>24</w:t>
            </w:r>
          </w:p>
        </w:tc>
        <w:tc>
          <w:tcPr>
            <w:tcW w:w="2027" w:type="dxa"/>
          </w:tcPr>
          <w:p w14:paraId="6973F881" w14:textId="77777777" w:rsidR="00903AC3" w:rsidRPr="0075285D" w:rsidRDefault="00903AC3" w:rsidP="00652141">
            <w:pPr>
              <w:rPr>
                <w:sz w:val="22"/>
                <w:szCs w:val="22"/>
              </w:rPr>
            </w:pPr>
            <w:r w:rsidRPr="003D1DAF">
              <w:rPr>
                <w:sz w:val="22"/>
                <w:szCs w:val="22"/>
              </w:rPr>
              <w:t>Review Meeting Report</w:t>
            </w:r>
          </w:p>
        </w:tc>
      </w:tr>
      <w:tr w:rsidR="00903AC3" w:rsidRPr="00FB01E7" w14:paraId="13BCB312" w14:textId="77777777" w:rsidTr="00652141">
        <w:tc>
          <w:tcPr>
            <w:tcW w:w="1323" w:type="dxa"/>
            <w:shd w:val="clear" w:color="auto" w:fill="auto"/>
          </w:tcPr>
          <w:p w14:paraId="33F6C94C" w14:textId="77777777" w:rsidR="00903AC3" w:rsidRPr="00FB01E7" w:rsidRDefault="00903AC3" w:rsidP="00652141">
            <w:pPr>
              <w:jc w:val="center"/>
              <w:rPr>
                <w:sz w:val="22"/>
                <w:szCs w:val="22"/>
              </w:rPr>
            </w:pPr>
            <w:r>
              <w:rPr>
                <w:sz w:val="22"/>
                <w:szCs w:val="22"/>
              </w:rPr>
              <w:t>1.4</w:t>
            </w:r>
          </w:p>
        </w:tc>
        <w:tc>
          <w:tcPr>
            <w:tcW w:w="1638" w:type="dxa"/>
            <w:shd w:val="clear" w:color="auto" w:fill="auto"/>
          </w:tcPr>
          <w:p w14:paraId="1D953257" w14:textId="77777777" w:rsidR="00903AC3" w:rsidRPr="00FB01E7" w:rsidRDefault="00903AC3" w:rsidP="00652141">
            <w:pPr>
              <w:rPr>
                <w:sz w:val="22"/>
                <w:szCs w:val="22"/>
              </w:rPr>
            </w:pPr>
            <w:r>
              <w:rPr>
                <w:sz w:val="22"/>
                <w:szCs w:val="22"/>
              </w:rPr>
              <w:t>Final APOGEIA review meeting</w:t>
            </w:r>
          </w:p>
        </w:tc>
        <w:tc>
          <w:tcPr>
            <w:tcW w:w="2262" w:type="dxa"/>
            <w:shd w:val="clear" w:color="auto" w:fill="auto"/>
          </w:tcPr>
          <w:p w14:paraId="7FB90340" w14:textId="77777777" w:rsidR="00903AC3" w:rsidRPr="00FB01E7" w:rsidRDefault="00903AC3" w:rsidP="00652141">
            <w:pPr>
              <w:jc w:val="center"/>
              <w:rPr>
                <w:sz w:val="22"/>
                <w:szCs w:val="22"/>
              </w:rPr>
            </w:pPr>
            <w:r>
              <w:rPr>
                <w:sz w:val="22"/>
                <w:szCs w:val="22"/>
              </w:rPr>
              <w:t>1</w:t>
            </w:r>
          </w:p>
        </w:tc>
        <w:tc>
          <w:tcPr>
            <w:tcW w:w="2248" w:type="dxa"/>
          </w:tcPr>
          <w:p w14:paraId="77BEB1AC" w14:textId="77777777" w:rsidR="00903AC3" w:rsidRPr="00FB01E7" w:rsidRDefault="00903AC3" w:rsidP="00652141">
            <w:pPr>
              <w:jc w:val="center"/>
              <w:rPr>
                <w:sz w:val="22"/>
                <w:szCs w:val="22"/>
              </w:rPr>
            </w:pPr>
            <w:r>
              <w:rPr>
                <w:sz w:val="22"/>
                <w:szCs w:val="22"/>
              </w:rPr>
              <w:t>36</w:t>
            </w:r>
          </w:p>
        </w:tc>
        <w:tc>
          <w:tcPr>
            <w:tcW w:w="2027" w:type="dxa"/>
          </w:tcPr>
          <w:p w14:paraId="69B30466" w14:textId="77777777" w:rsidR="00903AC3" w:rsidRPr="0075285D" w:rsidRDefault="00903AC3" w:rsidP="00652141">
            <w:pPr>
              <w:rPr>
                <w:sz w:val="22"/>
                <w:szCs w:val="22"/>
              </w:rPr>
            </w:pPr>
            <w:r w:rsidRPr="003D1DAF">
              <w:rPr>
                <w:sz w:val="22"/>
                <w:szCs w:val="22"/>
              </w:rPr>
              <w:t>Review Meeting Report</w:t>
            </w:r>
          </w:p>
        </w:tc>
      </w:tr>
      <w:tr w:rsidR="00903AC3" w:rsidRPr="00FB01E7" w14:paraId="7B4B1A2F" w14:textId="77777777" w:rsidTr="00652141">
        <w:tc>
          <w:tcPr>
            <w:tcW w:w="1323" w:type="dxa"/>
            <w:shd w:val="clear" w:color="auto" w:fill="auto"/>
          </w:tcPr>
          <w:p w14:paraId="492E703D" w14:textId="77777777" w:rsidR="00903AC3" w:rsidRDefault="00903AC3" w:rsidP="00652141">
            <w:pPr>
              <w:jc w:val="center"/>
              <w:rPr>
                <w:sz w:val="22"/>
                <w:szCs w:val="22"/>
              </w:rPr>
            </w:pPr>
            <w:r>
              <w:rPr>
                <w:sz w:val="22"/>
                <w:szCs w:val="22"/>
              </w:rPr>
              <w:t>1.5</w:t>
            </w:r>
          </w:p>
        </w:tc>
        <w:tc>
          <w:tcPr>
            <w:tcW w:w="1638" w:type="dxa"/>
            <w:shd w:val="clear" w:color="auto" w:fill="auto"/>
          </w:tcPr>
          <w:p w14:paraId="15949E91" w14:textId="77777777" w:rsidR="00903AC3" w:rsidRDefault="00903AC3" w:rsidP="00652141">
            <w:pPr>
              <w:rPr>
                <w:sz w:val="22"/>
                <w:szCs w:val="22"/>
              </w:rPr>
            </w:pPr>
            <w:r>
              <w:rPr>
                <w:sz w:val="22"/>
                <w:szCs w:val="22"/>
              </w:rPr>
              <w:t>Appointment of the Review Panel Committee for TA</w:t>
            </w:r>
          </w:p>
        </w:tc>
        <w:tc>
          <w:tcPr>
            <w:tcW w:w="2262" w:type="dxa"/>
            <w:shd w:val="clear" w:color="auto" w:fill="auto"/>
          </w:tcPr>
          <w:p w14:paraId="0193E251" w14:textId="77777777" w:rsidR="00903AC3" w:rsidRDefault="00903AC3" w:rsidP="00652141">
            <w:pPr>
              <w:jc w:val="center"/>
              <w:rPr>
                <w:sz w:val="22"/>
                <w:szCs w:val="22"/>
              </w:rPr>
            </w:pPr>
            <w:r>
              <w:rPr>
                <w:sz w:val="22"/>
                <w:szCs w:val="22"/>
              </w:rPr>
              <w:t>1,5</w:t>
            </w:r>
          </w:p>
        </w:tc>
        <w:tc>
          <w:tcPr>
            <w:tcW w:w="2248" w:type="dxa"/>
          </w:tcPr>
          <w:p w14:paraId="215DF566" w14:textId="77777777" w:rsidR="00903AC3" w:rsidRDefault="00903AC3" w:rsidP="00652141">
            <w:pPr>
              <w:jc w:val="center"/>
              <w:rPr>
                <w:sz w:val="22"/>
                <w:szCs w:val="22"/>
              </w:rPr>
            </w:pPr>
            <w:r>
              <w:rPr>
                <w:sz w:val="22"/>
                <w:szCs w:val="22"/>
              </w:rPr>
              <w:t>1</w:t>
            </w:r>
          </w:p>
        </w:tc>
        <w:tc>
          <w:tcPr>
            <w:tcW w:w="2027" w:type="dxa"/>
          </w:tcPr>
          <w:p w14:paraId="2C9C17D5" w14:textId="77777777" w:rsidR="00903AC3" w:rsidRPr="003D1DAF" w:rsidRDefault="00903AC3" w:rsidP="00652141">
            <w:pPr>
              <w:rPr>
                <w:sz w:val="22"/>
                <w:szCs w:val="22"/>
              </w:rPr>
            </w:pPr>
            <w:r>
              <w:rPr>
                <w:sz w:val="22"/>
                <w:szCs w:val="22"/>
              </w:rPr>
              <w:t>Letters of appointment</w:t>
            </w:r>
          </w:p>
        </w:tc>
      </w:tr>
      <w:tr w:rsidR="00903AC3" w:rsidRPr="00FB01E7" w14:paraId="0583530A" w14:textId="77777777" w:rsidTr="00652141">
        <w:tc>
          <w:tcPr>
            <w:tcW w:w="1323" w:type="dxa"/>
            <w:shd w:val="clear" w:color="auto" w:fill="auto"/>
          </w:tcPr>
          <w:p w14:paraId="3BAC4BAA" w14:textId="60CCCEAF" w:rsidR="00903AC3" w:rsidRPr="00FB01E7" w:rsidRDefault="00903AC3" w:rsidP="00652141">
            <w:pPr>
              <w:jc w:val="center"/>
              <w:rPr>
                <w:sz w:val="22"/>
                <w:szCs w:val="22"/>
              </w:rPr>
            </w:pPr>
          </w:p>
        </w:tc>
        <w:tc>
          <w:tcPr>
            <w:tcW w:w="1638" w:type="dxa"/>
            <w:shd w:val="clear" w:color="auto" w:fill="auto"/>
          </w:tcPr>
          <w:p w14:paraId="5BDF857C" w14:textId="6E4B7B79" w:rsidR="00903AC3" w:rsidRPr="00FB01E7" w:rsidRDefault="00903AC3" w:rsidP="00652141">
            <w:pPr>
              <w:rPr>
                <w:sz w:val="22"/>
                <w:szCs w:val="22"/>
              </w:rPr>
            </w:pPr>
          </w:p>
        </w:tc>
        <w:tc>
          <w:tcPr>
            <w:tcW w:w="2262" w:type="dxa"/>
            <w:shd w:val="clear" w:color="auto" w:fill="auto"/>
          </w:tcPr>
          <w:p w14:paraId="2910BFE3" w14:textId="1630EEF2" w:rsidR="00903AC3" w:rsidRPr="00FB01E7" w:rsidRDefault="00903AC3" w:rsidP="00652141">
            <w:pPr>
              <w:jc w:val="center"/>
              <w:rPr>
                <w:sz w:val="22"/>
                <w:szCs w:val="22"/>
              </w:rPr>
            </w:pPr>
          </w:p>
        </w:tc>
        <w:tc>
          <w:tcPr>
            <w:tcW w:w="2248" w:type="dxa"/>
          </w:tcPr>
          <w:p w14:paraId="029E3924" w14:textId="7EEE4744" w:rsidR="00903AC3" w:rsidRPr="00FB01E7" w:rsidRDefault="00903AC3" w:rsidP="00652141">
            <w:pPr>
              <w:jc w:val="center"/>
              <w:rPr>
                <w:sz w:val="22"/>
                <w:szCs w:val="22"/>
              </w:rPr>
            </w:pPr>
          </w:p>
        </w:tc>
        <w:tc>
          <w:tcPr>
            <w:tcW w:w="2027" w:type="dxa"/>
          </w:tcPr>
          <w:p w14:paraId="0B02CD1C" w14:textId="3F677487" w:rsidR="00903AC3" w:rsidRPr="00FB01E7" w:rsidRDefault="00903AC3" w:rsidP="00652141">
            <w:pPr>
              <w:rPr>
                <w:sz w:val="22"/>
                <w:szCs w:val="22"/>
              </w:rPr>
            </w:pPr>
          </w:p>
        </w:tc>
      </w:tr>
      <w:tr w:rsidR="00903AC3" w:rsidRPr="00FB01E7" w14:paraId="79C26A42" w14:textId="77777777" w:rsidTr="00652141">
        <w:tc>
          <w:tcPr>
            <w:tcW w:w="1323" w:type="dxa"/>
            <w:shd w:val="clear" w:color="auto" w:fill="auto"/>
          </w:tcPr>
          <w:p w14:paraId="41846A78" w14:textId="77777777" w:rsidR="00903AC3" w:rsidRPr="00E770AE" w:rsidRDefault="00903AC3" w:rsidP="00652141">
            <w:pPr>
              <w:rPr>
                <w:sz w:val="22"/>
                <w:szCs w:val="22"/>
              </w:rPr>
            </w:pPr>
          </w:p>
        </w:tc>
        <w:tc>
          <w:tcPr>
            <w:tcW w:w="1638" w:type="dxa"/>
            <w:shd w:val="clear" w:color="auto" w:fill="auto"/>
          </w:tcPr>
          <w:p w14:paraId="0FF564A0" w14:textId="4D2F6D66" w:rsidR="00903AC3" w:rsidRPr="00FB01E7" w:rsidRDefault="00903AC3" w:rsidP="00652141">
            <w:pPr>
              <w:rPr>
                <w:sz w:val="22"/>
                <w:szCs w:val="22"/>
              </w:rPr>
            </w:pPr>
          </w:p>
        </w:tc>
        <w:tc>
          <w:tcPr>
            <w:tcW w:w="2262" w:type="dxa"/>
            <w:shd w:val="clear" w:color="auto" w:fill="auto"/>
          </w:tcPr>
          <w:p w14:paraId="5421F83C" w14:textId="7E16D67D" w:rsidR="00903AC3" w:rsidRPr="00FB01E7" w:rsidRDefault="00903AC3" w:rsidP="00652141">
            <w:pPr>
              <w:jc w:val="center"/>
              <w:rPr>
                <w:sz w:val="22"/>
                <w:szCs w:val="22"/>
              </w:rPr>
            </w:pPr>
          </w:p>
        </w:tc>
        <w:tc>
          <w:tcPr>
            <w:tcW w:w="2248" w:type="dxa"/>
          </w:tcPr>
          <w:p w14:paraId="363CF2C9" w14:textId="3099246A" w:rsidR="00903AC3" w:rsidRPr="00FB01E7" w:rsidRDefault="00903AC3" w:rsidP="00652141">
            <w:pPr>
              <w:jc w:val="center"/>
              <w:rPr>
                <w:sz w:val="22"/>
                <w:szCs w:val="22"/>
              </w:rPr>
            </w:pPr>
          </w:p>
        </w:tc>
        <w:tc>
          <w:tcPr>
            <w:tcW w:w="2027" w:type="dxa"/>
          </w:tcPr>
          <w:p w14:paraId="5B3ACC74" w14:textId="2C2207FC" w:rsidR="00903AC3" w:rsidRPr="00FB01E7" w:rsidRDefault="00903AC3" w:rsidP="00652141">
            <w:pPr>
              <w:rPr>
                <w:sz w:val="22"/>
                <w:szCs w:val="22"/>
              </w:rPr>
            </w:pPr>
          </w:p>
        </w:tc>
      </w:tr>
      <w:tr w:rsidR="00324E8E" w:rsidRPr="00FB01E7" w14:paraId="281B0CAB" w14:textId="77777777" w:rsidTr="00652141">
        <w:tc>
          <w:tcPr>
            <w:tcW w:w="1323" w:type="dxa"/>
            <w:shd w:val="clear" w:color="auto" w:fill="auto"/>
          </w:tcPr>
          <w:p w14:paraId="04D9D403" w14:textId="1C383D9B" w:rsidR="00324E8E" w:rsidRPr="00324E8E" w:rsidRDefault="00324E8E" w:rsidP="00652141">
            <w:pPr>
              <w:jc w:val="center"/>
              <w:rPr>
                <w:sz w:val="22"/>
                <w:szCs w:val="22"/>
                <w:lang w:val="it-IT"/>
              </w:rPr>
            </w:pPr>
          </w:p>
        </w:tc>
        <w:tc>
          <w:tcPr>
            <w:tcW w:w="1638" w:type="dxa"/>
            <w:shd w:val="clear" w:color="auto" w:fill="auto"/>
          </w:tcPr>
          <w:p w14:paraId="33A728D8" w14:textId="3FBBA1BA" w:rsidR="00324E8E" w:rsidRPr="00324E8E" w:rsidRDefault="00324E8E" w:rsidP="00652141">
            <w:pPr>
              <w:rPr>
                <w:sz w:val="22"/>
                <w:szCs w:val="22"/>
                <w:lang w:val="it-IT"/>
              </w:rPr>
            </w:pPr>
          </w:p>
        </w:tc>
        <w:tc>
          <w:tcPr>
            <w:tcW w:w="2262" w:type="dxa"/>
            <w:shd w:val="clear" w:color="auto" w:fill="auto"/>
          </w:tcPr>
          <w:p w14:paraId="2ED6B153" w14:textId="6DED329D" w:rsidR="00324E8E" w:rsidRPr="00324E8E" w:rsidRDefault="00324E8E" w:rsidP="00652141">
            <w:pPr>
              <w:jc w:val="center"/>
              <w:rPr>
                <w:sz w:val="22"/>
                <w:szCs w:val="22"/>
                <w:lang w:val="it-IT"/>
              </w:rPr>
            </w:pPr>
          </w:p>
        </w:tc>
        <w:tc>
          <w:tcPr>
            <w:tcW w:w="2248" w:type="dxa"/>
          </w:tcPr>
          <w:p w14:paraId="7D5D823C" w14:textId="133185F8" w:rsidR="00324E8E" w:rsidRPr="00324E8E" w:rsidRDefault="00324E8E" w:rsidP="00652141">
            <w:pPr>
              <w:jc w:val="center"/>
              <w:rPr>
                <w:sz w:val="22"/>
                <w:szCs w:val="22"/>
                <w:lang w:val="it-IT"/>
              </w:rPr>
            </w:pPr>
          </w:p>
        </w:tc>
        <w:tc>
          <w:tcPr>
            <w:tcW w:w="2027" w:type="dxa"/>
          </w:tcPr>
          <w:p w14:paraId="075A23C6" w14:textId="2F84C2CA" w:rsidR="00324E8E" w:rsidRPr="00A51C2D" w:rsidRDefault="00324E8E" w:rsidP="00652141">
            <w:pPr>
              <w:rPr>
                <w:sz w:val="22"/>
                <w:szCs w:val="22"/>
                <w:lang w:val="en-US"/>
              </w:rPr>
            </w:pPr>
          </w:p>
        </w:tc>
      </w:tr>
      <w:tr w:rsidR="00903AC3" w:rsidRPr="00FB01E7" w14:paraId="0DBC4422" w14:textId="77777777" w:rsidTr="00324E8E">
        <w:tc>
          <w:tcPr>
            <w:tcW w:w="1323" w:type="dxa"/>
            <w:shd w:val="clear" w:color="auto" w:fill="auto"/>
          </w:tcPr>
          <w:p w14:paraId="32736A4D" w14:textId="1012873C" w:rsidR="00903AC3" w:rsidRDefault="00903AC3" w:rsidP="00652141">
            <w:pPr>
              <w:jc w:val="center"/>
              <w:rPr>
                <w:sz w:val="22"/>
                <w:szCs w:val="22"/>
              </w:rPr>
            </w:pPr>
          </w:p>
        </w:tc>
        <w:tc>
          <w:tcPr>
            <w:tcW w:w="1638" w:type="dxa"/>
            <w:shd w:val="clear" w:color="auto" w:fill="auto"/>
          </w:tcPr>
          <w:p w14:paraId="10C1DD6C" w14:textId="1E0DBCD9" w:rsidR="00903AC3" w:rsidRPr="00FB01E7" w:rsidRDefault="00903AC3" w:rsidP="00652141">
            <w:pPr>
              <w:rPr>
                <w:sz w:val="22"/>
                <w:szCs w:val="22"/>
              </w:rPr>
            </w:pPr>
          </w:p>
        </w:tc>
        <w:tc>
          <w:tcPr>
            <w:tcW w:w="2262" w:type="dxa"/>
            <w:shd w:val="clear" w:color="auto" w:fill="auto"/>
          </w:tcPr>
          <w:p w14:paraId="78583CB7" w14:textId="4EF1671E" w:rsidR="00903AC3" w:rsidRPr="00FB01E7" w:rsidRDefault="00903AC3" w:rsidP="00652141">
            <w:pPr>
              <w:jc w:val="center"/>
              <w:rPr>
                <w:sz w:val="22"/>
                <w:szCs w:val="22"/>
              </w:rPr>
            </w:pPr>
          </w:p>
        </w:tc>
        <w:tc>
          <w:tcPr>
            <w:tcW w:w="2248" w:type="dxa"/>
            <w:shd w:val="clear" w:color="auto" w:fill="auto"/>
          </w:tcPr>
          <w:p w14:paraId="6C1E396E" w14:textId="7DE17FD1" w:rsidR="00903AC3" w:rsidRPr="00324E8E" w:rsidRDefault="00903AC3" w:rsidP="00652141">
            <w:pPr>
              <w:jc w:val="center"/>
              <w:rPr>
                <w:sz w:val="22"/>
                <w:szCs w:val="22"/>
              </w:rPr>
            </w:pPr>
          </w:p>
        </w:tc>
        <w:tc>
          <w:tcPr>
            <w:tcW w:w="2027" w:type="dxa"/>
          </w:tcPr>
          <w:p w14:paraId="5E8E2207" w14:textId="34A01F67" w:rsidR="00903AC3" w:rsidRPr="00FB01E7" w:rsidRDefault="00903AC3" w:rsidP="00652141">
            <w:pPr>
              <w:rPr>
                <w:sz w:val="22"/>
                <w:szCs w:val="22"/>
              </w:rPr>
            </w:pPr>
          </w:p>
        </w:tc>
      </w:tr>
      <w:tr w:rsidR="00903AC3" w:rsidRPr="00FB01E7" w14:paraId="22CCC797" w14:textId="77777777" w:rsidTr="00324E8E">
        <w:tc>
          <w:tcPr>
            <w:tcW w:w="1323" w:type="dxa"/>
            <w:shd w:val="clear" w:color="auto" w:fill="auto"/>
          </w:tcPr>
          <w:p w14:paraId="0ADABF2D" w14:textId="5BF0A77E" w:rsidR="00903AC3" w:rsidRPr="00FB01E7" w:rsidRDefault="00903AC3" w:rsidP="00652141">
            <w:pPr>
              <w:jc w:val="center"/>
              <w:rPr>
                <w:sz w:val="22"/>
                <w:szCs w:val="22"/>
              </w:rPr>
            </w:pPr>
          </w:p>
        </w:tc>
        <w:tc>
          <w:tcPr>
            <w:tcW w:w="1638" w:type="dxa"/>
            <w:shd w:val="clear" w:color="auto" w:fill="auto"/>
          </w:tcPr>
          <w:p w14:paraId="04E4DB0C" w14:textId="4E8EEB96" w:rsidR="00903AC3" w:rsidRPr="00FB01E7" w:rsidRDefault="00903AC3" w:rsidP="00652141">
            <w:pPr>
              <w:rPr>
                <w:sz w:val="22"/>
                <w:szCs w:val="22"/>
              </w:rPr>
            </w:pPr>
          </w:p>
        </w:tc>
        <w:tc>
          <w:tcPr>
            <w:tcW w:w="2262" w:type="dxa"/>
            <w:shd w:val="clear" w:color="auto" w:fill="auto"/>
          </w:tcPr>
          <w:p w14:paraId="5AB40997" w14:textId="5FA4C10D" w:rsidR="00903AC3" w:rsidRPr="00FB01E7" w:rsidRDefault="00903AC3" w:rsidP="00652141">
            <w:pPr>
              <w:jc w:val="center"/>
              <w:rPr>
                <w:sz w:val="22"/>
                <w:szCs w:val="22"/>
              </w:rPr>
            </w:pPr>
          </w:p>
        </w:tc>
        <w:tc>
          <w:tcPr>
            <w:tcW w:w="2248" w:type="dxa"/>
            <w:shd w:val="clear" w:color="auto" w:fill="auto"/>
          </w:tcPr>
          <w:p w14:paraId="47E0C277" w14:textId="2EB7E3A3" w:rsidR="00903AC3" w:rsidRPr="00324E8E" w:rsidRDefault="00903AC3" w:rsidP="00652141">
            <w:pPr>
              <w:jc w:val="center"/>
              <w:rPr>
                <w:sz w:val="22"/>
                <w:szCs w:val="22"/>
              </w:rPr>
            </w:pPr>
          </w:p>
        </w:tc>
        <w:tc>
          <w:tcPr>
            <w:tcW w:w="2027" w:type="dxa"/>
          </w:tcPr>
          <w:p w14:paraId="14913C8E" w14:textId="31DAB754" w:rsidR="00903AC3" w:rsidRPr="00FB01E7" w:rsidRDefault="00903AC3" w:rsidP="00652141">
            <w:pPr>
              <w:jc w:val="center"/>
              <w:rPr>
                <w:sz w:val="22"/>
                <w:szCs w:val="22"/>
              </w:rPr>
            </w:pPr>
          </w:p>
        </w:tc>
      </w:tr>
      <w:tr w:rsidR="00903AC3" w:rsidRPr="00FB01E7" w14:paraId="7C70B9E3" w14:textId="77777777" w:rsidTr="00652141">
        <w:tc>
          <w:tcPr>
            <w:tcW w:w="1323" w:type="dxa"/>
            <w:shd w:val="clear" w:color="auto" w:fill="auto"/>
          </w:tcPr>
          <w:p w14:paraId="2511A195" w14:textId="088D1B8F" w:rsidR="00903AC3" w:rsidRPr="00FB01E7" w:rsidRDefault="00903AC3" w:rsidP="00652141">
            <w:pPr>
              <w:jc w:val="center"/>
              <w:rPr>
                <w:sz w:val="22"/>
                <w:szCs w:val="22"/>
              </w:rPr>
            </w:pPr>
          </w:p>
        </w:tc>
        <w:tc>
          <w:tcPr>
            <w:tcW w:w="1638" w:type="dxa"/>
            <w:shd w:val="clear" w:color="auto" w:fill="auto"/>
          </w:tcPr>
          <w:p w14:paraId="30708DAC" w14:textId="7DD8FDCA" w:rsidR="00903AC3" w:rsidRPr="00FB01E7" w:rsidRDefault="00903AC3" w:rsidP="00652141">
            <w:pPr>
              <w:rPr>
                <w:sz w:val="22"/>
                <w:szCs w:val="22"/>
              </w:rPr>
            </w:pPr>
          </w:p>
        </w:tc>
        <w:tc>
          <w:tcPr>
            <w:tcW w:w="2262" w:type="dxa"/>
            <w:shd w:val="clear" w:color="auto" w:fill="auto"/>
          </w:tcPr>
          <w:p w14:paraId="68F7D054" w14:textId="6FF0A438" w:rsidR="00903AC3" w:rsidRPr="00FB01E7" w:rsidRDefault="00903AC3" w:rsidP="00652141">
            <w:pPr>
              <w:jc w:val="center"/>
              <w:rPr>
                <w:sz w:val="22"/>
                <w:szCs w:val="22"/>
              </w:rPr>
            </w:pPr>
          </w:p>
        </w:tc>
        <w:tc>
          <w:tcPr>
            <w:tcW w:w="2248" w:type="dxa"/>
          </w:tcPr>
          <w:p w14:paraId="06002659" w14:textId="202CC0E4" w:rsidR="00903AC3" w:rsidRPr="00324E8E" w:rsidRDefault="00903AC3" w:rsidP="00652141">
            <w:pPr>
              <w:jc w:val="center"/>
              <w:rPr>
                <w:sz w:val="22"/>
                <w:szCs w:val="22"/>
              </w:rPr>
            </w:pPr>
          </w:p>
        </w:tc>
        <w:tc>
          <w:tcPr>
            <w:tcW w:w="2027" w:type="dxa"/>
          </w:tcPr>
          <w:p w14:paraId="4ECBD329" w14:textId="3A5669FC" w:rsidR="00903AC3" w:rsidRPr="00FB01E7" w:rsidRDefault="00903AC3" w:rsidP="00652141">
            <w:pPr>
              <w:jc w:val="center"/>
              <w:rPr>
                <w:sz w:val="22"/>
                <w:szCs w:val="22"/>
              </w:rPr>
            </w:pPr>
          </w:p>
        </w:tc>
      </w:tr>
      <w:tr w:rsidR="00903AC3" w:rsidRPr="00FB01E7" w14:paraId="1F96B886" w14:textId="77777777" w:rsidTr="00652141">
        <w:tc>
          <w:tcPr>
            <w:tcW w:w="1323" w:type="dxa"/>
            <w:shd w:val="clear" w:color="auto" w:fill="auto"/>
          </w:tcPr>
          <w:p w14:paraId="0B982C2F" w14:textId="6764B301" w:rsidR="00903AC3" w:rsidRPr="00FB01E7" w:rsidRDefault="00903AC3" w:rsidP="00652141">
            <w:pPr>
              <w:jc w:val="center"/>
              <w:rPr>
                <w:sz w:val="22"/>
                <w:szCs w:val="22"/>
              </w:rPr>
            </w:pPr>
          </w:p>
        </w:tc>
        <w:tc>
          <w:tcPr>
            <w:tcW w:w="1638" w:type="dxa"/>
            <w:shd w:val="clear" w:color="auto" w:fill="auto"/>
          </w:tcPr>
          <w:p w14:paraId="67E3BE25" w14:textId="06CC51A4" w:rsidR="00903AC3" w:rsidRPr="00FB01E7" w:rsidRDefault="00903AC3" w:rsidP="00652141">
            <w:pPr>
              <w:rPr>
                <w:sz w:val="22"/>
                <w:szCs w:val="22"/>
              </w:rPr>
            </w:pPr>
          </w:p>
        </w:tc>
        <w:tc>
          <w:tcPr>
            <w:tcW w:w="2262" w:type="dxa"/>
            <w:shd w:val="clear" w:color="auto" w:fill="auto"/>
          </w:tcPr>
          <w:p w14:paraId="27027EB0" w14:textId="63852AEA" w:rsidR="00903AC3" w:rsidRPr="00FB01E7" w:rsidRDefault="00903AC3" w:rsidP="00652141">
            <w:pPr>
              <w:jc w:val="center"/>
              <w:rPr>
                <w:sz w:val="22"/>
                <w:szCs w:val="22"/>
              </w:rPr>
            </w:pPr>
          </w:p>
        </w:tc>
        <w:tc>
          <w:tcPr>
            <w:tcW w:w="2248" w:type="dxa"/>
          </w:tcPr>
          <w:p w14:paraId="25C2F956" w14:textId="0E22AE4B" w:rsidR="00903AC3" w:rsidRPr="00FB01E7" w:rsidRDefault="00903AC3" w:rsidP="00652141">
            <w:pPr>
              <w:jc w:val="center"/>
              <w:rPr>
                <w:sz w:val="22"/>
                <w:szCs w:val="22"/>
              </w:rPr>
            </w:pPr>
          </w:p>
        </w:tc>
        <w:tc>
          <w:tcPr>
            <w:tcW w:w="2027" w:type="dxa"/>
          </w:tcPr>
          <w:p w14:paraId="43E41216" w14:textId="2866E317" w:rsidR="00903AC3" w:rsidRPr="00FB01E7" w:rsidRDefault="00903AC3" w:rsidP="00652141">
            <w:pPr>
              <w:jc w:val="center"/>
              <w:rPr>
                <w:sz w:val="22"/>
                <w:szCs w:val="22"/>
              </w:rPr>
            </w:pPr>
          </w:p>
        </w:tc>
      </w:tr>
      <w:tr w:rsidR="00903AC3" w:rsidRPr="00FB01E7" w14:paraId="0EC3A62B" w14:textId="77777777" w:rsidTr="00652141">
        <w:tc>
          <w:tcPr>
            <w:tcW w:w="1323" w:type="dxa"/>
            <w:shd w:val="clear" w:color="auto" w:fill="auto"/>
          </w:tcPr>
          <w:p w14:paraId="7431C10C" w14:textId="03C30505" w:rsidR="00903AC3" w:rsidRPr="00FB01E7" w:rsidRDefault="00903AC3" w:rsidP="00652141">
            <w:pPr>
              <w:jc w:val="center"/>
              <w:rPr>
                <w:sz w:val="22"/>
                <w:szCs w:val="22"/>
              </w:rPr>
            </w:pPr>
          </w:p>
        </w:tc>
        <w:tc>
          <w:tcPr>
            <w:tcW w:w="1638" w:type="dxa"/>
            <w:shd w:val="clear" w:color="auto" w:fill="auto"/>
          </w:tcPr>
          <w:p w14:paraId="33C7D76E" w14:textId="09F1291D" w:rsidR="00903AC3" w:rsidRPr="00FB01E7" w:rsidRDefault="00903AC3" w:rsidP="00652141">
            <w:pPr>
              <w:rPr>
                <w:sz w:val="22"/>
                <w:szCs w:val="22"/>
              </w:rPr>
            </w:pPr>
          </w:p>
        </w:tc>
        <w:tc>
          <w:tcPr>
            <w:tcW w:w="2262" w:type="dxa"/>
            <w:shd w:val="clear" w:color="auto" w:fill="auto"/>
          </w:tcPr>
          <w:p w14:paraId="14A06A5C" w14:textId="692D4D08" w:rsidR="00903AC3" w:rsidRPr="00FB01E7" w:rsidRDefault="00903AC3" w:rsidP="00652141">
            <w:pPr>
              <w:jc w:val="center"/>
              <w:rPr>
                <w:sz w:val="22"/>
                <w:szCs w:val="22"/>
              </w:rPr>
            </w:pPr>
          </w:p>
        </w:tc>
        <w:tc>
          <w:tcPr>
            <w:tcW w:w="2248" w:type="dxa"/>
          </w:tcPr>
          <w:p w14:paraId="691D0544" w14:textId="716C7765" w:rsidR="00903AC3" w:rsidRPr="00FB01E7" w:rsidRDefault="00903AC3" w:rsidP="00652141">
            <w:pPr>
              <w:jc w:val="center"/>
              <w:rPr>
                <w:sz w:val="22"/>
                <w:szCs w:val="22"/>
              </w:rPr>
            </w:pPr>
          </w:p>
        </w:tc>
        <w:tc>
          <w:tcPr>
            <w:tcW w:w="2027" w:type="dxa"/>
          </w:tcPr>
          <w:p w14:paraId="195FE43D" w14:textId="1D341092" w:rsidR="00903AC3" w:rsidRPr="00FB01E7" w:rsidRDefault="00903AC3" w:rsidP="00652141">
            <w:pPr>
              <w:jc w:val="center"/>
              <w:rPr>
                <w:sz w:val="22"/>
                <w:szCs w:val="22"/>
              </w:rPr>
            </w:pPr>
          </w:p>
        </w:tc>
      </w:tr>
      <w:tr w:rsidR="00903AC3" w:rsidRPr="00FB01E7" w14:paraId="4D986C52" w14:textId="77777777" w:rsidTr="00652141">
        <w:tc>
          <w:tcPr>
            <w:tcW w:w="1323" w:type="dxa"/>
            <w:shd w:val="clear" w:color="auto" w:fill="auto"/>
          </w:tcPr>
          <w:p w14:paraId="02CA8755" w14:textId="178510F4" w:rsidR="00903AC3" w:rsidRPr="00FB01E7" w:rsidRDefault="00903AC3" w:rsidP="00652141">
            <w:pPr>
              <w:jc w:val="center"/>
              <w:rPr>
                <w:sz w:val="22"/>
                <w:szCs w:val="22"/>
              </w:rPr>
            </w:pPr>
          </w:p>
        </w:tc>
        <w:tc>
          <w:tcPr>
            <w:tcW w:w="1638" w:type="dxa"/>
            <w:shd w:val="clear" w:color="auto" w:fill="auto"/>
          </w:tcPr>
          <w:p w14:paraId="2EB674D6" w14:textId="7513E6AA" w:rsidR="00903AC3" w:rsidRPr="00FB01E7" w:rsidRDefault="00903AC3" w:rsidP="00652141">
            <w:pPr>
              <w:rPr>
                <w:sz w:val="22"/>
                <w:szCs w:val="22"/>
              </w:rPr>
            </w:pPr>
          </w:p>
        </w:tc>
        <w:tc>
          <w:tcPr>
            <w:tcW w:w="2262" w:type="dxa"/>
            <w:shd w:val="clear" w:color="auto" w:fill="auto"/>
          </w:tcPr>
          <w:p w14:paraId="28AD0EFC" w14:textId="6F56EECB" w:rsidR="00903AC3" w:rsidRPr="00FB01E7" w:rsidRDefault="00903AC3" w:rsidP="00652141">
            <w:pPr>
              <w:jc w:val="center"/>
              <w:rPr>
                <w:sz w:val="22"/>
                <w:szCs w:val="22"/>
              </w:rPr>
            </w:pPr>
          </w:p>
        </w:tc>
        <w:tc>
          <w:tcPr>
            <w:tcW w:w="2248" w:type="dxa"/>
          </w:tcPr>
          <w:p w14:paraId="1224B0D7" w14:textId="1980700A" w:rsidR="00903AC3" w:rsidRPr="00FB01E7" w:rsidRDefault="00903AC3" w:rsidP="00652141">
            <w:pPr>
              <w:jc w:val="center"/>
              <w:rPr>
                <w:sz w:val="22"/>
                <w:szCs w:val="22"/>
              </w:rPr>
            </w:pPr>
          </w:p>
        </w:tc>
        <w:tc>
          <w:tcPr>
            <w:tcW w:w="2027" w:type="dxa"/>
          </w:tcPr>
          <w:p w14:paraId="24A0F309" w14:textId="6BA44F3B" w:rsidR="00903AC3" w:rsidRPr="00FB01E7" w:rsidRDefault="00903AC3" w:rsidP="00652141">
            <w:pPr>
              <w:jc w:val="center"/>
              <w:rPr>
                <w:sz w:val="22"/>
                <w:szCs w:val="22"/>
              </w:rPr>
            </w:pPr>
          </w:p>
        </w:tc>
      </w:tr>
      <w:tr w:rsidR="00903AC3" w:rsidRPr="00FB01E7" w14:paraId="6FDBE8C3" w14:textId="77777777" w:rsidTr="00652141">
        <w:tc>
          <w:tcPr>
            <w:tcW w:w="1323" w:type="dxa"/>
            <w:shd w:val="clear" w:color="auto" w:fill="auto"/>
          </w:tcPr>
          <w:p w14:paraId="6B806DA3" w14:textId="2B240FC3" w:rsidR="00903AC3" w:rsidRPr="00FB01E7" w:rsidRDefault="00903AC3" w:rsidP="00652141">
            <w:pPr>
              <w:jc w:val="center"/>
              <w:rPr>
                <w:sz w:val="22"/>
                <w:szCs w:val="22"/>
              </w:rPr>
            </w:pPr>
          </w:p>
        </w:tc>
        <w:tc>
          <w:tcPr>
            <w:tcW w:w="1638" w:type="dxa"/>
            <w:shd w:val="clear" w:color="auto" w:fill="auto"/>
          </w:tcPr>
          <w:p w14:paraId="38FAFCFA" w14:textId="02950D18" w:rsidR="00903AC3" w:rsidRPr="00FB01E7" w:rsidRDefault="00903AC3" w:rsidP="00652141">
            <w:pPr>
              <w:rPr>
                <w:sz w:val="22"/>
                <w:szCs w:val="22"/>
              </w:rPr>
            </w:pPr>
          </w:p>
        </w:tc>
        <w:tc>
          <w:tcPr>
            <w:tcW w:w="2262" w:type="dxa"/>
            <w:shd w:val="clear" w:color="auto" w:fill="auto"/>
          </w:tcPr>
          <w:p w14:paraId="0FC7D8EB" w14:textId="4BCC95A1" w:rsidR="00903AC3" w:rsidRPr="00FB01E7" w:rsidRDefault="00903AC3" w:rsidP="00652141">
            <w:pPr>
              <w:jc w:val="center"/>
              <w:rPr>
                <w:sz w:val="22"/>
                <w:szCs w:val="22"/>
              </w:rPr>
            </w:pPr>
          </w:p>
        </w:tc>
        <w:tc>
          <w:tcPr>
            <w:tcW w:w="2248" w:type="dxa"/>
          </w:tcPr>
          <w:p w14:paraId="00D95789" w14:textId="73B6EDC5" w:rsidR="00903AC3" w:rsidRPr="00FB01E7" w:rsidRDefault="00903AC3" w:rsidP="00652141">
            <w:pPr>
              <w:jc w:val="center"/>
              <w:rPr>
                <w:sz w:val="22"/>
                <w:szCs w:val="22"/>
              </w:rPr>
            </w:pPr>
          </w:p>
        </w:tc>
        <w:tc>
          <w:tcPr>
            <w:tcW w:w="2027" w:type="dxa"/>
          </w:tcPr>
          <w:p w14:paraId="2CFFE409" w14:textId="66E82A98" w:rsidR="00903AC3" w:rsidRPr="00FB01E7" w:rsidRDefault="00903AC3" w:rsidP="00652141">
            <w:pPr>
              <w:jc w:val="center"/>
              <w:rPr>
                <w:sz w:val="22"/>
                <w:szCs w:val="22"/>
              </w:rPr>
            </w:pPr>
          </w:p>
        </w:tc>
      </w:tr>
      <w:tr w:rsidR="00903AC3" w:rsidRPr="00FB01E7" w14:paraId="1CCE68A6" w14:textId="77777777" w:rsidTr="00652141">
        <w:tc>
          <w:tcPr>
            <w:tcW w:w="1323" w:type="dxa"/>
            <w:shd w:val="clear" w:color="auto" w:fill="auto"/>
          </w:tcPr>
          <w:p w14:paraId="627D6EB8" w14:textId="5058845A" w:rsidR="00903AC3" w:rsidRPr="00FB01E7" w:rsidRDefault="00903AC3" w:rsidP="00652141">
            <w:pPr>
              <w:jc w:val="center"/>
              <w:rPr>
                <w:sz w:val="22"/>
                <w:szCs w:val="22"/>
              </w:rPr>
            </w:pPr>
          </w:p>
        </w:tc>
        <w:tc>
          <w:tcPr>
            <w:tcW w:w="1638" w:type="dxa"/>
            <w:shd w:val="clear" w:color="auto" w:fill="auto"/>
          </w:tcPr>
          <w:p w14:paraId="010D8468" w14:textId="2B1B45FB" w:rsidR="00903AC3" w:rsidRPr="00FB01E7" w:rsidRDefault="00903AC3" w:rsidP="00652141">
            <w:pPr>
              <w:rPr>
                <w:sz w:val="22"/>
                <w:szCs w:val="22"/>
              </w:rPr>
            </w:pPr>
          </w:p>
        </w:tc>
        <w:tc>
          <w:tcPr>
            <w:tcW w:w="2262" w:type="dxa"/>
            <w:shd w:val="clear" w:color="auto" w:fill="auto"/>
          </w:tcPr>
          <w:p w14:paraId="7E9D2B0C" w14:textId="46A10A77" w:rsidR="00903AC3" w:rsidRPr="00FB01E7" w:rsidRDefault="00903AC3" w:rsidP="00652141">
            <w:pPr>
              <w:jc w:val="center"/>
              <w:rPr>
                <w:sz w:val="22"/>
                <w:szCs w:val="22"/>
              </w:rPr>
            </w:pPr>
          </w:p>
        </w:tc>
        <w:tc>
          <w:tcPr>
            <w:tcW w:w="2248" w:type="dxa"/>
          </w:tcPr>
          <w:p w14:paraId="6E895E13" w14:textId="6408F4B7" w:rsidR="00903AC3" w:rsidRPr="00FB01E7" w:rsidRDefault="00903AC3" w:rsidP="00652141">
            <w:pPr>
              <w:jc w:val="center"/>
              <w:rPr>
                <w:sz w:val="22"/>
                <w:szCs w:val="22"/>
              </w:rPr>
            </w:pPr>
          </w:p>
        </w:tc>
        <w:tc>
          <w:tcPr>
            <w:tcW w:w="2027" w:type="dxa"/>
          </w:tcPr>
          <w:p w14:paraId="26EAE7E1" w14:textId="217D6E9B" w:rsidR="00903AC3" w:rsidRPr="00FB01E7" w:rsidRDefault="00903AC3" w:rsidP="00652141">
            <w:pPr>
              <w:jc w:val="center"/>
              <w:rPr>
                <w:sz w:val="22"/>
                <w:szCs w:val="22"/>
              </w:rPr>
            </w:pPr>
          </w:p>
        </w:tc>
      </w:tr>
    </w:tbl>
    <w:p w14:paraId="1B933896" w14:textId="77777777" w:rsidR="00B74EEE" w:rsidRPr="00743E24" w:rsidRDefault="00B74EEE" w:rsidP="00B74EEE">
      <w:pPr>
        <w:spacing w:after="200"/>
        <w:ind w:left="720" w:hanging="720"/>
        <w:jc w:val="both"/>
        <w:rPr>
          <w:b/>
          <w:sz w:val="22"/>
          <w:szCs w:val="22"/>
        </w:rPr>
      </w:pPr>
    </w:p>
    <w:p w14:paraId="79EE8F2E" w14:textId="77777777" w:rsidR="00B74EEE" w:rsidRPr="00743E24" w:rsidRDefault="00B74EEE" w:rsidP="00B74EEE">
      <w:pPr>
        <w:spacing w:after="200"/>
        <w:ind w:left="720" w:hanging="720"/>
        <w:jc w:val="both"/>
        <w:rPr>
          <w:b/>
          <w:sz w:val="22"/>
          <w:szCs w:val="22"/>
        </w:rPr>
      </w:pPr>
      <w:r w:rsidRPr="00743E24">
        <w:rPr>
          <w:b/>
          <w:sz w:val="22"/>
          <w:szCs w:val="22"/>
        </w:rPr>
        <w:t>3.2.2. Significant Risks and associated mitigation plans</w:t>
      </w:r>
    </w:p>
    <w:p w14:paraId="4FF7DCDC" w14:textId="28AE1D73" w:rsidR="00B74EEE" w:rsidRPr="00743E24" w:rsidRDefault="00B74EEE" w:rsidP="00B74EEE">
      <w:pPr>
        <w:pStyle w:val="Corpsdetexte"/>
        <w:spacing w:before="117"/>
        <w:ind w:left="304" w:right="336"/>
        <w:jc w:val="both"/>
      </w:pPr>
      <w:r w:rsidRPr="00743E24">
        <w:t>The APOGEIA proposal has gone through several steps toward a self-consistent, solid set of activities with as little risk as possible. Various options and activities for the two communities were considered by a steering committee, which was set up for the preparation of the proposal and that comprised representatives of the major institutions in the field in Europe and includes all the present WP leaders. The steering committee, that will end its role after the start of the project, preselected those activities that could potentially be included in APOGEIA. For each of these, a leader and an initial set of participating institutes were defined. T</w:t>
      </w:r>
      <w:r w:rsidRPr="006D7EDD">
        <w:rPr>
          <w:highlight w:val="yellow"/>
        </w:rPr>
        <w:t xml:space="preserve">he steering committee worked actively to produce a set of activities, meeting via teleconferences to fit in the budgetary limit of </w:t>
      </w:r>
      <w:r w:rsidR="006D7EDD" w:rsidRPr="006D7EDD">
        <w:rPr>
          <w:highlight w:val="yellow"/>
        </w:rPr>
        <w:t>10</w:t>
      </w:r>
      <w:r w:rsidRPr="006D7EDD">
        <w:rPr>
          <w:highlight w:val="yellow"/>
        </w:rPr>
        <w:t xml:space="preserve"> MEuro and in the time frame limit of 3 years.</w:t>
      </w:r>
      <w:r w:rsidRPr="00743E24">
        <w:t xml:space="preserve"> The participating institutions proactively agreed to pass many of the activities as in-kind contributions, using their own resources, given the importance of APOGEIA. These in-kind activities are not reported here for the purpose of clarity of exposition, but can be available in case of acceptance of the project. </w:t>
      </w:r>
      <w:r w:rsidRPr="006D7EDD">
        <w:rPr>
          <w:highlight w:val="yellow"/>
        </w:rPr>
        <w:t xml:space="preserve">They are estimated to 100% over the cost of the project for the </w:t>
      </w:r>
      <w:r w:rsidR="0021491F">
        <w:rPr>
          <w:highlight w:val="yellow"/>
        </w:rPr>
        <w:t>joint activities</w:t>
      </w:r>
      <w:r w:rsidRPr="006D7EDD">
        <w:rPr>
          <w:highlight w:val="yellow"/>
        </w:rPr>
        <w:t xml:space="preserve"> (Person months costing of the order of </w:t>
      </w:r>
      <w:r w:rsidR="006D7EDD" w:rsidRPr="006D7EDD">
        <w:rPr>
          <w:highlight w:val="yellow"/>
        </w:rPr>
        <w:t>8</w:t>
      </w:r>
      <w:r w:rsidRPr="006D7EDD">
        <w:rPr>
          <w:highlight w:val="yellow"/>
        </w:rPr>
        <w:t xml:space="preserve"> M€, taken up by the partners budget)</w:t>
      </w:r>
      <w:r w:rsidRPr="00743E24">
        <w:t>.  In addition, the steering committee restricted the JRAs to a limited set of well-defined technologies to better focus the technological developments and improvements in APOGEIA. Difficult decisions were met, but this process allowed us to present the current proposal which has, in our view, limited the number of risks. Below, we briefly review those risks and address how such risks can be deal with (summarized in table 3.2b).</w:t>
      </w:r>
    </w:p>
    <w:p w14:paraId="72E0B537" w14:textId="77777777" w:rsidR="00B74EEE" w:rsidRPr="00743E24" w:rsidRDefault="00B74EEE" w:rsidP="00B74EEE">
      <w:pPr>
        <w:spacing w:before="196"/>
        <w:ind w:left="304"/>
        <w:jc w:val="both"/>
        <w:rPr>
          <w:b/>
          <w:sz w:val="22"/>
          <w:szCs w:val="22"/>
        </w:rPr>
      </w:pPr>
      <w:r w:rsidRPr="00743E24">
        <w:rPr>
          <w:b/>
          <w:sz w:val="22"/>
          <w:szCs w:val="22"/>
        </w:rPr>
        <w:t>Risks associated with the Management activities</w:t>
      </w:r>
    </w:p>
    <w:p w14:paraId="31950242" w14:textId="77777777" w:rsidR="00B74EEE" w:rsidRPr="00743E24" w:rsidRDefault="00B74EEE" w:rsidP="00B74EEE">
      <w:pPr>
        <w:pStyle w:val="Corpsdetexte"/>
        <w:spacing w:before="196"/>
        <w:ind w:left="304" w:right="339"/>
        <w:jc w:val="both"/>
      </w:pPr>
      <w:r w:rsidRPr="00743E24">
        <w:lastRenderedPageBreak/>
        <w:t>The</w:t>
      </w:r>
      <w:r w:rsidRPr="00743E24">
        <w:rPr>
          <w:spacing w:val="-6"/>
        </w:rPr>
        <w:t xml:space="preserve"> </w:t>
      </w:r>
      <w:r w:rsidRPr="00743E24">
        <w:t>Management</w:t>
      </w:r>
      <w:r w:rsidRPr="00743E24">
        <w:rPr>
          <w:spacing w:val="-3"/>
        </w:rPr>
        <w:t xml:space="preserve"> </w:t>
      </w:r>
      <w:r w:rsidRPr="00743E24">
        <w:t>side</w:t>
      </w:r>
      <w:r w:rsidRPr="00743E24">
        <w:rPr>
          <w:spacing w:val="-3"/>
        </w:rPr>
        <w:t xml:space="preserve"> </w:t>
      </w:r>
      <w:r w:rsidRPr="00743E24">
        <w:t>of</w:t>
      </w:r>
      <w:r w:rsidRPr="00743E24">
        <w:rPr>
          <w:spacing w:val="-2"/>
        </w:rPr>
        <w:t xml:space="preserve"> </w:t>
      </w:r>
      <w:r w:rsidRPr="00743E24">
        <w:t>APOGEIA</w:t>
      </w:r>
      <w:r w:rsidRPr="00743E24">
        <w:rPr>
          <w:spacing w:val="-4"/>
        </w:rPr>
        <w:t xml:space="preserve"> </w:t>
      </w:r>
      <w:r w:rsidRPr="00743E24">
        <w:t>is</w:t>
      </w:r>
      <w:r w:rsidRPr="00743E24">
        <w:rPr>
          <w:spacing w:val="-3"/>
        </w:rPr>
        <w:t xml:space="preserve"> </w:t>
      </w:r>
      <w:r w:rsidRPr="00743E24">
        <w:t>built</w:t>
      </w:r>
      <w:r w:rsidRPr="00743E24">
        <w:rPr>
          <w:spacing w:val="-2"/>
        </w:rPr>
        <w:t xml:space="preserve"> </w:t>
      </w:r>
      <w:r w:rsidRPr="00743E24">
        <w:t>around</w:t>
      </w:r>
      <w:r w:rsidRPr="00743E24">
        <w:rPr>
          <w:spacing w:val="-6"/>
        </w:rPr>
        <w:t xml:space="preserve"> </w:t>
      </w:r>
      <w:r w:rsidRPr="00743E24">
        <w:t>the</w:t>
      </w:r>
      <w:r w:rsidRPr="00743E24">
        <w:rPr>
          <w:spacing w:val="-3"/>
        </w:rPr>
        <w:t xml:space="preserve"> </w:t>
      </w:r>
      <w:r w:rsidRPr="00743E24">
        <w:t>Project</w:t>
      </w:r>
      <w:r w:rsidRPr="00743E24">
        <w:rPr>
          <w:spacing w:val="-3"/>
        </w:rPr>
        <w:t xml:space="preserve"> </w:t>
      </w:r>
      <w:r w:rsidRPr="00743E24">
        <w:t>Office</w:t>
      </w:r>
      <w:r w:rsidRPr="00743E24">
        <w:rPr>
          <w:spacing w:val="-2"/>
        </w:rPr>
        <w:t xml:space="preserve"> </w:t>
      </w:r>
      <w:r w:rsidRPr="00743E24">
        <w:t>and</w:t>
      </w:r>
      <w:r w:rsidRPr="00743E24">
        <w:rPr>
          <w:spacing w:val="-6"/>
        </w:rPr>
        <w:t xml:space="preserve"> </w:t>
      </w:r>
      <w:r w:rsidRPr="00743E24">
        <w:t>the</w:t>
      </w:r>
      <w:r w:rsidRPr="00743E24">
        <w:rPr>
          <w:spacing w:val="-6"/>
        </w:rPr>
        <w:t xml:space="preserve"> </w:t>
      </w:r>
      <w:r w:rsidRPr="00743E24">
        <w:t>APOGEIA</w:t>
      </w:r>
      <w:r w:rsidRPr="00743E24">
        <w:rPr>
          <w:spacing w:val="-3"/>
        </w:rPr>
        <w:t xml:space="preserve"> </w:t>
      </w:r>
      <w:r w:rsidRPr="00743E24">
        <w:t>Management</w:t>
      </w:r>
      <w:r w:rsidRPr="00743E24">
        <w:rPr>
          <w:spacing w:val="-2"/>
        </w:rPr>
        <w:t xml:space="preserve"> </w:t>
      </w:r>
      <w:r w:rsidRPr="00743E24">
        <w:t xml:space="preserve">and Executive Team. The Coordinator, the Project Scientist, the Project Officer and WP leaders are all members with experience in project management. Frequent interactions between the members of the Team will exist throughout the duration of the project, and in case of major issues, the Team will work together to propose a solution that would be submitted to the Consortium Board. In case of a failure from a participant, the Board will reassign the required work, </w:t>
      </w:r>
      <w:r w:rsidRPr="00743E24">
        <w:rPr>
          <w:i/>
        </w:rPr>
        <w:t>e.g.</w:t>
      </w:r>
      <w:r w:rsidRPr="00743E24">
        <w:t>, to another APOGEIA participant with reallocation of funds, or will find a new participant, after formal agreement by the EC and signature of an accession to the Grant Agreement. We believe, however, that this worst-case scenario is unlikely, as careful planning of the activities was done for the submission of this proposal, with significant matching involvement by the</w:t>
      </w:r>
      <w:r w:rsidRPr="00743E24">
        <w:rPr>
          <w:spacing w:val="-11"/>
        </w:rPr>
        <w:t xml:space="preserve"> </w:t>
      </w:r>
      <w:r w:rsidRPr="00743E24">
        <w:t>participants.</w:t>
      </w:r>
    </w:p>
    <w:p w14:paraId="3C845A72" w14:textId="77777777" w:rsidR="00B74EEE" w:rsidRPr="00743E24" w:rsidRDefault="00B74EEE" w:rsidP="00B74EEE">
      <w:pPr>
        <w:spacing w:before="204"/>
        <w:ind w:left="304"/>
        <w:jc w:val="both"/>
        <w:rPr>
          <w:b/>
          <w:sz w:val="22"/>
          <w:szCs w:val="22"/>
        </w:rPr>
      </w:pPr>
      <w:r w:rsidRPr="00743E24">
        <w:rPr>
          <w:b/>
          <w:sz w:val="22"/>
          <w:szCs w:val="22"/>
        </w:rPr>
        <w:t>Risks associated with the Networking Activities</w:t>
      </w:r>
    </w:p>
    <w:p w14:paraId="02C70B34" w14:textId="76812BBA" w:rsidR="00B74EEE" w:rsidRPr="00743E24" w:rsidRDefault="00B74EEE" w:rsidP="002162DC">
      <w:pPr>
        <w:pStyle w:val="Corpsdetexte"/>
        <w:spacing w:before="196"/>
        <w:ind w:left="304" w:right="340"/>
        <w:jc w:val="both"/>
      </w:pPr>
      <w:r w:rsidRPr="00743E24">
        <w:t xml:space="preserve">Networking activities have inherently very few risks, as they consist mainly in meetings, workshops, support to the community, and public outreach. This </w:t>
      </w:r>
      <w:proofErr w:type="gramStart"/>
      <w:r w:rsidRPr="00743E24">
        <w:t>statement  presupposes</w:t>
      </w:r>
      <w:proofErr w:type="gramEnd"/>
      <w:r w:rsidRPr="00743E24">
        <w:t xml:space="preserve"> of course that at the start of APOGEIA, the covid-19  situation will not be a problem. If nevertheless it will </w:t>
      </w:r>
      <w:proofErr w:type="gramStart"/>
      <w:r w:rsidRPr="00743E24">
        <w:t>be  the</w:t>
      </w:r>
      <w:proofErr w:type="gramEnd"/>
      <w:r w:rsidRPr="00743E24">
        <w:t xml:space="preserve"> case, virtual conferences will be  the solution till the health situation clarifies. .</w:t>
      </w:r>
    </w:p>
    <w:p w14:paraId="29056EAF" w14:textId="64BA7659" w:rsidR="00B74EEE" w:rsidRPr="00743E24" w:rsidRDefault="00B74EEE" w:rsidP="00B74EEE">
      <w:pPr>
        <w:spacing w:before="199"/>
        <w:ind w:left="304"/>
        <w:jc w:val="both"/>
        <w:rPr>
          <w:b/>
          <w:sz w:val="22"/>
          <w:szCs w:val="22"/>
        </w:rPr>
      </w:pPr>
      <w:r w:rsidRPr="00743E24">
        <w:rPr>
          <w:b/>
          <w:sz w:val="22"/>
          <w:szCs w:val="22"/>
        </w:rPr>
        <w:t>Risks associated with the Research Activities</w:t>
      </w:r>
    </w:p>
    <w:p w14:paraId="5073EA2B" w14:textId="77777777" w:rsidR="00B74EEE" w:rsidRPr="00743E24" w:rsidRDefault="00B74EEE" w:rsidP="00B74EEE">
      <w:pPr>
        <w:pStyle w:val="Corpsdetexte"/>
        <w:spacing w:before="2"/>
        <w:ind w:left="304" w:right="336"/>
        <w:jc w:val="both"/>
      </w:pPr>
      <w:r w:rsidRPr="00743E24">
        <w:t>The</w:t>
      </w:r>
      <w:r w:rsidRPr="00743E24">
        <w:rPr>
          <w:spacing w:val="-14"/>
        </w:rPr>
        <w:t xml:space="preserve"> </w:t>
      </w:r>
      <w:r w:rsidRPr="00743E24">
        <w:t>risks</w:t>
      </w:r>
      <w:r w:rsidRPr="00743E24">
        <w:rPr>
          <w:spacing w:val="-10"/>
        </w:rPr>
        <w:t xml:space="preserve"> </w:t>
      </w:r>
      <w:r w:rsidRPr="00743E24">
        <w:t>associated</w:t>
      </w:r>
      <w:r w:rsidRPr="00743E24">
        <w:rPr>
          <w:spacing w:val="-11"/>
        </w:rPr>
        <w:t xml:space="preserve"> </w:t>
      </w:r>
      <w:r w:rsidRPr="00743E24">
        <w:t>with</w:t>
      </w:r>
      <w:r w:rsidRPr="00743E24">
        <w:rPr>
          <w:spacing w:val="-13"/>
        </w:rPr>
        <w:t xml:space="preserve"> </w:t>
      </w:r>
      <w:r w:rsidRPr="00743E24">
        <w:t>research</w:t>
      </w:r>
      <w:r w:rsidRPr="00743E24">
        <w:rPr>
          <w:spacing w:val="-11"/>
        </w:rPr>
        <w:t xml:space="preserve"> </w:t>
      </w:r>
      <w:r w:rsidRPr="00743E24">
        <w:t>and</w:t>
      </w:r>
      <w:r w:rsidRPr="00743E24">
        <w:rPr>
          <w:spacing w:val="-13"/>
        </w:rPr>
        <w:t xml:space="preserve"> </w:t>
      </w:r>
      <w:r w:rsidRPr="00743E24">
        <w:t>technological</w:t>
      </w:r>
      <w:r w:rsidRPr="00743E24">
        <w:rPr>
          <w:spacing w:val="-12"/>
        </w:rPr>
        <w:t xml:space="preserve"> </w:t>
      </w:r>
      <w:r w:rsidRPr="00743E24">
        <w:t>development,</w:t>
      </w:r>
      <w:r w:rsidRPr="00743E24">
        <w:rPr>
          <w:spacing w:val="-10"/>
        </w:rPr>
        <w:t xml:space="preserve"> </w:t>
      </w:r>
      <w:r w:rsidRPr="00743E24">
        <w:t>at</w:t>
      </w:r>
      <w:r w:rsidRPr="00743E24">
        <w:rPr>
          <w:spacing w:val="-12"/>
        </w:rPr>
        <w:t xml:space="preserve"> </w:t>
      </w:r>
      <w:r w:rsidRPr="00743E24">
        <w:t>the</w:t>
      </w:r>
      <w:r w:rsidRPr="00743E24">
        <w:rPr>
          <w:spacing w:val="-13"/>
        </w:rPr>
        <w:t xml:space="preserve"> </w:t>
      </w:r>
      <w:r w:rsidRPr="00743E24">
        <w:t>edge</w:t>
      </w:r>
      <w:r w:rsidRPr="00743E24">
        <w:rPr>
          <w:spacing w:val="-12"/>
        </w:rPr>
        <w:t xml:space="preserve"> </w:t>
      </w:r>
      <w:r w:rsidRPr="00743E24">
        <w:t>of</w:t>
      </w:r>
      <w:r w:rsidRPr="00743E24">
        <w:rPr>
          <w:spacing w:val="-10"/>
        </w:rPr>
        <w:t xml:space="preserve"> </w:t>
      </w:r>
      <w:r w:rsidRPr="00743E24">
        <w:t>current</w:t>
      </w:r>
      <w:r w:rsidRPr="00743E24">
        <w:rPr>
          <w:spacing w:val="-12"/>
        </w:rPr>
        <w:t xml:space="preserve"> </w:t>
      </w:r>
      <w:r w:rsidRPr="00743E24">
        <w:t>technology, are</w:t>
      </w:r>
      <w:r w:rsidRPr="00743E24">
        <w:rPr>
          <w:spacing w:val="-11"/>
        </w:rPr>
        <w:t xml:space="preserve"> </w:t>
      </w:r>
      <w:r w:rsidRPr="00743E24">
        <w:t>inherently</w:t>
      </w:r>
      <w:r w:rsidRPr="00743E24">
        <w:rPr>
          <w:spacing w:val="-11"/>
        </w:rPr>
        <w:t xml:space="preserve"> </w:t>
      </w:r>
      <w:r w:rsidRPr="00743E24">
        <w:t>larger</w:t>
      </w:r>
      <w:r w:rsidRPr="00743E24">
        <w:rPr>
          <w:spacing w:val="-10"/>
        </w:rPr>
        <w:t xml:space="preserve"> </w:t>
      </w:r>
      <w:r w:rsidRPr="00743E24">
        <w:t>than</w:t>
      </w:r>
      <w:r w:rsidRPr="00743E24">
        <w:rPr>
          <w:spacing w:val="-10"/>
        </w:rPr>
        <w:t xml:space="preserve"> </w:t>
      </w:r>
      <w:r w:rsidRPr="00743E24">
        <w:t>for</w:t>
      </w:r>
      <w:r w:rsidRPr="00743E24">
        <w:rPr>
          <w:spacing w:val="-8"/>
        </w:rPr>
        <w:t xml:space="preserve"> </w:t>
      </w:r>
      <w:r w:rsidRPr="00743E24">
        <w:t>NAs.</w:t>
      </w:r>
      <w:r w:rsidRPr="00743E24">
        <w:rPr>
          <w:spacing w:val="-10"/>
        </w:rPr>
        <w:t xml:space="preserve"> </w:t>
      </w:r>
      <w:r w:rsidRPr="00743E24">
        <w:t>Most</w:t>
      </w:r>
      <w:r w:rsidRPr="00743E24">
        <w:rPr>
          <w:spacing w:val="-8"/>
        </w:rPr>
        <w:t xml:space="preserve"> </w:t>
      </w:r>
      <w:r w:rsidRPr="00743E24">
        <w:t>of</w:t>
      </w:r>
      <w:r w:rsidRPr="00743E24">
        <w:rPr>
          <w:spacing w:val="-11"/>
        </w:rPr>
        <w:t xml:space="preserve"> </w:t>
      </w:r>
      <w:r w:rsidRPr="00743E24">
        <w:t>them</w:t>
      </w:r>
      <w:r w:rsidRPr="00743E24">
        <w:rPr>
          <w:spacing w:val="-12"/>
        </w:rPr>
        <w:t xml:space="preserve"> </w:t>
      </w:r>
      <w:r w:rsidRPr="00743E24">
        <w:t>are</w:t>
      </w:r>
      <w:r w:rsidRPr="00743E24">
        <w:rPr>
          <w:spacing w:val="-8"/>
        </w:rPr>
        <w:t xml:space="preserve"> </w:t>
      </w:r>
      <w:r w:rsidRPr="00743E24">
        <w:t>connected</w:t>
      </w:r>
      <w:r w:rsidRPr="00743E24">
        <w:rPr>
          <w:spacing w:val="-11"/>
        </w:rPr>
        <w:t xml:space="preserve"> </w:t>
      </w:r>
      <w:r w:rsidRPr="00743E24">
        <w:t>with</w:t>
      </w:r>
      <w:r w:rsidRPr="00743E24">
        <w:rPr>
          <w:spacing w:val="-11"/>
        </w:rPr>
        <w:t xml:space="preserve"> </w:t>
      </w:r>
      <w:r w:rsidRPr="00743E24">
        <w:t>delayed</w:t>
      </w:r>
      <w:r w:rsidRPr="00743E24">
        <w:rPr>
          <w:spacing w:val="-9"/>
        </w:rPr>
        <w:t xml:space="preserve"> </w:t>
      </w:r>
      <w:r w:rsidRPr="00743E24">
        <w:t>availability</w:t>
      </w:r>
      <w:r w:rsidRPr="00743E24">
        <w:rPr>
          <w:spacing w:val="-11"/>
        </w:rPr>
        <w:t xml:space="preserve"> </w:t>
      </w:r>
      <w:r w:rsidRPr="00743E24">
        <w:t>within schedule of items such as components, computations, measurement set up, for which a proposed mitigation measure is presented in table</w:t>
      </w:r>
      <w:r w:rsidRPr="00743E24">
        <w:rPr>
          <w:spacing w:val="-6"/>
        </w:rPr>
        <w:t xml:space="preserve"> </w:t>
      </w:r>
      <w:r w:rsidRPr="00743E24">
        <w:t>3.2b.</w:t>
      </w:r>
    </w:p>
    <w:p w14:paraId="09EB661D" w14:textId="77777777" w:rsidR="00B74EEE" w:rsidRPr="00743E24" w:rsidRDefault="00B74EEE" w:rsidP="00B74EEE">
      <w:pPr>
        <w:spacing w:after="200"/>
        <w:ind w:left="720" w:hanging="720"/>
        <w:jc w:val="both"/>
        <w:rPr>
          <w:b/>
          <w:sz w:val="22"/>
          <w:szCs w:val="22"/>
          <w:lang w:val="en-US"/>
        </w:rPr>
      </w:pPr>
    </w:p>
    <w:p w14:paraId="7CDE2353" w14:textId="77777777" w:rsidR="009152B2" w:rsidRDefault="009152B2" w:rsidP="00B74EEE">
      <w:pPr>
        <w:pStyle w:val="TableParagraph"/>
        <w:rPr>
          <w:b/>
        </w:rPr>
      </w:pPr>
    </w:p>
    <w:p w14:paraId="26B92EFE" w14:textId="53073B19" w:rsidR="00B74EEE" w:rsidRDefault="00B74EEE" w:rsidP="00B74EEE">
      <w:pPr>
        <w:pStyle w:val="TableParagraph"/>
        <w:rPr>
          <w:b/>
        </w:rPr>
      </w:pPr>
      <w:r w:rsidRPr="00743E24">
        <w:rPr>
          <w:b/>
        </w:rPr>
        <w:t>Table 3.2b: Critical risks for implementation</w:t>
      </w:r>
    </w:p>
    <w:p w14:paraId="40EE7DD1" w14:textId="77777777" w:rsidR="00D1750E" w:rsidRPr="00FB01E7" w:rsidRDefault="00D1750E" w:rsidP="00D1750E">
      <w:pPr>
        <w:pStyle w:val="TableParagrap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592"/>
        <w:gridCol w:w="3027"/>
      </w:tblGrid>
      <w:tr w:rsidR="00D96867" w:rsidRPr="00D96867" w14:paraId="7C82C397" w14:textId="77777777" w:rsidTr="00D96867">
        <w:tc>
          <w:tcPr>
            <w:tcW w:w="1563" w:type="pct"/>
          </w:tcPr>
          <w:p w14:paraId="3D96597E" w14:textId="77777777" w:rsidR="00D96867" w:rsidRPr="00D96867" w:rsidRDefault="00D96867" w:rsidP="00D96867">
            <w:pPr>
              <w:widowControl w:val="0"/>
              <w:autoSpaceDE w:val="0"/>
              <w:autoSpaceDN w:val="0"/>
              <w:ind w:left="336" w:right="334"/>
              <w:jc w:val="center"/>
              <w:rPr>
                <w:b/>
                <w:sz w:val="22"/>
                <w:szCs w:val="22"/>
                <w:lang w:val="en-US" w:eastAsia="en-US"/>
              </w:rPr>
            </w:pPr>
            <w:r w:rsidRPr="00D96867">
              <w:rPr>
                <w:b/>
                <w:sz w:val="22"/>
                <w:szCs w:val="22"/>
                <w:lang w:val="en-US" w:eastAsia="en-US"/>
              </w:rPr>
              <w:t>Description of risk (indicate level of</w:t>
            </w:r>
          </w:p>
          <w:p w14:paraId="4BF3F99C" w14:textId="77777777" w:rsidR="00D96867" w:rsidRPr="00D96867" w:rsidRDefault="00D96867" w:rsidP="00D96867">
            <w:pPr>
              <w:widowControl w:val="0"/>
              <w:autoSpaceDE w:val="0"/>
              <w:autoSpaceDN w:val="0"/>
              <w:spacing w:before="34"/>
              <w:ind w:left="336" w:right="332"/>
              <w:jc w:val="center"/>
              <w:rPr>
                <w:b/>
                <w:sz w:val="22"/>
                <w:szCs w:val="22"/>
                <w:lang w:val="en-US" w:eastAsia="en-US"/>
              </w:rPr>
            </w:pPr>
            <w:r w:rsidRPr="00D96867">
              <w:rPr>
                <w:b/>
                <w:sz w:val="22"/>
                <w:szCs w:val="22"/>
                <w:lang w:val="en-US" w:eastAsia="en-US"/>
              </w:rPr>
              <w:t>likelihood: Low/Medium/High)</w:t>
            </w:r>
          </w:p>
        </w:tc>
        <w:tc>
          <w:tcPr>
            <w:tcW w:w="1865" w:type="pct"/>
          </w:tcPr>
          <w:p w14:paraId="69BBB068" w14:textId="77777777" w:rsidR="00D96867" w:rsidRPr="00D96867" w:rsidRDefault="00D96867" w:rsidP="00D96867">
            <w:pPr>
              <w:widowControl w:val="0"/>
              <w:autoSpaceDE w:val="0"/>
              <w:autoSpaceDN w:val="0"/>
              <w:ind w:left="405"/>
              <w:jc w:val="center"/>
              <w:rPr>
                <w:b/>
                <w:sz w:val="22"/>
                <w:szCs w:val="22"/>
                <w:lang w:val="en-US" w:eastAsia="en-US"/>
              </w:rPr>
            </w:pPr>
            <w:r w:rsidRPr="00D96867">
              <w:rPr>
                <w:b/>
                <w:sz w:val="22"/>
                <w:szCs w:val="22"/>
                <w:lang w:val="en-US" w:eastAsia="en-US"/>
              </w:rPr>
              <w:t>WP (s)</w:t>
            </w:r>
          </w:p>
          <w:p w14:paraId="606B84B5" w14:textId="77777777" w:rsidR="00D96867" w:rsidRPr="00D96867" w:rsidRDefault="00D96867" w:rsidP="00D96867">
            <w:pPr>
              <w:widowControl w:val="0"/>
              <w:autoSpaceDE w:val="0"/>
              <w:autoSpaceDN w:val="0"/>
              <w:spacing w:before="34"/>
              <w:ind w:left="336"/>
              <w:jc w:val="center"/>
              <w:rPr>
                <w:b/>
                <w:sz w:val="22"/>
                <w:szCs w:val="22"/>
                <w:lang w:val="en-US" w:eastAsia="en-US"/>
              </w:rPr>
            </w:pPr>
            <w:r w:rsidRPr="00D96867">
              <w:rPr>
                <w:b/>
                <w:sz w:val="22"/>
                <w:szCs w:val="22"/>
                <w:lang w:val="en-US" w:eastAsia="en-US"/>
              </w:rPr>
              <w:t>Involved</w:t>
            </w:r>
          </w:p>
        </w:tc>
        <w:tc>
          <w:tcPr>
            <w:tcW w:w="1572" w:type="pct"/>
          </w:tcPr>
          <w:p w14:paraId="17CF086C" w14:textId="77777777" w:rsidR="00D96867" w:rsidRPr="00D96867" w:rsidRDefault="00D96867" w:rsidP="00D96867">
            <w:pPr>
              <w:widowControl w:val="0"/>
              <w:autoSpaceDE w:val="0"/>
              <w:autoSpaceDN w:val="0"/>
              <w:ind w:left="860"/>
              <w:rPr>
                <w:b/>
                <w:sz w:val="22"/>
                <w:szCs w:val="22"/>
                <w:lang w:val="en-US" w:eastAsia="en-US"/>
              </w:rPr>
            </w:pPr>
            <w:r w:rsidRPr="00D96867">
              <w:rPr>
                <w:b/>
                <w:sz w:val="22"/>
                <w:szCs w:val="22"/>
                <w:lang w:val="en-US" w:eastAsia="en-US"/>
              </w:rPr>
              <w:t>Proposed risk-mitigation measures</w:t>
            </w:r>
          </w:p>
        </w:tc>
      </w:tr>
      <w:tr w:rsidR="00D96867" w:rsidRPr="00D96867" w14:paraId="2101851F" w14:textId="77777777" w:rsidTr="00D96867">
        <w:tc>
          <w:tcPr>
            <w:tcW w:w="1563" w:type="pct"/>
          </w:tcPr>
          <w:p w14:paraId="3F966613" w14:textId="77777777" w:rsidR="00D96867" w:rsidRPr="00D96867" w:rsidRDefault="00D96867" w:rsidP="00D96867">
            <w:pPr>
              <w:widowControl w:val="0"/>
              <w:autoSpaceDE w:val="0"/>
              <w:autoSpaceDN w:val="0"/>
              <w:ind w:right="107"/>
              <w:jc w:val="both"/>
              <w:rPr>
                <w:b/>
                <w:sz w:val="22"/>
                <w:szCs w:val="22"/>
                <w:lang w:val="en-US" w:eastAsia="en-US"/>
              </w:rPr>
            </w:pPr>
            <w:r w:rsidRPr="00D96867">
              <w:rPr>
                <w:sz w:val="22"/>
                <w:szCs w:val="22"/>
                <w:lang w:val="en-US" w:eastAsia="en-US"/>
              </w:rPr>
              <w:t xml:space="preserve">Failure from a participant to accomplish a major task for the project </w:t>
            </w:r>
            <w:r w:rsidRPr="00D96867">
              <w:rPr>
                <w:b/>
                <w:sz w:val="22"/>
                <w:szCs w:val="22"/>
                <w:lang w:val="en-US" w:eastAsia="en-US"/>
              </w:rPr>
              <w:t>(low)</w:t>
            </w:r>
          </w:p>
        </w:tc>
        <w:tc>
          <w:tcPr>
            <w:tcW w:w="1865" w:type="pct"/>
          </w:tcPr>
          <w:p w14:paraId="07D6C83D" w14:textId="77777777" w:rsidR="00D96867" w:rsidRPr="00D96867" w:rsidRDefault="00D96867" w:rsidP="00D96867">
            <w:pPr>
              <w:widowControl w:val="0"/>
              <w:autoSpaceDE w:val="0"/>
              <w:autoSpaceDN w:val="0"/>
              <w:ind w:left="5"/>
              <w:jc w:val="center"/>
              <w:rPr>
                <w:sz w:val="22"/>
                <w:szCs w:val="22"/>
                <w:lang w:val="en-US" w:eastAsia="en-US"/>
              </w:rPr>
            </w:pPr>
            <w:r w:rsidRPr="00D96867">
              <w:rPr>
                <w:w w:val="99"/>
                <w:sz w:val="22"/>
                <w:szCs w:val="22"/>
                <w:lang w:val="en-US" w:eastAsia="en-US"/>
              </w:rPr>
              <w:t>1</w:t>
            </w:r>
          </w:p>
        </w:tc>
        <w:tc>
          <w:tcPr>
            <w:tcW w:w="1572" w:type="pct"/>
          </w:tcPr>
          <w:p w14:paraId="55CC7DC3" w14:textId="77777777" w:rsidR="00D96867" w:rsidRPr="00D96867" w:rsidRDefault="00D96867" w:rsidP="00D96867">
            <w:pPr>
              <w:widowControl w:val="0"/>
              <w:autoSpaceDE w:val="0"/>
              <w:autoSpaceDN w:val="0"/>
              <w:ind w:left="109" w:right="277"/>
              <w:jc w:val="both"/>
              <w:rPr>
                <w:sz w:val="22"/>
                <w:szCs w:val="22"/>
                <w:lang w:val="en-US" w:eastAsia="en-US"/>
              </w:rPr>
            </w:pPr>
            <w:r w:rsidRPr="00D96867">
              <w:rPr>
                <w:sz w:val="22"/>
                <w:szCs w:val="22"/>
                <w:lang w:val="en-US" w:eastAsia="en-US"/>
              </w:rPr>
              <w:t>The Board will reassign the required work, e.g., to another participant with reallocation of funds, or will find a new participant, after formal agreement by the EC and signature of an accession to the Grant Agreement.</w:t>
            </w:r>
          </w:p>
        </w:tc>
      </w:tr>
      <w:tr w:rsidR="00D96867" w:rsidRPr="00D96867" w14:paraId="0B374A40" w14:textId="77777777" w:rsidTr="00D96867">
        <w:tc>
          <w:tcPr>
            <w:tcW w:w="1563" w:type="pct"/>
            <w:shd w:val="clear" w:color="auto" w:fill="auto"/>
          </w:tcPr>
          <w:p w14:paraId="525CC396" w14:textId="77777777" w:rsidR="00D96867" w:rsidRPr="00D96867" w:rsidRDefault="00D96867" w:rsidP="00D96867">
            <w:pPr>
              <w:widowControl w:val="0"/>
              <w:autoSpaceDE w:val="0"/>
              <w:autoSpaceDN w:val="0"/>
              <w:ind w:right="107"/>
              <w:jc w:val="both"/>
              <w:rPr>
                <w:sz w:val="22"/>
                <w:szCs w:val="22"/>
                <w:lang w:val="en-US" w:eastAsia="en-US"/>
              </w:rPr>
            </w:pPr>
            <w:r w:rsidRPr="00D96867">
              <w:rPr>
                <w:sz w:val="22"/>
                <w:szCs w:val="22"/>
                <w:lang w:val="en-US" w:eastAsia="en-US"/>
              </w:rPr>
              <w:t xml:space="preserve">Failure to organize face-to-face </w:t>
            </w:r>
            <w:proofErr w:type="gramStart"/>
            <w:r w:rsidRPr="00D96867">
              <w:rPr>
                <w:sz w:val="22"/>
                <w:szCs w:val="22"/>
                <w:lang w:val="en-US" w:eastAsia="en-US"/>
              </w:rPr>
              <w:t>meeting  as</w:t>
            </w:r>
            <w:proofErr w:type="gramEnd"/>
            <w:r w:rsidRPr="00D96867">
              <w:rPr>
                <w:sz w:val="22"/>
                <w:szCs w:val="22"/>
                <w:lang w:val="en-US" w:eastAsia="en-US"/>
              </w:rPr>
              <w:t xml:space="preserve"> a consequence of continuation of Covid-19 pandemic (low/medium)</w:t>
            </w:r>
          </w:p>
        </w:tc>
        <w:tc>
          <w:tcPr>
            <w:tcW w:w="1865" w:type="pct"/>
            <w:shd w:val="clear" w:color="auto" w:fill="auto"/>
          </w:tcPr>
          <w:p w14:paraId="4BC83CB7" w14:textId="77777777" w:rsidR="00D96867" w:rsidRPr="00D96867" w:rsidRDefault="00D96867" w:rsidP="00D96867">
            <w:pPr>
              <w:widowControl w:val="0"/>
              <w:autoSpaceDE w:val="0"/>
              <w:autoSpaceDN w:val="0"/>
              <w:ind w:left="5"/>
              <w:jc w:val="center"/>
              <w:rPr>
                <w:w w:val="99"/>
                <w:sz w:val="22"/>
                <w:szCs w:val="22"/>
                <w:lang w:val="en-US" w:eastAsia="en-US"/>
              </w:rPr>
            </w:pPr>
            <w:r w:rsidRPr="00D96867">
              <w:rPr>
                <w:w w:val="99"/>
                <w:sz w:val="22"/>
                <w:szCs w:val="22"/>
                <w:lang w:val="en-US" w:eastAsia="en-US"/>
              </w:rPr>
              <w:t>1,2</w:t>
            </w:r>
          </w:p>
        </w:tc>
        <w:tc>
          <w:tcPr>
            <w:tcW w:w="1572" w:type="pct"/>
            <w:shd w:val="clear" w:color="auto" w:fill="auto"/>
          </w:tcPr>
          <w:p w14:paraId="5BCE0F8C" w14:textId="77777777" w:rsidR="00D96867" w:rsidRPr="00D96867" w:rsidRDefault="00D96867" w:rsidP="00D96867">
            <w:pPr>
              <w:widowControl w:val="0"/>
              <w:autoSpaceDE w:val="0"/>
              <w:autoSpaceDN w:val="0"/>
              <w:ind w:left="109" w:right="277"/>
              <w:jc w:val="both"/>
              <w:rPr>
                <w:sz w:val="22"/>
                <w:szCs w:val="22"/>
                <w:lang w:val="en-US" w:eastAsia="en-US"/>
              </w:rPr>
            </w:pPr>
            <w:r w:rsidRPr="00D96867">
              <w:rPr>
                <w:sz w:val="22"/>
                <w:szCs w:val="22"/>
                <w:lang w:val="en-US" w:eastAsia="en-US"/>
              </w:rPr>
              <w:t>Meetings will be held online.</w:t>
            </w:r>
          </w:p>
        </w:tc>
      </w:tr>
      <w:tr w:rsidR="00D96867" w:rsidRPr="00D96867" w14:paraId="7F8B7760" w14:textId="77777777" w:rsidTr="00D96867">
        <w:tc>
          <w:tcPr>
            <w:tcW w:w="1563" w:type="pct"/>
            <w:shd w:val="clear" w:color="auto" w:fill="auto"/>
          </w:tcPr>
          <w:p w14:paraId="63282B4D"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Outreach activities can be limited by restrictions taken as strategies for Covid-19 containment (</w:t>
            </w:r>
            <w:r w:rsidRPr="00D96867">
              <w:rPr>
                <w:b/>
                <w:sz w:val="22"/>
                <w:szCs w:val="22"/>
                <w:lang w:val="en-US" w:eastAsia="en-US"/>
              </w:rPr>
              <w:t>low/medium</w:t>
            </w:r>
            <w:r w:rsidRPr="00D96867">
              <w:rPr>
                <w:sz w:val="22"/>
                <w:szCs w:val="22"/>
                <w:lang w:val="en-US" w:eastAsia="en-US"/>
              </w:rPr>
              <w:t>)</w:t>
            </w:r>
          </w:p>
        </w:tc>
        <w:tc>
          <w:tcPr>
            <w:tcW w:w="1865" w:type="pct"/>
            <w:shd w:val="clear" w:color="auto" w:fill="auto"/>
          </w:tcPr>
          <w:p w14:paraId="17120FB4" w14:textId="77777777" w:rsidR="00D96867" w:rsidRPr="00D96867" w:rsidRDefault="00D96867" w:rsidP="00D96867">
            <w:pPr>
              <w:widowControl w:val="0"/>
              <w:autoSpaceDE w:val="0"/>
              <w:autoSpaceDN w:val="0"/>
              <w:ind w:left="5"/>
              <w:jc w:val="center"/>
              <w:rPr>
                <w:w w:val="99"/>
                <w:sz w:val="22"/>
                <w:szCs w:val="22"/>
                <w:lang w:val="en-US" w:eastAsia="en-US"/>
              </w:rPr>
            </w:pPr>
            <w:r w:rsidRPr="00D96867">
              <w:rPr>
                <w:w w:val="99"/>
                <w:sz w:val="22"/>
                <w:szCs w:val="22"/>
                <w:lang w:val="en-US" w:eastAsia="en-US"/>
              </w:rPr>
              <w:t>4</w:t>
            </w:r>
          </w:p>
        </w:tc>
        <w:tc>
          <w:tcPr>
            <w:tcW w:w="1572" w:type="pct"/>
            <w:shd w:val="clear" w:color="auto" w:fill="auto"/>
          </w:tcPr>
          <w:p w14:paraId="2AF120FE" w14:textId="77777777" w:rsidR="00D96867" w:rsidRPr="00D96867" w:rsidRDefault="00D96867" w:rsidP="00D96867">
            <w:pPr>
              <w:widowControl w:val="0"/>
              <w:autoSpaceDE w:val="0"/>
              <w:autoSpaceDN w:val="0"/>
              <w:ind w:left="109" w:right="277"/>
              <w:jc w:val="both"/>
              <w:rPr>
                <w:sz w:val="22"/>
                <w:szCs w:val="22"/>
                <w:lang w:val="en-US" w:eastAsia="en-US"/>
              </w:rPr>
            </w:pPr>
            <w:r w:rsidRPr="00D96867">
              <w:rPr>
                <w:sz w:val="22"/>
                <w:szCs w:val="22"/>
                <w:lang w:val="en-US" w:eastAsia="en-US"/>
              </w:rPr>
              <w:t>Activities requiring interaction in presence will be re-modulated with the presence of a smaller audience or as online interactive events.</w:t>
            </w:r>
          </w:p>
        </w:tc>
      </w:tr>
      <w:tr w:rsidR="00D96867" w:rsidRPr="00D96867" w14:paraId="07831199" w14:textId="77777777" w:rsidTr="00D96867">
        <w:tc>
          <w:tcPr>
            <w:tcW w:w="1563" w:type="pct"/>
            <w:shd w:val="clear" w:color="auto" w:fill="auto"/>
          </w:tcPr>
          <w:p w14:paraId="73D686FB" w14:textId="77777777" w:rsidR="00D96867" w:rsidRPr="00D96867" w:rsidRDefault="00D96867" w:rsidP="00D96867">
            <w:pPr>
              <w:ind w:firstLine="142"/>
              <w:jc w:val="both"/>
              <w:rPr>
                <w:sz w:val="22"/>
                <w:szCs w:val="22"/>
              </w:rPr>
            </w:pPr>
            <w:r w:rsidRPr="00D96867">
              <w:rPr>
                <w:sz w:val="22"/>
                <w:szCs w:val="22"/>
              </w:rPr>
              <w:t>Unavailability of research scientists to support user visit (</w:t>
            </w:r>
            <w:r w:rsidRPr="00D96867">
              <w:rPr>
                <w:b/>
                <w:sz w:val="22"/>
                <w:szCs w:val="22"/>
              </w:rPr>
              <w:t>low</w:t>
            </w:r>
            <w:r w:rsidRPr="00D96867">
              <w:rPr>
                <w:sz w:val="22"/>
                <w:szCs w:val="22"/>
              </w:rPr>
              <w:t>)</w:t>
            </w:r>
          </w:p>
        </w:tc>
        <w:tc>
          <w:tcPr>
            <w:tcW w:w="1865" w:type="pct"/>
            <w:shd w:val="clear" w:color="auto" w:fill="auto"/>
          </w:tcPr>
          <w:p w14:paraId="08054266" w14:textId="2F0EB82B" w:rsidR="00D96867" w:rsidRPr="006D7EDD" w:rsidRDefault="006D7EDD" w:rsidP="00D96867">
            <w:pPr>
              <w:jc w:val="center"/>
              <w:rPr>
                <w:sz w:val="22"/>
                <w:szCs w:val="22"/>
                <w:lang w:val="fr-FR"/>
              </w:rPr>
            </w:pPr>
            <w:r>
              <w:rPr>
                <w:sz w:val="22"/>
                <w:szCs w:val="22"/>
                <w:lang w:val="fr-FR"/>
              </w:rPr>
              <w:t>4</w:t>
            </w:r>
          </w:p>
        </w:tc>
        <w:tc>
          <w:tcPr>
            <w:tcW w:w="1572" w:type="pct"/>
            <w:shd w:val="clear" w:color="auto" w:fill="auto"/>
          </w:tcPr>
          <w:p w14:paraId="4CD0F63B" w14:textId="77777777" w:rsidR="00D96867" w:rsidRPr="00D96867" w:rsidRDefault="00D96867" w:rsidP="00D96867">
            <w:pPr>
              <w:jc w:val="both"/>
              <w:rPr>
                <w:sz w:val="22"/>
                <w:szCs w:val="22"/>
              </w:rPr>
            </w:pPr>
            <w:r w:rsidRPr="00D96867">
              <w:rPr>
                <w:sz w:val="22"/>
                <w:szCs w:val="22"/>
              </w:rPr>
              <w:t>Adopt a flexible approach to scheduling user visit</w:t>
            </w:r>
          </w:p>
        </w:tc>
      </w:tr>
      <w:tr w:rsidR="00D96867" w:rsidRPr="00D96867" w14:paraId="66B30548" w14:textId="77777777" w:rsidTr="00D96867">
        <w:tc>
          <w:tcPr>
            <w:tcW w:w="1563" w:type="pct"/>
            <w:shd w:val="clear" w:color="auto" w:fill="auto"/>
          </w:tcPr>
          <w:p w14:paraId="4A46DE18"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 xml:space="preserve">Communities could stick to the standard tools to which </w:t>
            </w:r>
            <w:r w:rsidRPr="00D96867">
              <w:rPr>
                <w:sz w:val="22"/>
                <w:szCs w:val="22"/>
                <w:lang w:val="en-US" w:eastAsia="en-US"/>
              </w:rPr>
              <w:lastRenderedPageBreak/>
              <w:t>they are accustomed to (</w:t>
            </w:r>
            <w:r w:rsidRPr="00D96867">
              <w:rPr>
                <w:b/>
                <w:sz w:val="22"/>
                <w:szCs w:val="22"/>
                <w:lang w:val="en-US" w:eastAsia="en-US"/>
              </w:rPr>
              <w:t>low/medium</w:t>
            </w:r>
            <w:r w:rsidRPr="00D96867">
              <w:rPr>
                <w:sz w:val="22"/>
                <w:szCs w:val="22"/>
                <w:lang w:val="en-US" w:eastAsia="en-US"/>
              </w:rPr>
              <w:t>)</w:t>
            </w:r>
          </w:p>
        </w:tc>
        <w:tc>
          <w:tcPr>
            <w:tcW w:w="1865" w:type="pct"/>
            <w:shd w:val="clear" w:color="auto" w:fill="auto"/>
          </w:tcPr>
          <w:p w14:paraId="1BC30B73" w14:textId="1E963681" w:rsidR="00D96867" w:rsidRPr="00D96867" w:rsidRDefault="00C20609" w:rsidP="00D96867">
            <w:pPr>
              <w:widowControl w:val="0"/>
              <w:autoSpaceDE w:val="0"/>
              <w:autoSpaceDN w:val="0"/>
              <w:ind w:left="5"/>
              <w:jc w:val="center"/>
              <w:rPr>
                <w:w w:val="99"/>
                <w:sz w:val="22"/>
                <w:szCs w:val="22"/>
                <w:lang w:val="en-US" w:eastAsia="en-US"/>
              </w:rPr>
            </w:pPr>
            <w:r>
              <w:rPr>
                <w:w w:val="99"/>
                <w:sz w:val="22"/>
                <w:szCs w:val="22"/>
                <w:lang w:val="en-US" w:eastAsia="en-US"/>
              </w:rPr>
              <w:lastRenderedPageBreak/>
              <w:t>5</w:t>
            </w:r>
            <w:r w:rsidR="00D96867" w:rsidRPr="00D96867">
              <w:rPr>
                <w:w w:val="99"/>
                <w:sz w:val="22"/>
                <w:szCs w:val="22"/>
                <w:lang w:val="en-US" w:eastAsia="en-US"/>
              </w:rPr>
              <w:t>,4</w:t>
            </w:r>
          </w:p>
        </w:tc>
        <w:tc>
          <w:tcPr>
            <w:tcW w:w="1572" w:type="pct"/>
            <w:shd w:val="clear" w:color="auto" w:fill="auto"/>
          </w:tcPr>
          <w:p w14:paraId="249AEE41" w14:textId="77777777" w:rsidR="00D96867" w:rsidRPr="00D96867" w:rsidRDefault="00D96867" w:rsidP="00D96867">
            <w:pPr>
              <w:widowControl w:val="0"/>
              <w:autoSpaceDE w:val="0"/>
              <w:autoSpaceDN w:val="0"/>
              <w:ind w:left="109" w:right="277"/>
              <w:jc w:val="both"/>
              <w:rPr>
                <w:sz w:val="22"/>
                <w:szCs w:val="22"/>
                <w:lang w:val="en-US" w:eastAsia="en-US"/>
              </w:rPr>
            </w:pPr>
            <w:r w:rsidRPr="00D96867">
              <w:rPr>
                <w:sz w:val="22"/>
                <w:szCs w:val="22"/>
                <w:lang w:eastAsia="en-US"/>
              </w:rPr>
              <w:t xml:space="preserve">This risk will be minimized by the documentation of </w:t>
            </w:r>
            <w:r w:rsidRPr="00D96867">
              <w:rPr>
                <w:sz w:val="22"/>
                <w:szCs w:val="22"/>
                <w:lang w:eastAsia="en-US"/>
              </w:rPr>
              <w:lastRenderedPageBreak/>
              <w:t>AGOSC which will lead the users and AGOSC web site delivering news and information on the platform.</w:t>
            </w:r>
          </w:p>
        </w:tc>
      </w:tr>
      <w:tr w:rsidR="00D96867" w:rsidRPr="00D96867" w14:paraId="50D0FCC7" w14:textId="77777777" w:rsidTr="00D96867">
        <w:tc>
          <w:tcPr>
            <w:tcW w:w="1563" w:type="pct"/>
            <w:shd w:val="clear" w:color="auto" w:fill="auto"/>
          </w:tcPr>
          <w:p w14:paraId="7CDE9AE8"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lastRenderedPageBreak/>
              <w:t>Some of the proposed developments are extremely challenging, and are thus subject to substantial risk. In particular, it may turn out that newly developed instrumentation (variable-baseline quantum gravity gradiometers, torsion bars) may not demonstrate the required performances for some of the target applications within the time frame of the project. (</w:t>
            </w:r>
            <w:r w:rsidRPr="00D96867">
              <w:rPr>
                <w:b/>
                <w:sz w:val="22"/>
                <w:szCs w:val="22"/>
                <w:lang w:val="en-US" w:eastAsia="en-US"/>
              </w:rPr>
              <w:t>low/medium</w:t>
            </w:r>
            <w:r w:rsidRPr="00D96867">
              <w:rPr>
                <w:sz w:val="22"/>
                <w:szCs w:val="22"/>
                <w:lang w:val="en-US" w:eastAsia="en-US"/>
              </w:rPr>
              <w:t>)</w:t>
            </w:r>
          </w:p>
          <w:p w14:paraId="02E9AAE0" w14:textId="77777777" w:rsidR="00D96867" w:rsidRPr="00D96867" w:rsidRDefault="00D96867" w:rsidP="00D96867">
            <w:pPr>
              <w:widowControl w:val="0"/>
              <w:autoSpaceDE w:val="0"/>
              <w:autoSpaceDN w:val="0"/>
              <w:ind w:left="107" w:right="107"/>
              <w:jc w:val="both"/>
              <w:rPr>
                <w:sz w:val="22"/>
                <w:szCs w:val="22"/>
                <w:lang w:val="en-US" w:eastAsia="en-US"/>
              </w:rPr>
            </w:pPr>
          </w:p>
        </w:tc>
        <w:tc>
          <w:tcPr>
            <w:tcW w:w="1865" w:type="pct"/>
            <w:shd w:val="clear" w:color="auto" w:fill="auto"/>
          </w:tcPr>
          <w:p w14:paraId="594CF8C3" w14:textId="69EC79DC" w:rsidR="00D96867" w:rsidRPr="00D96867" w:rsidRDefault="00C20609" w:rsidP="00D96867">
            <w:pPr>
              <w:widowControl w:val="0"/>
              <w:autoSpaceDE w:val="0"/>
              <w:autoSpaceDN w:val="0"/>
              <w:ind w:left="5"/>
              <w:jc w:val="center"/>
              <w:rPr>
                <w:w w:val="99"/>
                <w:sz w:val="22"/>
                <w:szCs w:val="22"/>
                <w:lang w:val="en-US" w:eastAsia="en-US"/>
              </w:rPr>
            </w:pPr>
            <w:r>
              <w:rPr>
                <w:w w:val="99"/>
                <w:sz w:val="22"/>
                <w:szCs w:val="22"/>
                <w:lang w:val="en-US" w:eastAsia="en-US"/>
              </w:rPr>
              <w:t>6,7</w:t>
            </w:r>
          </w:p>
        </w:tc>
        <w:tc>
          <w:tcPr>
            <w:tcW w:w="1572" w:type="pct"/>
            <w:shd w:val="clear" w:color="auto" w:fill="auto"/>
          </w:tcPr>
          <w:p w14:paraId="78F0432E"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Risk contingency will be managed through the relative</w:t>
            </w:r>
          </w:p>
          <w:p w14:paraId="344E3399"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flexibility offered by the novel measurement concepts, e.g. by optimising baseline</w:t>
            </w:r>
          </w:p>
          <w:p w14:paraId="371E4009"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and topology for networks of quantum gravimeters and of optical clocks, and by</w:t>
            </w:r>
          </w:p>
          <w:p w14:paraId="1E8B6FBD"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selecting alternative gravity sens ors for early warning.</w:t>
            </w:r>
          </w:p>
          <w:p w14:paraId="664A70A9" w14:textId="77777777" w:rsidR="00D96867" w:rsidRPr="00D96867" w:rsidRDefault="00D96867" w:rsidP="00D96867">
            <w:pPr>
              <w:widowControl w:val="0"/>
              <w:autoSpaceDE w:val="0"/>
              <w:autoSpaceDN w:val="0"/>
              <w:ind w:left="109" w:right="277"/>
              <w:jc w:val="both"/>
              <w:rPr>
                <w:sz w:val="22"/>
                <w:szCs w:val="22"/>
                <w:lang w:val="en-US" w:eastAsia="en-US"/>
              </w:rPr>
            </w:pPr>
          </w:p>
        </w:tc>
      </w:tr>
      <w:tr w:rsidR="00D96867" w:rsidRPr="00D96867" w14:paraId="6FE3FEC5" w14:textId="77777777" w:rsidTr="00D96867">
        <w:tc>
          <w:tcPr>
            <w:tcW w:w="1563" w:type="pct"/>
            <w:shd w:val="clear" w:color="auto" w:fill="auto"/>
          </w:tcPr>
          <w:p w14:paraId="7C7E4205"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Unavailability of sensor equipment for carrying out the various proposed field studies (</w:t>
            </w:r>
            <w:r w:rsidRPr="00D96867">
              <w:rPr>
                <w:b/>
                <w:sz w:val="22"/>
                <w:szCs w:val="22"/>
                <w:lang w:val="en-US" w:eastAsia="en-US"/>
              </w:rPr>
              <w:t>low</w:t>
            </w:r>
            <w:r w:rsidRPr="00D96867">
              <w:rPr>
                <w:sz w:val="22"/>
                <w:szCs w:val="22"/>
                <w:lang w:val="en-US" w:eastAsia="en-US"/>
              </w:rPr>
              <w:t>)</w:t>
            </w:r>
          </w:p>
        </w:tc>
        <w:tc>
          <w:tcPr>
            <w:tcW w:w="1865" w:type="pct"/>
            <w:shd w:val="clear" w:color="auto" w:fill="auto"/>
          </w:tcPr>
          <w:p w14:paraId="12B7B0F5" w14:textId="53E27E50" w:rsidR="00D96867" w:rsidRPr="00D96867" w:rsidRDefault="00C20609" w:rsidP="00D96867">
            <w:pPr>
              <w:widowControl w:val="0"/>
              <w:autoSpaceDE w:val="0"/>
              <w:autoSpaceDN w:val="0"/>
              <w:ind w:left="5"/>
              <w:jc w:val="center"/>
              <w:rPr>
                <w:w w:val="99"/>
                <w:sz w:val="22"/>
                <w:szCs w:val="22"/>
                <w:lang w:val="en-US" w:eastAsia="en-US"/>
              </w:rPr>
            </w:pPr>
            <w:r>
              <w:rPr>
                <w:w w:val="99"/>
                <w:sz w:val="22"/>
                <w:szCs w:val="22"/>
                <w:lang w:val="en-US" w:eastAsia="en-US"/>
              </w:rPr>
              <w:t>7</w:t>
            </w:r>
          </w:p>
        </w:tc>
        <w:tc>
          <w:tcPr>
            <w:tcW w:w="1572" w:type="pct"/>
            <w:shd w:val="clear" w:color="auto" w:fill="auto"/>
          </w:tcPr>
          <w:p w14:paraId="2C0C534A" w14:textId="77777777" w:rsidR="00D96867" w:rsidRPr="00D96867" w:rsidRDefault="00D96867" w:rsidP="00D96867">
            <w:pPr>
              <w:widowControl w:val="0"/>
              <w:autoSpaceDE w:val="0"/>
              <w:autoSpaceDN w:val="0"/>
              <w:ind w:left="109" w:right="277"/>
              <w:jc w:val="both"/>
              <w:rPr>
                <w:sz w:val="22"/>
                <w:szCs w:val="22"/>
                <w:lang w:eastAsia="en-US"/>
              </w:rPr>
            </w:pPr>
            <w:r w:rsidRPr="00D96867">
              <w:rPr>
                <w:sz w:val="22"/>
                <w:szCs w:val="22"/>
                <w:lang w:eastAsia="en-US"/>
              </w:rPr>
              <w:t>Participants collectively own hundreds of sensors. While some sensor R&amp;D outcome may be uncertain, the main field trials will not be exposed to serious risk</w:t>
            </w:r>
          </w:p>
        </w:tc>
      </w:tr>
      <w:tr w:rsidR="00D96867" w:rsidRPr="00D96867" w14:paraId="39C55FC0" w14:textId="77777777" w:rsidTr="00D96867">
        <w:tc>
          <w:tcPr>
            <w:tcW w:w="1563" w:type="pct"/>
            <w:shd w:val="clear" w:color="auto" w:fill="auto"/>
          </w:tcPr>
          <w:p w14:paraId="18B1B0F2"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Lack of ability to perform adequate data analysis or achieve anticipated results (</w:t>
            </w:r>
            <w:r w:rsidRPr="00D96867">
              <w:rPr>
                <w:b/>
                <w:sz w:val="22"/>
                <w:szCs w:val="22"/>
                <w:lang w:val="en-US" w:eastAsia="en-US"/>
              </w:rPr>
              <w:t>low</w:t>
            </w:r>
            <w:r w:rsidRPr="00D96867">
              <w:rPr>
                <w:sz w:val="22"/>
                <w:szCs w:val="22"/>
                <w:lang w:val="en-US" w:eastAsia="en-US"/>
              </w:rPr>
              <w:t>)</w:t>
            </w:r>
          </w:p>
        </w:tc>
        <w:tc>
          <w:tcPr>
            <w:tcW w:w="1865" w:type="pct"/>
            <w:shd w:val="clear" w:color="auto" w:fill="auto"/>
          </w:tcPr>
          <w:p w14:paraId="73DE049C" w14:textId="3C8E70A7" w:rsidR="00D96867" w:rsidRPr="00D96867" w:rsidRDefault="00C20609" w:rsidP="00D96867">
            <w:pPr>
              <w:widowControl w:val="0"/>
              <w:autoSpaceDE w:val="0"/>
              <w:autoSpaceDN w:val="0"/>
              <w:ind w:left="5"/>
              <w:jc w:val="center"/>
              <w:rPr>
                <w:w w:val="99"/>
                <w:sz w:val="22"/>
                <w:szCs w:val="22"/>
                <w:lang w:val="en-US" w:eastAsia="en-US"/>
              </w:rPr>
            </w:pPr>
            <w:r>
              <w:rPr>
                <w:w w:val="99"/>
                <w:sz w:val="22"/>
                <w:szCs w:val="22"/>
                <w:lang w:val="en-US" w:eastAsia="en-US"/>
              </w:rPr>
              <w:t>7</w:t>
            </w:r>
          </w:p>
        </w:tc>
        <w:tc>
          <w:tcPr>
            <w:tcW w:w="1572" w:type="pct"/>
            <w:shd w:val="clear" w:color="auto" w:fill="auto"/>
          </w:tcPr>
          <w:p w14:paraId="2763C691" w14:textId="77777777" w:rsidR="00D96867" w:rsidRPr="00D96867" w:rsidRDefault="00D96867" w:rsidP="00D96867">
            <w:pPr>
              <w:widowControl w:val="0"/>
              <w:autoSpaceDE w:val="0"/>
              <w:autoSpaceDN w:val="0"/>
              <w:ind w:left="109" w:right="277"/>
              <w:jc w:val="both"/>
              <w:rPr>
                <w:sz w:val="22"/>
                <w:szCs w:val="22"/>
                <w:lang w:eastAsia="en-US"/>
              </w:rPr>
            </w:pPr>
            <w:r w:rsidRPr="00D96867">
              <w:rPr>
                <w:sz w:val="22"/>
                <w:szCs w:val="22"/>
                <w:lang w:eastAsia="en-US"/>
              </w:rPr>
              <w:t>Participants collectively have vast experience in geo</w:t>
            </w:r>
            <w:r w:rsidRPr="00D96867">
              <w:rPr>
                <w:sz w:val="22"/>
                <w:szCs w:val="22"/>
                <w:lang w:val="en-US" w:eastAsia="en-US"/>
              </w:rPr>
              <w:t>-</w:t>
            </w:r>
            <w:r w:rsidRPr="00D96867">
              <w:rPr>
                <w:sz w:val="22"/>
                <w:szCs w:val="22"/>
                <w:lang w:eastAsia="en-US"/>
              </w:rPr>
              <w:t>scientific analysis and in modelling seismic and gravity gradient noise for astrophysics applications. We anticipate in any case to arrive at various important scientific results.</w:t>
            </w:r>
          </w:p>
        </w:tc>
      </w:tr>
      <w:tr w:rsidR="00D96867" w:rsidRPr="00D96867" w14:paraId="31109D40" w14:textId="77777777" w:rsidTr="00D96867">
        <w:tc>
          <w:tcPr>
            <w:tcW w:w="1563" w:type="pct"/>
            <w:shd w:val="clear" w:color="auto" w:fill="auto"/>
          </w:tcPr>
          <w:p w14:paraId="63F70FA1"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t>Failure to acquire experimental data. (</w:t>
            </w:r>
            <w:r w:rsidRPr="00D96867">
              <w:rPr>
                <w:b/>
                <w:sz w:val="22"/>
                <w:szCs w:val="22"/>
                <w:lang w:val="en-US" w:eastAsia="en-US"/>
              </w:rPr>
              <w:t>low/medium</w:t>
            </w:r>
            <w:r w:rsidRPr="00D96867">
              <w:rPr>
                <w:sz w:val="22"/>
                <w:szCs w:val="22"/>
                <w:lang w:val="en-US" w:eastAsia="en-US"/>
              </w:rPr>
              <w:t>)</w:t>
            </w:r>
          </w:p>
        </w:tc>
        <w:tc>
          <w:tcPr>
            <w:tcW w:w="1865" w:type="pct"/>
            <w:shd w:val="clear" w:color="auto" w:fill="auto"/>
          </w:tcPr>
          <w:p w14:paraId="181F8D40" w14:textId="7040A6CB" w:rsidR="00D96867" w:rsidRPr="00D96867" w:rsidRDefault="00C20609" w:rsidP="00D96867">
            <w:pPr>
              <w:widowControl w:val="0"/>
              <w:autoSpaceDE w:val="0"/>
              <w:autoSpaceDN w:val="0"/>
              <w:ind w:left="5"/>
              <w:jc w:val="center"/>
              <w:rPr>
                <w:w w:val="99"/>
                <w:sz w:val="22"/>
                <w:szCs w:val="22"/>
                <w:lang w:val="en-US" w:eastAsia="en-US"/>
              </w:rPr>
            </w:pPr>
            <w:r>
              <w:rPr>
                <w:w w:val="99"/>
                <w:sz w:val="22"/>
                <w:szCs w:val="22"/>
                <w:lang w:val="en-US" w:eastAsia="en-US"/>
              </w:rPr>
              <w:t>9</w:t>
            </w:r>
          </w:p>
        </w:tc>
        <w:tc>
          <w:tcPr>
            <w:tcW w:w="1572" w:type="pct"/>
            <w:shd w:val="clear" w:color="auto" w:fill="auto"/>
          </w:tcPr>
          <w:p w14:paraId="0D7A8A19" w14:textId="77777777" w:rsidR="00D96867" w:rsidRPr="00D96867" w:rsidRDefault="00D96867" w:rsidP="00D96867">
            <w:pPr>
              <w:widowControl w:val="0"/>
              <w:autoSpaceDE w:val="0"/>
              <w:autoSpaceDN w:val="0"/>
              <w:ind w:left="109" w:right="277"/>
              <w:jc w:val="both"/>
              <w:rPr>
                <w:sz w:val="22"/>
                <w:szCs w:val="22"/>
                <w:lang w:val="en-US" w:eastAsia="en-US"/>
              </w:rPr>
            </w:pPr>
            <w:r w:rsidRPr="00D96867">
              <w:rPr>
                <w:sz w:val="22"/>
                <w:szCs w:val="22"/>
                <w:lang w:val="en-US" w:eastAsia="en-US"/>
              </w:rPr>
              <w:t xml:space="preserve">Experiments are either partially already realized or consist of the main activities planned to be executed by a highly motivated research team. </w:t>
            </w:r>
          </w:p>
        </w:tc>
      </w:tr>
      <w:tr w:rsidR="00D96867" w:rsidRPr="00D96867" w14:paraId="10AAA67D" w14:textId="77777777" w:rsidTr="00D96867">
        <w:tc>
          <w:tcPr>
            <w:tcW w:w="1563" w:type="pct"/>
          </w:tcPr>
          <w:p w14:paraId="12298DD5" w14:textId="77777777" w:rsidR="00D96867" w:rsidRPr="00D96867" w:rsidRDefault="00D96867" w:rsidP="00D96867">
            <w:pPr>
              <w:widowControl w:val="0"/>
              <w:autoSpaceDE w:val="0"/>
              <w:autoSpaceDN w:val="0"/>
              <w:spacing w:before="1" w:line="230" w:lineRule="exact"/>
              <w:ind w:left="107" w:right="107"/>
              <w:jc w:val="both"/>
              <w:rPr>
                <w:b/>
                <w:sz w:val="22"/>
                <w:szCs w:val="22"/>
                <w:lang w:val="en-US" w:eastAsia="en-US"/>
              </w:rPr>
            </w:pPr>
            <w:r w:rsidRPr="00D96867">
              <w:rPr>
                <w:sz w:val="22"/>
                <w:szCs w:val="22"/>
                <w:lang w:val="en-US" w:eastAsia="en-US"/>
              </w:rPr>
              <w:t xml:space="preserve">Number of proposals for access to infrastructures is lower than expected requests </w:t>
            </w:r>
            <w:r w:rsidRPr="00D96867">
              <w:rPr>
                <w:b/>
                <w:sz w:val="22"/>
                <w:szCs w:val="22"/>
                <w:lang w:val="en-US" w:eastAsia="en-US"/>
              </w:rPr>
              <w:t>(low/medium)</w:t>
            </w:r>
          </w:p>
        </w:tc>
        <w:tc>
          <w:tcPr>
            <w:tcW w:w="1865" w:type="pct"/>
          </w:tcPr>
          <w:p w14:paraId="5F32E5CA" w14:textId="77777777" w:rsidR="00D96867" w:rsidRPr="00D96867" w:rsidRDefault="00D96867" w:rsidP="00D96867">
            <w:pPr>
              <w:widowControl w:val="0"/>
              <w:autoSpaceDE w:val="0"/>
              <w:autoSpaceDN w:val="0"/>
              <w:spacing w:line="229" w:lineRule="exact"/>
              <w:ind w:left="210" w:right="201"/>
              <w:jc w:val="center"/>
              <w:rPr>
                <w:sz w:val="22"/>
                <w:szCs w:val="22"/>
                <w:lang w:val="en-US" w:eastAsia="en-US"/>
              </w:rPr>
            </w:pPr>
            <w:r w:rsidRPr="00D96867">
              <w:rPr>
                <w:sz w:val="22"/>
                <w:szCs w:val="22"/>
                <w:lang w:val="en-US" w:eastAsia="en-US"/>
              </w:rPr>
              <w:t>5</w:t>
            </w:r>
          </w:p>
        </w:tc>
        <w:tc>
          <w:tcPr>
            <w:tcW w:w="1572" w:type="pct"/>
          </w:tcPr>
          <w:p w14:paraId="3EA6662D" w14:textId="77777777" w:rsidR="00D96867" w:rsidRPr="00D96867" w:rsidRDefault="00D96867" w:rsidP="00D96867">
            <w:pPr>
              <w:widowControl w:val="0"/>
              <w:autoSpaceDE w:val="0"/>
              <w:autoSpaceDN w:val="0"/>
              <w:spacing w:line="229" w:lineRule="exact"/>
              <w:ind w:left="109"/>
              <w:jc w:val="both"/>
              <w:rPr>
                <w:sz w:val="22"/>
                <w:szCs w:val="22"/>
                <w:lang w:val="en-US" w:eastAsia="en-US"/>
              </w:rPr>
            </w:pPr>
            <w:r w:rsidRPr="00D96867">
              <w:rPr>
                <w:sz w:val="22"/>
                <w:szCs w:val="22"/>
                <w:lang w:val="en-US" w:eastAsia="en-US"/>
              </w:rPr>
              <w:t>Optimization of TA offer and resources within TA</w:t>
            </w:r>
          </w:p>
        </w:tc>
      </w:tr>
      <w:tr w:rsidR="00D96867" w:rsidRPr="00D96867" w14:paraId="5D09893B" w14:textId="77777777" w:rsidTr="00D96867">
        <w:tc>
          <w:tcPr>
            <w:tcW w:w="1563" w:type="pct"/>
          </w:tcPr>
          <w:p w14:paraId="7DC1D097" w14:textId="77777777" w:rsidR="00D96867" w:rsidRPr="00D96867" w:rsidRDefault="00D96867" w:rsidP="00D96867">
            <w:pPr>
              <w:widowControl w:val="0"/>
              <w:autoSpaceDE w:val="0"/>
              <w:autoSpaceDN w:val="0"/>
              <w:spacing w:before="1" w:line="230" w:lineRule="exact"/>
              <w:ind w:left="107" w:right="107"/>
              <w:jc w:val="both"/>
              <w:rPr>
                <w:b/>
                <w:sz w:val="22"/>
                <w:szCs w:val="22"/>
                <w:lang w:val="en-US" w:eastAsia="en-US"/>
              </w:rPr>
            </w:pPr>
            <w:r w:rsidRPr="00D96867">
              <w:rPr>
                <w:sz w:val="22"/>
                <w:szCs w:val="22"/>
                <w:lang w:val="en-US" w:eastAsia="en-US"/>
              </w:rPr>
              <w:t xml:space="preserve">Unavailability of research scientists to support user visit </w:t>
            </w:r>
            <w:r w:rsidRPr="00D96867">
              <w:rPr>
                <w:b/>
                <w:sz w:val="22"/>
                <w:szCs w:val="22"/>
                <w:lang w:val="en-US" w:eastAsia="en-US"/>
              </w:rPr>
              <w:t>(low)</w:t>
            </w:r>
          </w:p>
        </w:tc>
        <w:tc>
          <w:tcPr>
            <w:tcW w:w="1865" w:type="pct"/>
          </w:tcPr>
          <w:p w14:paraId="0F6C2021" w14:textId="77777777" w:rsidR="00D96867" w:rsidRPr="00D96867" w:rsidRDefault="00D96867" w:rsidP="00D96867">
            <w:pPr>
              <w:widowControl w:val="0"/>
              <w:autoSpaceDE w:val="0"/>
              <w:autoSpaceDN w:val="0"/>
              <w:spacing w:line="229" w:lineRule="exact"/>
              <w:ind w:left="205" w:right="203"/>
              <w:jc w:val="center"/>
              <w:rPr>
                <w:sz w:val="22"/>
                <w:szCs w:val="22"/>
                <w:lang w:val="en-US" w:eastAsia="en-US"/>
              </w:rPr>
            </w:pPr>
            <w:r w:rsidRPr="00D96867">
              <w:rPr>
                <w:sz w:val="22"/>
                <w:szCs w:val="22"/>
                <w:lang w:val="en-US" w:eastAsia="en-US"/>
              </w:rPr>
              <w:t>5</w:t>
            </w:r>
          </w:p>
        </w:tc>
        <w:tc>
          <w:tcPr>
            <w:tcW w:w="1572" w:type="pct"/>
          </w:tcPr>
          <w:p w14:paraId="42193B6D" w14:textId="77777777" w:rsidR="00D96867" w:rsidRPr="00D96867" w:rsidRDefault="00D96867" w:rsidP="00D96867">
            <w:pPr>
              <w:widowControl w:val="0"/>
              <w:autoSpaceDE w:val="0"/>
              <w:autoSpaceDN w:val="0"/>
              <w:spacing w:line="229" w:lineRule="exact"/>
              <w:ind w:left="109"/>
              <w:jc w:val="both"/>
              <w:rPr>
                <w:sz w:val="22"/>
                <w:szCs w:val="22"/>
                <w:lang w:val="en-US" w:eastAsia="en-US"/>
              </w:rPr>
            </w:pPr>
            <w:r w:rsidRPr="00D96867">
              <w:rPr>
                <w:sz w:val="22"/>
                <w:szCs w:val="22"/>
                <w:lang w:val="en-US" w:eastAsia="en-US"/>
              </w:rPr>
              <w:t>Adopt a flexible approach to scheduling user visit</w:t>
            </w:r>
          </w:p>
        </w:tc>
      </w:tr>
      <w:tr w:rsidR="00D96867" w:rsidRPr="00D96867" w14:paraId="261FA2C9" w14:textId="77777777" w:rsidTr="00D96867">
        <w:tc>
          <w:tcPr>
            <w:tcW w:w="1563" w:type="pct"/>
          </w:tcPr>
          <w:p w14:paraId="51E284F5" w14:textId="77777777" w:rsidR="00D96867" w:rsidRPr="00D96867" w:rsidRDefault="00D96867" w:rsidP="00D96867">
            <w:pPr>
              <w:widowControl w:val="0"/>
              <w:autoSpaceDE w:val="0"/>
              <w:autoSpaceDN w:val="0"/>
              <w:ind w:left="107" w:right="356"/>
              <w:jc w:val="both"/>
              <w:rPr>
                <w:b/>
                <w:sz w:val="22"/>
                <w:szCs w:val="22"/>
                <w:lang w:val="en-US" w:eastAsia="en-US"/>
              </w:rPr>
            </w:pPr>
            <w:r w:rsidRPr="00D96867">
              <w:rPr>
                <w:sz w:val="22"/>
                <w:szCs w:val="22"/>
                <w:lang w:val="en-US" w:eastAsia="en-US"/>
              </w:rPr>
              <w:t xml:space="preserve">Failure to procure a component based on new technology in the available time </w:t>
            </w:r>
            <w:r w:rsidRPr="00D96867">
              <w:rPr>
                <w:b/>
                <w:sz w:val="22"/>
                <w:szCs w:val="22"/>
                <w:lang w:val="en-US" w:eastAsia="en-US"/>
              </w:rPr>
              <w:t>(medium)</w:t>
            </w:r>
          </w:p>
        </w:tc>
        <w:tc>
          <w:tcPr>
            <w:tcW w:w="1865" w:type="pct"/>
          </w:tcPr>
          <w:p w14:paraId="7A1393C0" w14:textId="77777777" w:rsidR="00D96867" w:rsidRPr="00D96867" w:rsidRDefault="00D96867" w:rsidP="00D96867">
            <w:pPr>
              <w:widowControl w:val="0"/>
              <w:autoSpaceDE w:val="0"/>
              <w:autoSpaceDN w:val="0"/>
              <w:ind w:left="5"/>
              <w:jc w:val="center"/>
              <w:rPr>
                <w:sz w:val="22"/>
                <w:szCs w:val="22"/>
                <w:lang w:val="en-US" w:eastAsia="en-US"/>
              </w:rPr>
            </w:pPr>
            <w:r w:rsidRPr="00D96867">
              <w:rPr>
                <w:w w:val="99"/>
                <w:sz w:val="22"/>
                <w:szCs w:val="22"/>
                <w:lang w:val="en-US" w:eastAsia="en-US"/>
              </w:rPr>
              <w:t>7,8,9</w:t>
            </w:r>
          </w:p>
        </w:tc>
        <w:tc>
          <w:tcPr>
            <w:tcW w:w="1572" w:type="pct"/>
          </w:tcPr>
          <w:p w14:paraId="5C182A67" w14:textId="77777777" w:rsidR="00D96867" w:rsidRPr="00D96867" w:rsidRDefault="00D96867" w:rsidP="00D96867">
            <w:pPr>
              <w:widowControl w:val="0"/>
              <w:autoSpaceDE w:val="0"/>
              <w:autoSpaceDN w:val="0"/>
              <w:ind w:left="109" w:right="136"/>
              <w:jc w:val="both"/>
              <w:rPr>
                <w:sz w:val="22"/>
                <w:szCs w:val="22"/>
                <w:lang w:val="en-US" w:eastAsia="en-US"/>
              </w:rPr>
            </w:pPr>
            <w:r w:rsidRPr="00D96867">
              <w:rPr>
                <w:sz w:val="22"/>
                <w:szCs w:val="22"/>
                <w:lang w:val="en-US" w:eastAsia="en-US"/>
              </w:rPr>
              <w:t xml:space="preserve">Some of this work requires components based on new technology (e.g. optical filters, robotic sensors, gravimeters, interferometers). For these components some additional </w:t>
            </w:r>
            <w:r w:rsidRPr="00D96867">
              <w:rPr>
                <w:sz w:val="22"/>
                <w:szCs w:val="22"/>
                <w:lang w:val="en-US" w:eastAsia="en-US"/>
              </w:rPr>
              <w:lastRenderedPageBreak/>
              <w:t>margin has been included. If it turns out that these components cannot be produced within the available time, the APOGEIA board will reassess the situation and re-allocate the funding</w:t>
            </w:r>
          </w:p>
        </w:tc>
      </w:tr>
      <w:tr w:rsidR="00D96867" w:rsidRPr="00D96867" w14:paraId="4BA4B772" w14:textId="77777777" w:rsidTr="00D96867">
        <w:tc>
          <w:tcPr>
            <w:tcW w:w="1563" w:type="pct"/>
          </w:tcPr>
          <w:p w14:paraId="26B4CC0B" w14:textId="77777777" w:rsidR="00D96867" w:rsidRPr="00D96867" w:rsidRDefault="00D96867" w:rsidP="00D96867">
            <w:pPr>
              <w:widowControl w:val="0"/>
              <w:autoSpaceDE w:val="0"/>
              <w:autoSpaceDN w:val="0"/>
              <w:ind w:left="107" w:right="107"/>
              <w:jc w:val="both"/>
              <w:rPr>
                <w:sz w:val="22"/>
                <w:szCs w:val="22"/>
                <w:lang w:val="en-US" w:eastAsia="en-US"/>
              </w:rPr>
            </w:pPr>
            <w:r w:rsidRPr="00D96867">
              <w:rPr>
                <w:sz w:val="22"/>
                <w:szCs w:val="22"/>
                <w:lang w:val="en-US" w:eastAsia="en-US"/>
              </w:rPr>
              <w:lastRenderedPageBreak/>
              <w:t>Improved knowledge about the underlying physics which is not included in the project (</w:t>
            </w:r>
            <w:r w:rsidRPr="00D96867">
              <w:rPr>
                <w:b/>
                <w:sz w:val="22"/>
                <w:szCs w:val="22"/>
                <w:lang w:val="en-US" w:eastAsia="en-US"/>
              </w:rPr>
              <w:t>low</w:t>
            </w:r>
            <w:r w:rsidRPr="00D96867">
              <w:rPr>
                <w:sz w:val="22"/>
                <w:szCs w:val="22"/>
                <w:lang w:val="en-US" w:eastAsia="en-US"/>
              </w:rPr>
              <w:t>)</w:t>
            </w:r>
          </w:p>
        </w:tc>
        <w:tc>
          <w:tcPr>
            <w:tcW w:w="1865" w:type="pct"/>
          </w:tcPr>
          <w:p w14:paraId="01047F5E" w14:textId="77777777" w:rsidR="00D96867" w:rsidRPr="00D96867" w:rsidRDefault="00D96867" w:rsidP="00D96867">
            <w:pPr>
              <w:widowControl w:val="0"/>
              <w:autoSpaceDE w:val="0"/>
              <w:autoSpaceDN w:val="0"/>
              <w:ind w:left="5"/>
              <w:jc w:val="center"/>
              <w:rPr>
                <w:sz w:val="22"/>
                <w:szCs w:val="22"/>
                <w:lang w:val="en-US" w:eastAsia="en-US"/>
              </w:rPr>
            </w:pPr>
            <w:r w:rsidRPr="00D96867">
              <w:rPr>
                <w:w w:val="99"/>
                <w:sz w:val="22"/>
                <w:szCs w:val="22"/>
                <w:lang w:val="en-US" w:eastAsia="en-US"/>
              </w:rPr>
              <w:t>7,8,9,10</w:t>
            </w:r>
          </w:p>
        </w:tc>
        <w:tc>
          <w:tcPr>
            <w:tcW w:w="1572" w:type="pct"/>
          </w:tcPr>
          <w:p w14:paraId="2496E38F" w14:textId="77777777" w:rsidR="00D96867" w:rsidRPr="00D96867" w:rsidRDefault="00D96867" w:rsidP="00D96867">
            <w:pPr>
              <w:widowControl w:val="0"/>
              <w:autoSpaceDE w:val="0"/>
              <w:autoSpaceDN w:val="0"/>
              <w:ind w:left="109" w:right="199"/>
              <w:jc w:val="both"/>
              <w:rPr>
                <w:sz w:val="22"/>
                <w:szCs w:val="22"/>
                <w:lang w:val="en-US" w:eastAsia="en-US"/>
              </w:rPr>
            </w:pPr>
            <w:r w:rsidRPr="00D96867">
              <w:rPr>
                <w:sz w:val="22"/>
                <w:szCs w:val="22"/>
                <w:lang w:val="en-US" w:eastAsia="en-US"/>
              </w:rPr>
              <w:t>It can be expected that some of the detailed work (especially in the later phase of the project) may need to be modified considering new insights from the community and from the first phase of the project. In these cases, after approval of the board, the work will be redirected but the main goals of the sub-work packages will be maintained.</w:t>
            </w:r>
          </w:p>
        </w:tc>
      </w:tr>
    </w:tbl>
    <w:p w14:paraId="4FD6F77F" w14:textId="77777777" w:rsidR="00B74EEE" w:rsidRDefault="00B74EEE" w:rsidP="00B74EEE">
      <w:pPr>
        <w:rPr>
          <w:b/>
          <w:sz w:val="22"/>
          <w:szCs w:val="22"/>
        </w:rPr>
      </w:pPr>
    </w:p>
    <w:p w14:paraId="2F504DFC" w14:textId="77777777" w:rsidR="00B74EEE" w:rsidRPr="00743E24" w:rsidRDefault="00B74EEE" w:rsidP="00B74EEE">
      <w:pPr>
        <w:pStyle w:val="Titre2"/>
        <w:rPr>
          <w:sz w:val="22"/>
          <w:szCs w:val="22"/>
        </w:rPr>
      </w:pPr>
      <w:bookmarkStart w:id="25" w:name="_Toc91919570"/>
      <w:r w:rsidRPr="00743E24">
        <w:rPr>
          <w:sz w:val="22"/>
          <w:szCs w:val="22"/>
        </w:rPr>
        <w:t>3.3</w:t>
      </w:r>
      <w:r w:rsidRPr="00743E24">
        <w:rPr>
          <w:sz w:val="22"/>
          <w:szCs w:val="22"/>
        </w:rPr>
        <w:tab/>
        <w:t>Consortium as a whole</w:t>
      </w:r>
      <w:bookmarkEnd w:id="25"/>
    </w:p>
    <w:p w14:paraId="36CC78F1" w14:textId="7F3EA9BA" w:rsidR="00B74EEE" w:rsidRPr="00743E24" w:rsidRDefault="00B74EEE" w:rsidP="00B74EEE">
      <w:pPr>
        <w:pStyle w:val="Corpsdetexte"/>
        <w:spacing w:before="119"/>
        <w:ind w:left="112" w:right="383"/>
        <w:jc w:val="both"/>
      </w:pPr>
      <w:r w:rsidRPr="00743E24">
        <w:t>The APOGEIA project includes</w:t>
      </w:r>
      <w:r w:rsidR="00365E76">
        <w:t xml:space="preserve"> </w:t>
      </w:r>
      <w:r w:rsidR="00365E76" w:rsidRPr="00365E76">
        <w:rPr>
          <w:highlight w:val="yellow"/>
        </w:rPr>
        <w:t>37</w:t>
      </w:r>
      <w:r w:rsidRPr="00743E24">
        <w:t xml:space="preserve"> participating legal entities involved in 11 different Work-Packages. The participants are distributed all over Europe with a total representation of 1</w:t>
      </w:r>
      <w:r w:rsidR="00365E76">
        <w:t>4</w:t>
      </w:r>
      <w:r w:rsidRPr="00743E24">
        <w:t xml:space="preserve"> countries: 1</w:t>
      </w:r>
      <w:r w:rsidR="006D3F91">
        <w:t>3</w:t>
      </w:r>
      <w:r w:rsidRPr="00743E24">
        <w:t xml:space="preserve"> Member States and 1 associated country (</w:t>
      </w:r>
      <w:r w:rsidR="006D3F91">
        <w:t>UK</w:t>
      </w:r>
      <w:r w:rsidRPr="00743E24">
        <w:t xml:space="preserve">). Among these, are influential representatives of the so-called emerging countries. Industries lead some key tasks of RAs. The competence of the participants covers all the fundamental aspects needed for a successful realization of the APOGEIA project, in particular: </w:t>
      </w:r>
      <w:r w:rsidRPr="00743E24">
        <w:rPr>
          <w:i/>
        </w:rPr>
        <w:t>i)</w:t>
      </w:r>
      <w:r w:rsidRPr="00743E24">
        <w:t xml:space="preserve"> state-of-the-art research in Astroparticle Physics and Geoscience; </w:t>
      </w:r>
      <w:r w:rsidRPr="00743E24">
        <w:rPr>
          <w:i/>
        </w:rPr>
        <w:t>ii)</w:t>
      </w:r>
      <w:r w:rsidRPr="00743E24">
        <w:t xml:space="preserve"> infrastructures with high level of technological equipment; </w:t>
      </w:r>
      <w:r w:rsidRPr="00743E24">
        <w:rPr>
          <w:i/>
        </w:rPr>
        <w:t>iii)</w:t>
      </w:r>
      <w:r w:rsidRPr="00743E24">
        <w:t xml:space="preserve"> developed data analysis and computational means both in Astrophysics and Geosciences, and </w:t>
      </w:r>
      <w:r w:rsidRPr="00743E24">
        <w:rPr>
          <w:i/>
        </w:rPr>
        <w:t>iv)</w:t>
      </w:r>
      <w:r w:rsidRPr="00743E24">
        <w:t xml:space="preserve"> large experience in public outreach and education. The different and complementary expertise of the APOGEIA participants is reflected in the various proposed activities in this proposal.</w:t>
      </w:r>
    </w:p>
    <w:p w14:paraId="5D487876" w14:textId="77777777" w:rsidR="00B74EEE" w:rsidRPr="00743E24" w:rsidRDefault="00B74EEE" w:rsidP="00B74EEE">
      <w:pPr>
        <w:pStyle w:val="Corpsdetexte"/>
        <w:spacing w:before="121"/>
        <w:ind w:left="112" w:right="382"/>
        <w:jc w:val="both"/>
      </w:pPr>
      <w:r w:rsidRPr="00743E24">
        <w:t>APOGEIA consortium is built significantly on previous interdisciplinary endeavors among some of the partners, thus already ensuring a strong integration</w:t>
      </w:r>
      <w:r w:rsidRPr="00743E24">
        <w:rPr>
          <w:spacing w:val="-14"/>
        </w:rPr>
        <w:t xml:space="preserve"> </w:t>
      </w:r>
      <w:r w:rsidRPr="00743E24">
        <w:t>of</w:t>
      </w:r>
      <w:r w:rsidRPr="00743E24">
        <w:rPr>
          <w:spacing w:val="-15"/>
        </w:rPr>
        <w:t xml:space="preserve"> </w:t>
      </w:r>
      <w:r w:rsidRPr="00743E24">
        <w:t>the</w:t>
      </w:r>
      <w:r w:rsidRPr="00743E24">
        <w:rPr>
          <w:spacing w:val="-16"/>
        </w:rPr>
        <w:t xml:space="preserve"> </w:t>
      </w:r>
      <w:r w:rsidRPr="00743E24">
        <w:t>participants</w:t>
      </w:r>
      <w:r w:rsidRPr="00743E24">
        <w:rPr>
          <w:spacing w:val="-15"/>
        </w:rPr>
        <w:t xml:space="preserve"> </w:t>
      </w:r>
      <w:r w:rsidRPr="00743E24">
        <w:t>as</w:t>
      </w:r>
      <w:r w:rsidRPr="00743E24">
        <w:rPr>
          <w:spacing w:val="-14"/>
        </w:rPr>
        <w:t xml:space="preserve"> </w:t>
      </w:r>
      <w:r w:rsidRPr="00743E24">
        <w:t>well</w:t>
      </w:r>
      <w:r w:rsidRPr="00743E24">
        <w:rPr>
          <w:spacing w:val="-15"/>
        </w:rPr>
        <w:t xml:space="preserve"> </w:t>
      </w:r>
      <w:r w:rsidRPr="00743E24">
        <w:t>as</w:t>
      </w:r>
      <w:r w:rsidRPr="00743E24">
        <w:rPr>
          <w:spacing w:val="-16"/>
        </w:rPr>
        <w:t xml:space="preserve"> </w:t>
      </w:r>
      <w:r w:rsidRPr="00743E24">
        <w:t>the</w:t>
      </w:r>
      <w:r w:rsidRPr="00743E24">
        <w:rPr>
          <w:spacing w:val="-15"/>
        </w:rPr>
        <w:t xml:space="preserve"> </w:t>
      </w:r>
      <w:r w:rsidRPr="00743E24">
        <w:t>appropriate</w:t>
      </w:r>
      <w:r w:rsidRPr="00743E24">
        <w:rPr>
          <w:spacing w:val="-15"/>
        </w:rPr>
        <w:t xml:space="preserve"> </w:t>
      </w:r>
      <w:r w:rsidRPr="00743E24">
        <w:t>knowledge</w:t>
      </w:r>
      <w:r w:rsidRPr="00743E24">
        <w:rPr>
          <w:spacing w:val="-14"/>
        </w:rPr>
        <w:t xml:space="preserve"> </w:t>
      </w:r>
      <w:r w:rsidRPr="00743E24">
        <w:t>required</w:t>
      </w:r>
      <w:r w:rsidRPr="00743E24">
        <w:rPr>
          <w:spacing w:val="-15"/>
        </w:rPr>
        <w:t xml:space="preserve"> </w:t>
      </w:r>
      <w:r w:rsidRPr="00743E24">
        <w:t>to</w:t>
      </w:r>
      <w:r w:rsidRPr="00743E24">
        <w:rPr>
          <w:spacing w:val="-17"/>
        </w:rPr>
        <w:t xml:space="preserve"> </w:t>
      </w:r>
      <w:r w:rsidRPr="00743E24">
        <w:t>run</w:t>
      </w:r>
      <w:r w:rsidRPr="00743E24">
        <w:rPr>
          <w:spacing w:val="-16"/>
        </w:rPr>
        <w:t xml:space="preserve"> </w:t>
      </w:r>
      <w:r w:rsidRPr="00743E24">
        <w:t>the</w:t>
      </w:r>
      <w:r w:rsidRPr="00743E24">
        <w:rPr>
          <w:spacing w:val="-14"/>
        </w:rPr>
        <w:t xml:space="preserve"> </w:t>
      </w:r>
      <w:r w:rsidRPr="00743E24">
        <w:t>various</w:t>
      </w:r>
      <w:r w:rsidRPr="00743E24">
        <w:rPr>
          <w:spacing w:val="-15"/>
        </w:rPr>
        <w:t xml:space="preserve"> </w:t>
      </w:r>
      <w:r w:rsidRPr="00743E24">
        <w:t>activities</w:t>
      </w:r>
      <w:r w:rsidRPr="00743E24">
        <w:rPr>
          <w:spacing w:val="-15"/>
        </w:rPr>
        <w:t xml:space="preserve"> </w:t>
      </w:r>
      <w:r w:rsidRPr="00743E24">
        <w:t>of</w:t>
      </w:r>
      <w:r w:rsidRPr="00743E24">
        <w:rPr>
          <w:spacing w:val="-16"/>
        </w:rPr>
        <w:t xml:space="preserve"> </w:t>
      </w:r>
      <w:r w:rsidRPr="00743E24">
        <w:t>the</w:t>
      </w:r>
      <w:r w:rsidRPr="00743E24">
        <w:rPr>
          <w:spacing w:val="-13"/>
        </w:rPr>
        <w:t xml:space="preserve"> </w:t>
      </w:r>
      <w:r w:rsidRPr="00743E24">
        <w:t>project. This asset extends also to new participants. In general, the APOGEIA Consortium is</w:t>
      </w:r>
      <w:r w:rsidRPr="00743E24">
        <w:rPr>
          <w:spacing w:val="-4"/>
        </w:rPr>
        <w:t xml:space="preserve"> </w:t>
      </w:r>
      <w:r w:rsidRPr="00743E24">
        <w:t>built</w:t>
      </w:r>
      <w:r w:rsidRPr="00743E24">
        <w:rPr>
          <w:spacing w:val="-4"/>
        </w:rPr>
        <w:t xml:space="preserve"> </w:t>
      </w:r>
      <w:r w:rsidRPr="00743E24">
        <w:t>around</w:t>
      </w:r>
      <w:r w:rsidRPr="00743E24">
        <w:rPr>
          <w:spacing w:val="-5"/>
        </w:rPr>
        <w:t xml:space="preserve"> </w:t>
      </w:r>
      <w:r w:rsidRPr="00743E24">
        <w:t>scientists</w:t>
      </w:r>
      <w:r w:rsidRPr="00743E24">
        <w:rPr>
          <w:spacing w:val="-4"/>
        </w:rPr>
        <w:t xml:space="preserve"> </w:t>
      </w:r>
      <w:r w:rsidRPr="00743E24">
        <w:t>with</w:t>
      </w:r>
      <w:r w:rsidRPr="00743E24">
        <w:rPr>
          <w:spacing w:val="-4"/>
        </w:rPr>
        <w:t xml:space="preserve"> </w:t>
      </w:r>
      <w:r w:rsidRPr="00743E24">
        <w:t>significant</w:t>
      </w:r>
      <w:r w:rsidRPr="00743E24">
        <w:rPr>
          <w:spacing w:val="-4"/>
        </w:rPr>
        <w:t xml:space="preserve"> </w:t>
      </w:r>
      <w:r w:rsidRPr="00743E24">
        <w:t>experience</w:t>
      </w:r>
      <w:r w:rsidRPr="00743E24">
        <w:rPr>
          <w:spacing w:val="-4"/>
        </w:rPr>
        <w:t xml:space="preserve"> </w:t>
      </w:r>
      <w:r w:rsidRPr="00743E24">
        <w:t>in</w:t>
      </w:r>
      <w:r w:rsidRPr="00743E24">
        <w:rPr>
          <w:spacing w:val="-7"/>
        </w:rPr>
        <w:t xml:space="preserve"> </w:t>
      </w:r>
      <w:r w:rsidRPr="00743E24">
        <w:t>managing</w:t>
      </w:r>
      <w:r w:rsidRPr="00743E24">
        <w:rPr>
          <w:spacing w:val="-6"/>
        </w:rPr>
        <w:t xml:space="preserve"> </w:t>
      </w:r>
      <w:r w:rsidRPr="00743E24">
        <w:t>large</w:t>
      </w:r>
      <w:r w:rsidRPr="00743E24">
        <w:rPr>
          <w:spacing w:val="-4"/>
        </w:rPr>
        <w:t xml:space="preserve"> </w:t>
      </w:r>
      <w:r w:rsidRPr="00743E24">
        <w:t>projects,</w:t>
      </w:r>
      <w:r w:rsidRPr="00743E24">
        <w:rPr>
          <w:spacing w:val="-4"/>
        </w:rPr>
        <w:t xml:space="preserve"> </w:t>
      </w:r>
      <w:r w:rsidRPr="00743E24">
        <w:t>thus</w:t>
      </w:r>
      <w:r w:rsidRPr="00743E24">
        <w:rPr>
          <w:spacing w:val="-4"/>
        </w:rPr>
        <w:t xml:space="preserve"> </w:t>
      </w:r>
      <w:r w:rsidRPr="00743E24">
        <w:t>assuring</w:t>
      </w:r>
      <w:r w:rsidRPr="00743E24">
        <w:rPr>
          <w:spacing w:val="-6"/>
        </w:rPr>
        <w:t xml:space="preserve"> </w:t>
      </w:r>
      <w:r w:rsidRPr="00743E24">
        <w:t>smooth</w:t>
      </w:r>
      <w:r w:rsidRPr="00743E24">
        <w:rPr>
          <w:spacing w:val="-5"/>
        </w:rPr>
        <w:t xml:space="preserve"> </w:t>
      </w:r>
      <w:r w:rsidRPr="00743E24">
        <w:t>interactions</w:t>
      </w:r>
      <w:r w:rsidRPr="00743E24">
        <w:rPr>
          <w:spacing w:val="-4"/>
        </w:rPr>
        <w:t xml:space="preserve"> </w:t>
      </w:r>
      <w:r w:rsidRPr="00743E24">
        <w:t>at scientific and managerial levels. In fact, many participants share a strong involvement in large infrastructure technological development and have led several large projects for ground, underground and ocean facilities. Participants in the outreach activities have strong previous experience in public outreach on many scales (local, national, and European). The participants have organized large and specialized conferences, workshops and schools in Geoscience and Astroparticle Physics and are familiar with the required financial and organizational needs. Each JRA tasks is led by a particular institute and person with strong expertise and knowledge</w:t>
      </w:r>
      <w:r w:rsidRPr="00743E24">
        <w:rPr>
          <w:spacing w:val="-4"/>
        </w:rPr>
        <w:t xml:space="preserve"> </w:t>
      </w:r>
      <w:r w:rsidRPr="00743E24">
        <w:t>in</w:t>
      </w:r>
      <w:r w:rsidRPr="00743E24">
        <w:rPr>
          <w:spacing w:val="-7"/>
        </w:rPr>
        <w:t xml:space="preserve"> </w:t>
      </w:r>
      <w:r w:rsidRPr="00743E24">
        <w:t>the</w:t>
      </w:r>
      <w:r w:rsidRPr="00743E24">
        <w:rPr>
          <w:spacing w:val="-7"/>
        </w:rPr>
        <w:t xml:space="preserve"> </w:t>
      </w:r>
      <w:r w:rsidRPr="00743E24">
        <w:t>represented</w:t>
      </w:r>
      <w:r w:rsidRPr="00743E24">
        <w:rPr>
          <w:spacing w:val="-4"/>
        </w:rPr>
        <w:t xml:space="preserve"> </w:t>
      </w:r>
      <w:r w:rsidRPr="00743E24">
        <w:t>activities.</w:t>
      </w:r>
      <w:r w:rsidRPr="00743E24">
        <w:rPr>
          <w:spacing w:val="-7"/>
        </w:rPr>
        <w:t xml:space="preserve"> </w:t>
      </w:r>
      <w:r w:rsidRPr="00743E24">
        <w:t>Some</w:t>
      </w:r>
      <w:r w:rsidRPr="00743E24">
        <w:rPr>
          <w:spacing w:val="-4"/>
        </w:rPr>
        <w:t xml:space="preserve"> </w:t>
      </w:r>
      <w:r w:rsidRPr="00743E24">
        <w:t>of</w:t>
      </w:r>
      <w:r w:rsidRPr="00743E24">
        <w:rPr>
          <w:spacing w:val="-6"/>
        </w:rPr>
        <w:t xml:space="preserve"> </w:t>
      </w:r>
      <w:r w:rsidRPr="00743E24">
        <w:t>the</w:t>
      </w:r>
      <w:r w:rsidRPr="00743E24">
        <w:rPr>
          <w:spacing w:val="-7"/>
        </w:rPr>
        <w:t xml:space="preserve"> </w:t>
      </w:r>
      <w:r w:rsidRPr="00743E24">
        <w:t>participants</w:t>
      </w:r>
      <w:r w:rsidRPr="00743E24">
        <w:rPr>
          <w:spacing w:val="-7"/>
        </w:rPr>
        <w:t xml:space="preserve"> </w:t>
      </w:r>
      <w:r w:rsidRPr="00743E24">
        <w:t>operating</w:t>
      </w:r>
      <w:r w:rsidRPr="00743E24">
        <w:rPr>
          <w:spacing w:val="-10"/>
        </w:rPr>
        <w:t xml:space="preserve"> </w:t>
      </w:r>
      <w:r w:rsidRPr="00743E24">
        <w:t>the</w:t>
      </w:r>
      <w:r w:rsidRPr="00743E24">
        <w:rPr>
          <w:spacing w:val="-7"/>
        </w:rPr>
        <w:t xml:space="preserve"> </w:t>
      </w:r>
      <w:r w:rsidRPr="00743E24">
        <w:t>research</w:t>
      </w:r>
      <w:r w:rsidRPr="00743E24">
        <w:rPr>
          <w:spacing w:val="-2"/>
        </w:rPr>
        <w:t xml:space="preserve"> </w:t>
      </w:r>
      <w:r w:rsidRPr="00743E24">
        <w:t>infrastructures</w:t>
      </w:r>
      <w:r w:rsidRPr="00743E24">
        <w:rPr>
          <w:spacing w:val="-4"/>
        </w:rPr>
        <w:t xml:space="preserve"> </w:t>
      </w:r>
      <w:r w:rsidRPr="00743E24">
        <w:t>offered</w:t>
      </w:r>
      <w:r w:rsidRPr="00743E24">
        <w:rPr>
          <w:spacing w:val="-5"/>
        </w:rPr>
        <w:t xml:space="preserve"> </w:t>
      </w:r>
      <w:r w:rsidRPr="00743E24">
        <w:t>in</w:t>
      </w:r>
      <w:r w:rsidRPr="00743E24">
        <w:rPr>
          <w:spacing w:val="-6"/>
        </w:rPr>
        <w:t xml:space="preserve"> </w:t>
      </w:r>
      <w:r w:rsidRPr="00743E24">
        <w:t>the TA</w:t>
      </w:r>
      <w:r w:rsidRPr="00743E24">
        <w:rPr>
          <w:spacing w:val="-8"/>
        </w:rPr>
        <w:t xml:space="preserve"> </w:t>
      </w:r>
      <w:r w:rsidRPr="00743E24">
        <w:t>are</w:t>
      </w:r>
      <w:r w:rsidRPr="00743E24">
        <w:rPr>
          <w:spacing w:val="-6"/>
        </w:rPr>
        <w:t xml:space="preserve"> </w:t>
      </w:r>
      <w:r w:rsidRPr="00743E24">
        <w:t>further</w:t>
      </w:r>
      <w:r w:rsidRPr="00743E24">
        <w:rPr>
          <w:spacing w:val="-5"/>
        </w:rPr>
        <w:t xml:space="preserve"> </w:t>
      </w:r>
      <w:r w:rsidRPr="00743E24">
        <w:t>actively</w:t>
      </w:r>
      <w:r w:rsidRPr="00743E24">
        <w:rPr>
          <w:spacing w:val="-9"/>
        </w:rPr>
        <w:t xml:space="preserve"> </w:t>
      </w:r>
      <w:r w:rsidRPr="00743E24">
        <w:t>involved</w:t>
      </w:r>
      <w:r w:rsidRPr="00743E24">
        <w:rPr>
          <w:spacing w:val="-6"/>
        </w:rPr>
        <w:t xml:space="preserve"> </w:t>
      </w:r>
      <w:r w:rsidRPr="00743E24">
        <w:t>in</w:t>
      </w:r>
      <w:r w:rsidRPr="00743E24">
        <w:rPr>
          <w:spacing w:val="-6"/>
        </w:rPr>
        <w:t xml:space="preserve"> </w:t>
      </w:r>
      <w:r w:rsidRPr="00743E24">
        <w:t>both</w:t>
      </w:r>
      <w:r w:rsidRPr="00743E24">
        <w:rPr>
          <w:spacing w:val="-9"/>
        </w:rPr>
        <w:t xml:space="preserve"> </w:t>
      </w:r>
      <w:r w:rsidRPr="00743E24">
        <w:t>the</w:t>
      </w:r>
      <w:r w:rsidRPr="00743E24">
        <w:rPr>
          <w:spacing w:val="-6"/>
        </w:rPr>
        <w:t xml:space="preserve"> </w:t>
      </w:r>
      <w:r w:rsidRPr="00743E24">
        <w:t>NAs</w:t>
      </w:r>
      <w:r w:rsidRPr="00743E24">
        <w:rPr>
          <w:spacing w:val="-5"/>
        </w:rPr>
        <w:t xml:space="preserve"> </w:t>
      </w:r>
      <w:r w:rsidRPr="00743E24">
        <w:t>and</w:t>
      </w:r>
      <w:r w:rsidRPr="00743E24">
        <w:rPr>
          <w:spacing w:val="-9"/>
        </w:rPr>
        <w:t xml:space="preserve"> </w:t>
      </w:r>
      <w:r w:rsidRPr="00743E24">
        <w:t>JRAs</w:t>
      </w:r>
      <w:r w:rsidRPr="00743E24">
        <w:rPr>
          <w:spacing w:val="-5"/>
        </w:rPr>
        <w:t xml:space="preserve"> </w:t>
      </w:r>
      <w:r w:rsidRPr="00743E24">
        <w:t>for</w:t>
      </w:r>
      <w:r w:rsidRPr="00743E24">
        <w:rPr>
          <w:spacing w:val="-8"/>
        </w:rPr>
        <w:t xml:space="preserve"> </w:t>
      </w:r>
      <w:r w:rsidRPr="00743E24">
        <w:t>the</w:t>
      </w:r>
      <w:r w:rsidRPr="00743E24">
        <w:rPr>
          <w:spacing w:val="-7"/>
        </w:rPr>
        <w:t xml:space="preserve"> </w:t>
      </w:r>
      <w:r w:rsidRPr="00743E24">
        <w:t>benefit</w:t>
      </w:r>
      <w:r w:rsidRPr="00743E24">
        <w:rPr>
          <w:spacing w:val="-5"/>
        </w:rPr>
        <w:t xml:space="preserve"> </w:t>
      </w:r>
      <w:r w:rsidRPr="00743E24">
        <w:t>of</w:t>
      </w:r>
      <w:r w:rsidRPr="00743E24">
        <w:rPr>
          <w:spacing w:val="-8"/>
        </w:rPr>
        <w:t xml:space="preserve"> </w:t>
      </w:r>
      <w:r w:rsidRPr="00743E24">
        <w:t>the</w:t>
      </w:r>
      <w:r w:rsidRPr="00743E24">
        <w:rPr>
          <w:spacing w:val="-6"/>
        </w:rPr>
        <w:t xml:space="preserve"> </w:t>
      </w:r>
      <w:r w:rsidRPr="00743E24">
        <w:t>research</w:t>
      </w:r>
      <w:r w:rsidRPr="00743E24">
        <w:rPr>
          <w:spacing w:val="-6"/>
        </w:rPr>
        <w:t xml:space="preserve"> </w:t>
      </w:r>
      <w:r w:rsidRPr="00743E24">
        <w:t>infrastructures.</w:t>
      </w:r>
      <w:r w:rsidRPr="00743E24">
        <w:rPr>
          <w:spacing w:val="-2"/>
        </w:rPr>
        <w:t xml:space="preserve"> </w:t>
      </w:r>
    </w:p>
    <w:p w14:paraId="40422893" w14:textId="77777777" w:rsidR="00B74EEE" w:rsidRPr="00743E24" w:rsidRDefault="00B74EEE" w:rsidP="00B74EEE">
      <w:pPr>
        <w:pStyle w:val="Corpsdetexte"/>
        <w:ind w:left="112" w:right="384"/>
        <w:jc w:val="both"/>
      </w:pPr>
      <w:r w:rsidRPr="00743E24">
        <w:t xml:space="preserve">In summary, the APOGEIA Consortium was built to be as large as possible and aimed at representing as best </w:t>
      </w:r>
      <w:r w:rsidRPr="00743E24">
        <w:rPr>
          <w:spacing w:val="-3"/>
        </w:rPr>
        <w:t xml:space="preserve">as </w:t>
      </w:r>
      <w:r w:rsidRPr="00743E24">
        <w:t>possible Geoscience and Astroparticle Physics efforts and scientists in Europe and Associated Countries. While it could not</w:t>
      </w:r>
      <w:r w:rsidRPr="00743E24">
        <w:rPr>
          <w:spacing w:val="-6"/>
        </w:rPr>
        <w:t xml:space="preserve"> </w:t>
      </w:r>
      <w:r w:rsidRPr="00743E24">
        <w:t>include</w:t>
      </w:r>
      <w:r w:rsidRPr="00743E24">
        <w:rPr>
          <w:spacing w:val="-7"/>
        </w:rPr>
        <w:t xml:space="preserve"> </w:t>
      </w:r>
      <w:r w:rsidRPr="00743E24">
        <w:t>a</w:t>
      </w:r>
      <w:r w:rsidRPr="00743E24">
        <w:rPr>
          <w:spacing w:val="-4"/>
        </w:rPr>
        <w:t xml:space="preserve"> </w:t>
      </w:r>
      <w:r w:rsidRPr="00743E24">
        <w:t>wider</w:t>
      </w:r>
      <w:r w:rsidRPr="00743E24">
        <w:rPr>
          <w:spacing w:val="-5"/>
        </w:rPr>
        <w:t xml:space="preserve"> </w:t>
      </w:r>
      <w:r w:rsidRPr="00743E24">
        <w:t>list</w:t>
      </w:r>
      <w:r w:rsidRPr="00743E24">
        <w:rPr>
          <w:spacing w:val="-6"/>
        </w:rPr>
        <w:t xml:space="preserve"> </w:t>
      </w:r>
      <w:r w:rsidRPr="00743E24">
        <w:t>of</w:t>
      </w:r>
      <w:r w:rsidRPr="00743E24">
        <w:rPr>
          <w:spacing w:val="-6"/>
        </w:rPr>
        <w:t xml:space="preserve"> </w:t>
      </w:r>
      <w:r w:rsidRPr="00743E24">
        <w:t>institutes</w:t>
      </w:r>
      <w:r w:rsidRPr="00743E24">
        <w:rPr>
          <w:spacing w:val="-5"/>
        </w:rPr>
        <w:t xml:space="preserve"> </w:t>
      </w:r>
      <w:r w:rsidRPr="00743E24">
        <w:t>to</w:t>
      </w:r>
      <w:r w:rsidRPr="00743E24">
        <w:rPr>
          <w:spacing w:val="-7"/>
        </w:rPr>
        <w:t xml:space="preserve"> </w:t>
      </w:r>
      <w:r w:rsidRPr="00743E24">
        <w:t>achieve</w:t>
      </w:r>
      <w:r w:rsidRPr="00743E24">
        <w:rPr>
          <w:spacing w:val="-4"/>
        </w:rPr>
        <w:t xml:space="preserve"> </w:t>
      </w:r>
      <w:r w:rsidRPr="00743E24">
        <w:t>efficiency,</w:t>
      </w:r>
      <w:r w:rsidRPr="00743E24">
        <w:rPr>
          <w:spacing w:val="-4"/>
        </w:rPr>
        <w:t xml:space="preserve"> </w:t>
      </w:r>
      <w:r w:rsidRPr="00743E24">
        <w:t>the</w:t>
      </w:r>
      <w:r w:rsidRPr="00743E24">
        <w:rPr>
          <w:spacing w:val="-4"/>
        </w:rPr>
        <w:t xml:space="preserve"> </w:t>
      </w:r>
      <w:r w:rsidRPr="00743E24">
        <w:t>Consortium</w:t>
      </w:r>
      <w:r w:rsidRPr="00743E24">
        <w:rPr>
          <w:spacing w:val="-8"/>
        </w:rPr>
        <w:t xml:space="preserve"> </w:t>
      </w:r>
      <w:r w:rsidRPr="00743E24">
        <w:t>is</w:t>
      </w:r>
      <w:r w:rsidRPr="00743E24">
        <w:rPr>
          <w:spacing w:val="-4"/>
        </w:rPr>
        <w:t xml:space="preserve"> </w:t>
      </w:r>
      <w:r w:rsidRPr="00743E24">
        <w:t>constituted</w:t>
      </w:r>
      <w:r w:rsidRPr="00743E24">
        <w:rPr>
          <w:spacing w:val="-3"/>
        </w:rPr>
        <w:t xml:space="preserve"> </w:t>
      </w:r>
      <w:r w:rsidRPr="00743E24">
        <w:t>of</w:t>
      </w:r>
      <w:r w:rsidRPr="00743E24">
        <w:rPr>
          <w:spacing w:val="-4"/>
        </w:rPr>
        <w:t xml:space="preserve"> </w:t>
      </w:r>
      <w:r w:rsidRPr="00743E24">
        <w:t>the</w:t>
      </w:r>
      <w:r w:rsidRPr="00743E24">
        <w:rPr>
          <w:spacing w:val="-4"/>
        </w:rPr>
        <w:t xml:space="preserve"> </w:t>
      </w:r>
      <w:r w:rsidRPr="00743E24">
        <w:t>leading</w:t>
      </w:r>
      <w:r w:rsidRPr="00743E24">
        <w:rPr>
          <w:spacing w:val="-6"/>
        </w:rPr>
        <w:t xml:space="preserve"> </w:t>
      </w:r>
      <w:r w:rsidRPr="00743E24">
        <w:t>institutes</w:t>
      </w:r>
      <w:r w:rsidRPr="00743E24">
        <w:rPr>
          <w:spacing w:val="-4"/>
        </w:rPr>
        <w:t xml:space="preserve"> </w:t>
      </w:r>
      <w:r w:rsidRPr="00743E24">
        <w:t>with complementary</w:t>
      </w:r>
      <w:r w:rsidRPr="00743E24">
        <w:rPr>
          <w:spacing w:val="-6"/>
        </w:rPr>
        <w:t xml:space="preserve"> </w:t>
      </w:r>
      <w:r w:rsidRPr="00743E24">
        <w:t>and</w:t>
      </w:r>
      <w:r w:rsidRPr="00743E24">
        <w:rPr>
          <w:spacing w:val="-2"/>
        </w:rPr>
        <w:t xml:space="preserve"> </w:t>
      </w:r>
      <w:r w:rsidRPr="00743E24">
        <w:t>overlapping</w:t>
      </w:r>
      <w:r w:rsidRPr="00743E24">
        <w:rPr>
          <w:spacing w:val="-5"/>
        </w:rPr>
        <w:t xml:space="preserve"> </w:t>
      </w:r>
      <w:r w:rsidRPr="00743E24">
        <w:t>expertise.</w:t>
      </w:r>
      <w:r w:rsidRPr="00743E24">
        <w:rPr>
          <w:spacing w:val="-6"/>
        </w:rPr>
        <w:t xml:space="preserve"> </w:t>
      </w:r>
      <w:r w:rsidRPr="00743E24">
        <w:t>They</w:t>
      </w:r>
      <w:r w:rsidRPr="00743E24">
        <w:rPr>
          <w:spacing w:val="-5"/>
        </w:rPr>
        <w:t xml:space="preserve"> </w:t>
      </w:r>
      <w:r w:rsidRPr="00743E24">
        <w:t>will</w:t>
      </w:r>
      <w:r w:rsidRPr="00743E24">
        <w:rPr>
          <w:spacing w:val="-2"/>
        </w:rPr>
        <w:t xml:space="preserve"> </w:t>
      </w:r>
      <w:r w:rsidRPr="00743E24">
        <w:t>work</w:t>
      </w:r>
      <w:r w:rsidRPr="00743E24">
        <w:rPr>
          <w:spacing w:val="-6"/>
        </w:rPr>
        <w:t xml:space="preserve"> </w:t>
      </w:r>
      <w:r w:rsidRPr="00743E24">
        <w:t>together</w:t>
      </w:r>
      <w:r w:rsidRPr="00743E24">
        <w:rPr>
          <w:spacing w:val="-4"/>
        </w:rPr>
        <w:t xml:space="preserve"> </w:t>
      </w:r>
      <w:r w:rsidRPr="00743E24">
        <w:t>to</w:t>
      </w:r>
      <w:r w:rsidRPr="00743E24">
        <w:rPr>
          <w:spacing w:val="-3"/>
        </w:rPr>
        <w:t xml:space="preserve"> </w:t>
      </w:r>
      <w:r w:rsidRPr="00743E24">
        <w:t>achieve</w:t>
      </w:r>
      <w:r w:rsidRPr="00743E24">
        <w:rPr>
          <w:spacing w:val="-3"/>
        </w:rPr>
        <w:t xml:space="preserve"> </w:t>
      </w:r>
      <w:r w:rsidRPr="00743E24">
        <w:t>the</w:t>
      </w:r>
      <w:r w:rsidRPr="00743E24">
        <w:rPr>
          <w:spacing w:val="-5"/>
        </w:rPr>
        <w:t xml:space="preserve"> </w:t>
      </w:r>
      <w:r w:rsidRPr="00743E24">
        <w:t>goals</w:t>
      </w:r>
      <w:r w:rsidRPr="00743E24">
        <w:rPr>
          <w:spacing w:val="-2"/>
        </w:rPr>
        <w:t xml:space="preserve"> </w:t>
      </w:r>
      <w:r w:rsidRPr="00743E24">
        <w:t>of</w:t>
      </w:r>
      <w:r w:rsidRPr="00743E24">
        <w:rPr>
          <w:spacing w:val="-3"/>
        </w:rPr>
        <w:t xml:space="preserve"> </w:t>
      </w:r>
      <w:r w:rsidRPr="00743E24">
        <w:t>the</w:t>
      </w:r>
      <w:r w:rsidRPr="00743E24">
        <w:rPr>
          <w:spacing w:val="-2"/>
        </w:rPr>
        <w:t xml:space="preserve"> </w:t>
      </w:r>
      <w:r w:rsidRPr="00743E24">
        <w:t>APOGEIA</w:t>
      </w:r>
      <w:r w:rsidRPr="00743E24">
        <w:rPr>
          <w:spacing w:val="-3"/>
        </w:rPr>
        <w:t xml:space="preserve"> </w:t>
      </w:r>
      <w:r w:rsidRPr="00743E24">
        <w:t>project and to complete the proposed activities and their associated</w:t>
      </w:r>
      <w:r w:rsidRPr="00743E24">
        <w:rPr>
          <w:spacing w:val="-10"/>
        </w:rPr>
        <w:t xml:space="preserve"> </w:t>
      </w:r>
      <w:r w:rsidRPr="00743E24">
        <w:t>deliverables in a timely manner under the financial limitations.</w:t>
      </w:r>
    </w:p>
    <w:p w14:paraId="451B63D9" w14:textId="77777777" w:rsidR="00B74EEE" w:rsidRPr="00743E24" w:rsidRDefault="00B74EEE" w:rsidP="00B74EEE">
      <w:pPr>
        <w:pStyle w:val="Corpsdetexte"/>
        <w:spacing w:before="1"/>
      </w:pPr>
    </w:p>
    <w:p w14:paraId="46D24A82" w14:textId="77777777" w:rsidR="00B74EEE" w:rsidRPr="00743E24" w:rsidRDefault="00B74EEE" w:rsidP="00B74EEE">
      <w:pPr>
        <w:ind w:left="112"/>
        <w:jc w:val="both"/>
        <w:rPr>
          <w:b/>
          <w:sz w:val="22"/>
          <w:szCs w:val="22"/>
        </w:rPr>
      </w:pPr>
      <w:r w:rsidRPr="00743E24">
        <w:rPr>
          <w:b/>
          <w:sz w:val="22"/>
          <w:szCs w:val="22"/>
        </w:rPr>
        <w:t>Industrial Involvement</w:t>
      </w:r>
    </w:p>
    <w:p w14:paraId="0C812C6E" w14:textId="77777777" w:rsidR="00B74EEE" w:rsidRPr="00743E24" w:rsidRDefault="00B74EEE" w:rsidP="00B74EEE">
      <w:pPr>
        <w:pStyle w:val="Corpsdetexte"/>
        <w:spacing w:before="9"/>
        <w:rPr>
          <w:b/>
        </w:rPr>
      </w:pPr>
    </w:p>
    <w:p w14:paraId="52922B36" w14:textId="7C4A21C2" w:rsidR="00B74EEE" w:rsidRPr="00743E24" w:rsidRDefault="00B74EEE" w:rsidP="00B74EEE">
      <w:pPr>
        <w:pStyle w:val="Corpsdetexte"/>
        <w:ind w:left="112" w:right="385"/>
        <w:jc w:val="both"/>
      </w:pPr>
      <w:r w:rsidRPr="00743E24">
        <w:t xml:space="preserve">APOGEIA includes significant industrial involvement, with </w:t>
      </w:r>
      <w:r w:rsidR="006D3F91">
        <w:t>9</w:t>
      </w:r>
      <w:r w:rsidRPr="00743E24">
        <w:t xml:space="preserve"> major companies participating in </w:t>
      </w:r>
      <w:r w:rsidR="006D3F91">
        <w:t xml:space="preserve">all the </w:t>
      </w:r>
      <w:r w:rsidR="006D3F91">
        <w:lastRenderedPageBreak/>
        <w:t xml:space="preserve">reasarch </w:t>
      </w:r>
      <w:proofErr w:type="gramStart"/>
      <w:r w:rsidR="006D3F91">
        <w:t xml:space="preserve">activities </w:t>
      </w:r>
      <w:r w:rsidRPr="00743E24">
        <w:t xml:space="preserve"> WPs</w:t>
      </w:r>
      <w:proofErr w:type="gramEnd"/>
      <w:r w:rsidR="006D3F91">
        <w:t xml:space="preserve"> (6 to 11)</w:t>
      </w:r>
      <w:r w:rsidRPr="00743E24">
        <w:t xml:space="preserve">. Following APOGEIA results, we also expect that SMEs will exploit the TNA experimental facilities for testing components. We present below the list of </w:t>
      </w:r>
      <w:proofErr w:type="gramStart"/>
      <w:r w:rsidRPr="00743E24">
        <w:t>SME’s</w:t>
      </w:r>
      <w:proofErr w:type="gramEnd"/>
      <w:r w:rsidRPr="00743E24">
        <w:t xml:space="preserve"> that have strong exchanges with the APOGEIA partner and could profit from the existence of the program. The Joint Research Activities in APOGEIA focus on the development of prototypes and networks for the next generation of instruments,</w:t>
      </w:r>
      <w:r w:rsidRPr="00743E24">
        <w:rPr>
          <w:spacing w:val="-3"/>
        </w:rPr>
        <w:t xml:space="preserve"> </w:t>
      </w:r>
      <w:r w:rsidRPr="00743E24">
        <w:t>led</w:t>
      </w:r>
      <w:r w:rsidRPr="00743E24">
        <w:rPr>
          <w:spacing w:val="-3"/>
        </w:rPr>
        <w:t xml:space="preserve"> </w:t>
      </w:r>
      <w:r w:rsidRPr="00743E24">
        <w:t>by</w:t>
      </w:r>
      <w:r w:rsidRPr="00743E24">
        <w:rPr>
          <w:spacing w:val="-5"/>
        </w:rPr>
        <w:t xml:space="preserve"> </w:t>
      </w:r>
      <w:r w:rsidRPr="00743E24">
        <w:t>research</w:t>
      </w:r>
      <w:r w:rsidRPr="00743E24">
        <w:rPr>
          <w:spacing w:val="-4"/>
        </w:rPr>
        <w:t xml:space="preserve"> </w:t>
      </w:r>
      <w:r w:rsidRPr="00743E24">
        <w:t>organizations,</w:t>
      </w:r>
      <w:r w:rsidRPr="00743E24">
        <w:rPr>
          <w:spacing w:val="-1"/>
        </w:rPr>
        <w:t xml:space="preserve"> </w:t>
      </w:r>
      <w:r w:rsidRPr="00743E24">
        <w:t>and</w:t>
      </w:r>
      <w:r w:rsidRPr="00743E24">
        <w:rPr>
          <w:spacing w:val="-3"/>
        </w:rPr>
        <w:t xml:space="preserve"> </w:t>
      </w:r>
      <w:r w:rsidRPr="00743E24">
        <w:t>their</w:t>
      </w:r>
      <w:r w:rsidRPr="00743E24">
        <w:rPr>
          <w:spacing w:val="-3"/>
        </w:rPr>
        <w:t xml:space="preserve"> </w:t>
      </w:r>
      <w:r w:rsidRPr="00743E24">
        <w:t>application</w:t>
      </w:r>
      <w:r w:rsidRPr="00743E24">
        <w:rPr>
          <w:spacing w:val="-6"/>
        </w:rPr>
        <w:t xml:space="preserve"> </w:t>
      </w:r>
      <w:r w:rsidRPr="00743E24">
        <w:t>to</w:t>
      </w:r>
      <w:r w:rsidRPr="00743E24">
        <w:rPr>
          <w:spacing w:val="-4"/>
        </w:rPr>
        <w:t xml:space="preserve"> </w:t>
      </w:r>
      <w:r w:rsidRPr="00743E24">
        <w:t>the</w:t>
      </w:r>
      <w:r w:rsidRPr="00743E24">
        <w:rPr>
          <w:spacing w:val="-3"/>
        </w:rPr>
        <w:t xml:space="preserve"> </w:t>
      </w:r>
      <w:r w:rsidRPr="00743E24">
        <w:t>society</w:t>
      </w:r>
      <w:r w:rsidRPr="00743E24">
        <w:rPr>
          <w:spacing w:val="-6"/>
        </w:rPr>
        <w:t xml:space="preserve"> </w:t>
      </w:r>
      <w:r w:rsidRPr="00743E24">
        <w:t>via</w:t>
      </w:r>
      <w:r w:rsidRPr="00743E24">
        <w:rPr>
          <w:spacing w:val="-3"/>
        </w:rPr>
        <w:t xml:space="preserve"> </w:t>
      </w:r>
      <w:r w:rsidRPr="00743E24">
        <w:t>a</w:t>
      </w:r>
      <w:r w:rsidRPr="00743E24">
        <w:rPr>
          <w:spacing w:val="-3"/>
        </w:rPr>
        <w:t xml:space="preserve"> </w:t>
      </w:r>
      <w:r w:rsidRPr="00743E24">
        <w:t>specific</w:t>
      </w:r>
      <w:r w:rsidRPr="00743E24">
        <w:rPr>
          <w:spacing w:val="-3"/>
        </w:rPr>
        <w:t xml:space="preserve"> </w:t>
      </w:r>
      <w:r w:rsidRPr="00743E24">
        <w:t>innovation</w:t>
      </w:r>
      <w:r w:rsidRPr="00743E24">
        <w:rPr>
          <w:spacing w:val="-4"/>
        </w:rPr>
        <w:t xml:space="preserve"> </w:t>
      </w:r>
      <w:r w:rsidRPr="00743E24">
        <w:t xml:space="preserve">effort. </w:t>
      </w:r>
    </w:p>
    <w:p w14:paraId="4C9099BF" w14:textId="77777777" w:rsidR="00B74EEE" w:rsidRPr="00743E24" w:rsidRDefault="00B74EEE" w:rsidP="00B74EEE">
      <w:pPr>
        <w:pStyle w:val="Corpsdetexte"/>
        <w:ind w:left="112" w:right="383"/>
        <w:jc w:val="both"/>
      </w:pPr>
      <w:r w:rsidRPr="00743E24">
        <w:t>On the longer run, industrial involvement will be required for the implementation of some of the technologies developed in APOGEIA. So, this organizational scheme will naturally strengthen the already existing link between forefront research and technological development in universities and research organizations and industry. The industrial involvement in APOGEIA is therefore a crucial component for the exploitation of the results of the development of cutting-edge technologies.</w:t>
      </w:r>
    </w:p>
    <w:p w14:paraId="62671A23" w14:textId="77777777" w:rsidR="00B74EEE" w:rsidRPr="00743E24" w:rsidRDefault="00B74EEE" w:rsidP="00B74EEE">
      <w:pPr>
        <w:pStyle w:val="Corpsdetexte"/>
        <w:spacing w:before="1"/>
      </w:pPr>
    </w:p>
    <w:p w14:paraId="2862A42E" w14:textId="77777777" w:rsidR="00B74EEE" w:rsidRPr="00743E24" w:rsidRDefault="00B74EEE" w:rsidP="00B74EEE">
      <w:pPr>
        <w:ind w:left="112"/>
        <w:jc w:val="both"/>
        <w:rPr>
          <w:b/>
          <w:sz w:val="22"/>
          <w:szCs w:val="22"/>
        </w:rPr>
      </w:pPr>
      <w:r w:rsidRPr="00743E24">
        <w:rPr>
          <w:b/>
          <w:sz w:val="22"/>
          <w:szCs w:val="22"/>
        </w:rPr>
        <w:t>Other countries</w:t>
      </w:r>
    </w:p>
    <w:p w14:paraId="6B414F07" w14:textId="77777777" w:rsidR="00B74EEE" w:rsidRPr="00743E24" w:rsidRDefault="00B74EEE" w:rsidP="00B74EEE">
      <w:pPr>
        <w:pStyle w:val="Corpsdetexte"/>
        <w:spacing w:before="9"/>
        <w:rPr>
          <w:b/>
        </w:rPr>
      </w:pPr>
    </w:p>
    <w:p w14:paraId="4381A2F9" w14:textId="77777777" w:rsidR="00B74EEE" w:rsidRPr="00743E24" w:rsidRDefault="00B74EEE" w:rsidP="00B74EEE">
      <w:pPr>
        <w:pStyle w:val="Corpsdetexte"/>
        <w:ind w:left="112" w:right="391"/>
        <w:jc w:val="both"/>
      </w:pPr>
      <w:r w:rsidRPr="00743E24">
        <w:t>All APOGEIA participants requesting EU funds are eligible for such funding. US and Asia institutes will participate as third party with an in-kind contribution, at no cost for EU.</w:t>
      </w:r>
    </w:p>
    <w:p w14:paraId="7890293D" w14:textId="77777777" w:rsidR="006D3F91" w:rsidRDefault="00B74EEE" w:rsidP="006D3F91">
      <w:pPr>
        <w:spacing w:after="200"/>
        <w:jc w:val="both"/>
        <w:rPr>
          <w:b/>
          <w:sz w:val="22"/>
          <w:szCs w:val="22"/>
          <w:lang w:val="en-US"/>
        </w:rPr>
      </w:pPr>
      <w:r w:rsidRPr="00743E24">
        <w:rPr>
          <w:b/>
          <w:sz w:val="22"/>
          <w:szCs w:val="22"/>
        </w:rPr>
        <w:t xml:space="preserve"> </w:t>
      </w:r>
    </w:p>
    <w:p w14:paraId="7FBE4E5B" w14:textId="7EFADA28" w:rsidR="00B74EEE" w:rsidRPr="006D3F91" w:rsidRDefault="00B74EEE" w:rsidP="006D3F91">
      <w:pPr>
        <w:spacing w:after="200"/>
        <w:jc w:val="both"/>
        <w:rPr>
          <w:b/>
          <w:sz w:val="22"/>
          <w:szCs w:val="22"/>
          <w:lang w:val="en-US"/>
        </w:rPr>
      </w:pPr>
      <w:r w:rsidRPr="006D3F91">
        <w:rPr>
          <w:b/>
          <w:sz w:val="22"/>
          <w:szCs w:val="22"/>
        </w:rPr>
        <w:t>3.4</w:t>
      </w:r>
      <w:r w:rsidRPr="006D3F91">
        <w:rPr>
          <w:b/>
          <w:sz w:val="22"/>
          <w:szCs w:val="22"/>
        </w:rPr>
        <w:tab/>
        <w:t>Resources to be committed</w:t>
      </w:r>
    </w:p>
    <w:p w14:paraId="0EAF90D1" w14:textId="7F2AC54B" w:rsidR="00807EA4" w:rsidRPr="00743E24" w:rsidRDefault="00807EA4" w:rsidP="00807EA4">
      <w:pPr>
        <w:pStyle w:val="Corpsdetexte"/>
        <w:spacing w:before="118"/>
        <w:ind w:left="112" w:right="382"/>
        <w:jc w:val="both"/>
      </w:pPr>
      <w:r w:rsidRPr="00743E24">
        <w:t>The total eligible</w:t>
      </w:r>
      <w:r>
        <w:t xml:space="preserve"> costs of APOGEIA amount to </w:t>
      </w:r>
      <w:r w:rsidR="006D3F91">
        <w:t>10.000</w:t>
      </w:r>
      <w:r w:rsidRPr="00743E24">
        <w:t xml:space="preserve"> k€ of EC contribution for a total of </w:t>
      </w:r>
      <w:r w:rsidR="006D3F91" w:rsidRPr="006D3F91">
        <w:rPr>
          <w:highlight w:val="yellow"/>
        </w:rPr>
        <w:t>XXX</w:t>
      </w:r>
      <w:r w:rsidRPr="00743E24">
        <w:t xml:space="preserve"> person-months. </w:t>
      </w:r>
      <w:r>
        <w:t xml:space="preserve"> </w:t>
      </w:r>
      <w:r w:rsidRPr="00743E24">
        <w:t>With more than 200 people involved, APOGEIA represents the largest network of researchers in Europe, active in both fields of Astroparticle Physics and Geoscience, aiming at multidisciplinary science and towards convergence of their communities. T</w:t>
      </w:r>
    </w:p>
    <w:p w14:paraId="00535974" w14:textId="72122068" w:rsidR="00807EA4" w:rsidRPr="00743E24" w:rsidRDefault="00807EA4" w:rsidP="00807EA4">
      <w:pPr>
        <w:pStyle w:val="Corpsdetexte"/>
        <w:spacing w:before="118"/>
        <w:ind w:left="112" w:right="382"/>
        <w:jc w:val="both"/>
      </w:pPr>
      <w:r w:rsidRPr="00743E24">
        <w:t xml:space="preserve">The most relevant resources in the RA budget costs are devoted to creating the infrastructure for the next </w:t>
      </w:r>
      <w:r>
        <w:t xml:space="preserve">observatory </w:t>
      </w:r>
      <w:r w:rsidRPr="00743E24">
        <w:t xml:space="preserve">generation and to </w:t>
      </w:r>
      <w:r>
        <w:t xml:space="preserve">developing </w:t>
      </w:r>
      <w:r w:rsidRPr="00743E24">
        <w:t xml:space="preserve">innovative instrumentation </w:t>
      </w:r>
      <w:r>
        <w:t xml:space="preserve">and tools </w:t>
      </w:r>
      <w:r w:rsidRPr="00743E24">
        <w:t>for multidisciplinary applications for the benefit of Society. Furthermore, these RAs are strongly linked together and to the other acti</w:t>
      </w:r>
      <w:r>
        <w:t xml:space="preserve">vities, namely the </w:t>
      </w:r>
      <w:r w:rsidR="006D3F91">
        <w:t>WP2 to WP5</w:t>
      </w:r>
      <w:r w:rsidRPr="00743E24">
        <w:t xml:space="preserve">, and with experimental infrastructure (facilities), see Section 3.1 for details. </w:t>
      </w:r>
    </w:p>
    <w:p w14:paraId="1B02FBD8" w14:textId="45EBB93F" w:rsidR="00807EA4" w:rsidRPr="00743E24" w:rsidRDefault="00807EA4" w:rsidP="00807EA4">
      <w:pPr>
        <w:pStyle w:val="Corpsdetexte"/>
        <w:spacing w:before="118"/>
        <w:ind w:left="112" w:right="382"/>
        <w:jc w:val="both"/>
      </w:pPr>
      <w:r>
        <w:rPr>
          <w:b/>
          <w:i/>
        </w:rPr>
        <w:t>T</w:t>
      </w:r>
      <w:r w:rsidRPr="00743E24">
        <w:rPr>
          <w:b/>
          <w:i/>
        </w:rPr>
        <w:t xml:space="preserve">he budget assigned for </w:t>
      </w:r>
      <w:r w:rsidR="006D3F91">
        <w:rPr>
          <w:b/>
          <w:i/>
        </w:rPr>
        <w:t xml:space="preserve">transversal </w:t>
      </w:r>
      <w:proofErr w:type="gramStart"/>
      <w:r w:rsidR="006D3F91">
        <w:rPr>
          <w:b/>
          <w:i/>
        </w:rPr>
        <w:t>WPs</w:t>
      </w:r>
      <w:r w:rsidRPr="00743E24">
        <w:rPr>
          <w:b/>
          <w:i/>
        </w:rPr>
        <w:t xml:space="preserve"> </w:t>
      </w:r>
      <w:r w:rsidR="006D3F91">
        <w:rPr>
          <w:b/>
          <w:i/>
        </w:rPr>
        <w:t xml:space="preserve"> of</w:t>
      </w:r>
      <w:proofErr w:type="gramEnd"/>
      <w:r w:rsidR="006D3F91">
        <w:rPr>
          <w:b/>
          <w:i/>
        </w:rPr>
        <w:t xml:space="preserve"> the level 1,5 M€</w:t>
      </w:r>
      <w:r w:rsidRPr="00743E24">
        <w:rPr>
          <w:b/>
          <w:i/>
        </w:rPr>
        <w:t>,</w:t>
      </w:r>
      <w:r w:rsidRPr="00743E24">
        <w:t xml:space="preserve"> corresponding to an excellent level of offer. </w:t>
      </w:r>
      <w:proofErr w:type="gramStart"/>
      <w:r w:rsidRPr="00743E24">
        <w:t>.The</w:t>
      </w:r>
      <w:proofErr w:type="gramEnd"/>
      <w:r w:rsidRPr="00743E24">
        <w:rPr>
          <w:spacing w:val="-9"/>
        </w:rPr>
        <w:t xml:space="preserve"> </w:t>
      </w:r>
      <w:r w:rsidRPr="00743E24">
        <w:t>interactions</w:t>
      </w:r>
      <w:r w:rsidRPr="00743E24">
        <w:rPr>
          <w:spacing w:val="-8"/>
        </w:rPr>
        <w:t xml:space="preserve"> </w:t>
      </w:r>
      <w:r w:rsidRPr="00743E24">
        <w:t>between</w:t>
      </w:r>
      <w:r w:rsidRPr="00743E24">
        <w:rPr>
          <w:spacing w:val="-7"/>
        </w:rPr>
        <w:t xml:space="preserve"> </w:t>
      </w:r>
      <w:r w:rsidRPr="00743E24">
        <w:t>the</w:t>
      </w:r>
      <w:r w:rsidRPr="00743E24">
        <w:rPr>
          <w:spacing w:val="-7"/>
        </w:rPr>
        <w:t xml:space="preserve"> </w:t>
      </w:r>
      <w:r w:rsidRPr="00743E24">
        <w:t>APOGEIA</w:t>
      </w:r>
      <w:r w:rsidRPr="00743E24">
        <w:rPr>
          <w:spacing w:val="-8"/>
        </w:rPr>
        <w:t xml:space="preserve"> </w:t>
      </w:r>
      <w:r w:rsidRPr="00743E24">
        <w:t xml:space="preserve">project and the </w:t>
      </w:r>
      <w:r>
        <w:t xml:space="preserve">scientific </w:t>
      </w:r>
      <w:r w:rsidRPr="00743E24">
        <w:t xml:space="preserve">community and </w:t>
      </w:r>
      <w:r>
        <w:t xml:space="preserve">the </w:t>
      </w:r>
      <w:r w:rsidRPr="00743E24">
        <w:t xml:space="preserve">general public will further be supported with a good portion of the APOGEIA budget, with </w:t>
      </w:r>
      <w:r w:rsidRPr="00743E24">
        <w:rPr>
          <w:b/>
          <w:i/>
        </w:rPr>
        <w:t xml:space="preserve">a total of </w:t>
      </w:r>
      <w:r w:rsidR="006D3F91">
        <w:rPr>
          <w:b/>
          <w:i/>
        </w:rPr>
        <w:t>1 M</w:t>
      </w:r>
      <w:r w:rsidRPr="00743E24">
        <w:rPr>
          <w:b/>
          <w:i/>
        </w:rPr>
        <w:t>€ for the networking activities</w:t>
      </w:r>
      <w:r w:rsidRPr="00743E24">
        <w:t xml:space="preserve"> including public outreach and Art and Science activities. </w:t>
      </w:r>
    </w:p>
    <w:p w14:paraId="5C8457ED" w14:textId="77777777" w:rsidR="00807EA4" w:rsidRDefault="00807EA4" w:rsidP="00807EA4">
      <w:pPr>
        <w:pStyle w:val="Corpsdetexte"/>
        <w:ind w:left="112" w:right="383"/>
        <w:jc w:val="both"/>
        <w:rPr>
          <w:u w:val="single"/>
        </w:rPr>
      </w:pPr>
    </w:p>
    <w:p w14:paraId="5C2E15EF" w14:textId="77777777" w:rsidR="00807EA4" w:rsidRPr="00743E24" w:rsidRDefault="00807EA4" w:rsidP="00807EA4">
      <w:pPr>
        <w:pStyle w:val="Corpsdetexte"/>
        <w:ind w:left="112" w:right="383"/>
        <w:jc w:val="both"/>
      </w:pPr>
      <w:r w:rsidRPr="00743E24">
        <w:rPr>
          <w:u w:val="single"/>
        </w:rPr>
        <w:t>Management.</w:t>
      </w:r>
      <w:r w:rsidRPr="00743E24">
        <w:rPr>
          <w:spacing w:val="20"/>
          <w:u w:val="single"/>
        </w:rPr>
        <w:t xml:space="preserve"> </w:t>
      </w:r>
      <w:r w:rsidRPr="00743E24">
        <w:t>The</w:t>
      </w:r>
      <w:r w:rsidRPr="00743E24">
        <w:rPr>
          <w:spacing w:val="-12"/>
        </w:rPr>
        <w:t xml:space="preserve"> </w:t>
      </w:r>
      <w:r w:rsidRPr="00743E24">
        <w:t>management</w:t>
      </w:r>
      <w:r w:rsidRPr="00743E24">
        <w:rPr>
          <w:spacing w:val="-10"/>
        </w:rPr>
        <w:t xml:space="preserve"> </w:t>
      </w:r>
      <w:r w:rsidRPr="00743E24">
        <w:t>costs</w:t>
      </w:r>
      <w:r w:rsidRPr="00743E24">
        <w:rPr>
          <w:spacing w:val="-13"/>
        </w:rPr>
        <w:t xml:space="preserve"> </w:t>
      </w:r>
      <w:r w:rsidRPr="00743E24">
        <w:t>foresee</w:t>
      </w:r>
      <w:r w:rsidRPr="00743E24">
        <w:rPr>
          <w:spacing w:val="-13"/>
        </w:rPr>
        <w:t xml:space="preserve"> </w:t>
      </w:r>
      <w:r w:rsidRPr="00743E24">
        <w:t>the</w:t>
      </w:r>
      <w:r w:rsidRPr="00743E24">
        <w:rPr>
          <w:spacing w:val="-14"/>
        </w:rPr>
        <w:t xml:space="preserve"> </w:t>
      </w:r>
      <w:r w:rsidRPr="00743E24">
        <w:t>support</w:t>
      </w:r>
      <w:r w:rsidRPr="00743E24">
        <w:rPr>
          <w:spacing w:val="-10"/>
        </w:rPr>
        <w:t xml:space="preserve"> </w:t>
      </w:r>
      <w:r w:rsidRPr="00743E24">
        <w:t>of</w:t>
      </w:r>
      <w:r w:rsidRPr="00743E24">
        <w:rPr>
          <w:spacing w:val="-13"/>
        </w:rPr>
        <w:t xml:space="preserve"> </w:t>
      </w:r>
      <w:r w:rsidRPr="00743E24">
        <w:t>the</w:t>
      </w:r>
      <w:r w:rsidRPr="00743E24">
        <w:rPr>
          <w:spacing w:val="-11"/>
        </w:rPr>
        <w:t xml:space="preserve"> </w:t>
      </w:r>
      <w:r w:rsidRPr="00743E24">
        <w:t>APOGEIA</w:t>
      </w:r>
      <w:r w:rsidRPr="00743E24">
        <w:rPr>
          <w:spacing w:val="-12"/>
        </w:rPr>
        <w:t xml:space="preserve"> </w:t>
      </w:r>
      <w:r w:rsidRPr="00743E24">
        <w:t>Project</w:t>
      </w:r>
      <w:r w:rsidRPr="00743E24">
        <w:rPr>
          <w:spacing w:val="-10"/>
        </w:rPr>
        <w:t xml:space="preserve"> </w:t>
      </w:r>
      <w:r w:rsidRPr="00743E24">
        <w:t>Office.</w:t>
      </w:r>
      <w:r w:rsidRPr="00743E24">
        <w:rPr>
          <w:spacing w:val="40"/>
        </w:rPr>
        <w:t xml:space="preserve"> </w:t>
      </w:r>
      <w:r w:rsidRPr="00743E24">
        <w:rPr>
          <w:b/>
          <w:i/>
        </w:rPr>
        <w:t>The</w:t>
      </w:r>
      <w:r w:rsidRPr="00743E24">
        <w:rPr>
          <w:b/>
          <w:i/>
          <w:spacing w:val="-8"/>
        </w:rPr>
        <w:t xml:space="preserve"> </w:t>
      </w:r>
      <w:r w:rsidRPr="00743E24">
        <w:rPr>
          <w:b/>
          <w:i/>
        </w:rPr>
        <w:t>total</w:t>
      </w:r>
      <w:r w:rsidRPr="00743E24">
        <w:rPr>
          <w:b/>
          <w:i/>
          <w:spacing w:val="-5"/>
        </w:rPr>
        <w:t xml:space="preserve"> </w:t>
      </w:r>
      <w:r w:rsidRPr="00743E24">
        <w:rPr>
          <w:b/>
          <w:i/>
        </w:rPr>
        <w:t>EC</w:t>
      </w:r>
      <w:r w:rsidRPr="00743E24">
        <w:rPr>
          <w:b/>
          <w:i/>
          <w:spacing w:val="-10"/>
        </w:rPr>
        <w:t xml:space="preserve"> </w:t>
      </w:r>
      <w:r w:rsidRPr="00743E24">
        <w:rPr>
          <w:b/>
          <w:i/>
        </w:rPr>
        <w:t>requested</w:t>
      </w:r>
      <w:r w:rsidRPr="00743E24">
        <w:rPr>
          <w:b/>
          <w:i/>
          <w:spacing w:val="-9"/>
        </w:rPr>
        <w:t xml:space="preserve"> </w:t>
      </w:r>
      <w:r w:rsidRPr="00743E24">
        <w:rPr>
          <w:b/>
          <w:i/>
        </w:rPr>
        <w:t>amount</w:t>
      </w:r>
      <w:r w:rsidRPr="00743E24">
        <w:rPr>
          <w:b/>
          <w:i/>
          <w:spacing w:val="-5"/>
        </w:rPr>
        <w:t xml:space="preserve"> </w:t>
      </w:r>
      <w:r w:rsidRPr="00743E24">
        <w:rPr>
          <w:b/>
          <w:i/>
        </w:rPr>
        <w:t>for</w:t>
      </w:r>
      <w:r w:rsidRPr="00743E24">
        <w:rPr>
          <w:b/>
          <w:i/>
          <w:spacing w:val="-8"/>
        </w:rPr>
        <w:t xml:space="preserve"> </w:t>
      </w:r>
      <w:r w:rsidRPr="00743E24">
        <w:rPr>
          <w:b/>
          <w:i/>
        </w:rPr>
        <w:t>the</w:t>
      </w:r>
      <w:r w:rsidRPr="00743E24">
        <w:rPr>
          <w:b/>
          <w:i/>
          <w:spacing w:val="-6"/>
        </w:rPr>
        <w:t xml:space="preserve"> </w:t>
      </w:r>
      <w:r w:rsidRPr="00743E24">
        <w:rPr>
          <w:b/>
          <w:i/>
        </w:rPr>
        <w:t>Project</w:t>
      </w:r>
      <w:r w:rsidRPr="00743E24">
        <w:rPr>
          <w:b/>
          <w:i/>
          <w:spacing w:val="-6"/>
        </w:rPr>
        <w:t xml:space="preserve"> </w:t>
      </w:r>
      <w:r w:rsidRPr="00743E24">
        <w:rPr>
          <w:b/>
          <w:i/>
        </w:rPr>
        <w:t>Officer and the financial assistant (3 FTE years) are</w:t>
      </w:r>
      <w:r w:rsidRPr="00743E24">
        <w:rPr>
          <w:b/>
          <w:i/>
          <w:spacing w:val="-6"/>
        </w:rPr>
        <w:t xml:space="preserve"> </w:t>
      </w:r>
      <w:r w:rsidRPr="00743E24">
        <w:rPr>
          <w:b/>
          <w:i/>
        </w:rPr>
        <w:t>240</w:t>
      </w:r>
      <w:r w:rsidRPr="00743E24">
        <w:rPr>
          <w:b/>
          <w:i/>
          <w:spacing w:val="-1"/>
        </w:rPr>
        <w:t xml:space="preserve"> </w:t>
      </w:r>
      <w:r w:rsidRPr="00743E24">
        <w:rPr>
          <w:b/>
          <w:i/>
        </w:rPr>
        <w:t>k€</w:t>
      </w:r>
      <w:r w:rsidRPr="00743E24">
        <w:rPr>
          <w:b/>
          <w:i/>
          <w:spacing w:val="-6"/>
        </w:rPr>
        <w:t xml:space="preserve"> </w:t>
      </w:r>
      <w:r w:rsidRPr="00743E24">
        <w:rPr>
          <w:b/>
          <w:i/>
        </w:rPr>
        <w:t>of</w:t>
      </w:r>
      <w:r w:rsidRPr="00743E24">
        <w:rPr>
          <w:b/>
          <w:i/>
          <w:spacing w:val="-8"/>
        </w:rPr>
        <w:t xml:space="preserve"> </w:t>
      </w:r>
      <w:r w:rsidRPr="00743E24">
        <w:rPr>
          <w:b/>
          <w:i/>
        </w:rPr>
        <w:t>personnel costs.</w:t>
      </w:r>
      <w:r w:rsidRPr="00743E24">
        <w:rPr>
          <w:spacing w:val="-9"/>
        </w:rPr>
        <w:t xml:space="preserve"> </w:t>
      </w:r>
      <w:r w:rsidRPr="00743E24">
        <w:t>The</w:t>
      </w:r>
      <w:r w:rsidRPr="00743E24">
        <w:rPr>
          <w:spacing w:val="-6"/>
        </w:rPr>
        <w:t xml:space="preserve"> </w:t>
      </w:r>
      <w:r w:rsidRPr="00743E24">
        <w:t>above</w:t>
      </w:r>
      <w:r w:rsidRPr="00743E24">
        <w:rPr>
          <w:spacing w:val="-5"/>
        </w:rPr>
        <w:t xml:space="preserve"> </w:t>
      </w:r>
      <w:r w:rsidRPr="00743E24">
        <w:t>personnel</w:t>
      </w:r>
      <w:r w:rsidRPr="00743E24">
        <w:rPr>
          <w:spacing w:val="-5"/>
        </w:rPr>
        <w:t xml:space="preserve"> </w:t>
      </w:r>
      <w:r w:rsidRPr="00743E24">
        <w:t>costs</w:t>
      </w:r>
      <w:r w:rsidRPr="00743E24">
        <w:rPr>
          <w:spacing w:val="-5"/>
        </w:rPr>
        <w:t xml:space="preserve"> </w:t>
      </w:r>
      <w:r w:rsidRPr="00743E24">
        <w:t>are</w:t>
      </w:r>
      <w:r w:rsidRPr="00743E24">
        <w:rPr>
          <w:spacing w:val="-6"/>
        </w:rPr>
        <w:t xml:space="preserve"> </w:t>
      </w:r>
      <w:r w:rsidRPr="00743E24">
        <w:t>charged</w:t>
      </w:r>
      <w:r w:rsidRPr="00743E24">
        <w:rPr>
          <w:spacing w:val="-5"/>
        </w:rPr>
        <w:t xml:space="preserve"> </w:t>
      </w:r>
      <w:r w:rsidRPr="00743E24">
        <w:t>to</w:t>
      </w:r>
      <w:r w:rsidRPr="00743E24">
        <w:rPr>
          <w:spacing w:val="-3"/>
        </w:rPr>
        <w:t xml:space="preserve"> </w:t>
      </w:r>
      <w:r w:rsidRPr="00743E24">
        <w:t>the</w:t>
      </w:r>
      <w:r w:rsidRPr="00743E24">
        <w:rPr>
          <w:spacing w:val="-6"/>
        </w:rPr>
        <w:t xml:space="preserve"> </w:t>
      </w:r>
      <w:r w:rsidRPr="00743E24">
        <w:t>Coordinator,</w:t>
      </w:r>
      <w:r w:rsidRPr="00743E24">
        <w:rPr>
          <w:spacing w:val="-5"/>
        </w:rPr>
        <w:t xml:space="preserve"> </w:t>
      </w:r>
      <w:r w:rsidRPr="00743E24">
        <w:t xml:space="preserve">the Project Scientist, including one financial assistant; </w:t>
      </w:r>
      <w:proofErr w:type="gramStart"/>
      <w:r w:rsidRPr="00743E24">
        <w:t>plus</w:t>
      </w:r>
      <w:proofErr w:type="gramEnd"/>
      <w:r w:rsidRPr="00743E24">
        <w:t xml:space="preserve"> grants for</w:t>
      </w:r>
      <w:r>
        <w:t xml:space="preserve"> project control and quality as</w:t>
      </w:r>
      <w:r w:rsidRPr="00743E24">
        <w:t xml:space="preserve">surance, and outreach/dissemination support. The travel costs also cover the coordination of the activities among participants, attendance of progress meetings and internal audits. </w:t>
      </w:r>
      <w:r>
        <w:t>The management team will also assist the works of WP2 and WP3 in organising schools and conferences.</w:t>
      </w:r>
    </w:p>
    <w:p w14:paraId="6F0C4ECF" w14:textId="26685F15" w:rsidR="00807EA4" w:rsidRDefault="006D3F91" w:rsidP="00807EA4">
      <w:pPr>
        <w:pStyle w:val="Corpsdetexte"/>
        <w:ind w:left="112" w:right="383"/>
        <w:jc w:val="both"/>
      </w:pPr>
      <w:r>
        <w:rPr>
          <w:u w:val="single"/>
        </w:rPr>
        <w:t>Research activities</w:t>
      </w:r>
      <w:r w:rsidRPr="00743E24">
        <w:rPr>
          <w:u w:val="single"/>
        </w:rPr>
        <w:t>.</w:t>
      </w:r>
      <w:r>
        <w:rPr>
          <w:u w:val="single"/>
        </w:rPr>
        <w:t xml:space="preserve"> Of the order </w:t>
      </w:r>
      <w:proofErr w:type="gramStart"/>
      <w:r>
        <w:rPr>
          <w:u w:val="single"/>
        </w:rPr>
        <w:t>of  8</w:t>
      </w:r>
      <w:proofErr w:type="gramEnd"/>
      <w:r>
        <w:rPr>
          <w:u w:val="single"/>
        </w:rPr>
        <w:t xml:space="preserve">,5 M€ </w:t>
      </w:r>
    </w:p>
    <w:p w14:paraId="77BBD6C1" w14:textId="77777777" w:rsidR="00807EA4" w:rsidRDefault="00807EA4" w:rsidP="00807EA4">
      <w:pPr>
        <w:pStyle w:val="Corpsdetexte"/>
        <w:ind w:left="112" w:right="383"/>
        <w:jc w:val="both"/>
      </w:pPr>
    </w:p>
    <w:p w14:paraId="7C2AAE6F" w14:textId="77777777" w:rsidR="00807EA4" w:rsidRDefault="00807EA4" w:rsidP="00807EA4">
      <w:pPr>
        <w:pStyle w:val="Corpsdetexte"/>
        <w:ind w:left="112" w:right="383"/>
        <w:jc w:val="both"/>
      </w:pPr>
      <w:r>
        <w:t>Two clarifications are in order:</w:t>
      </w:r>
    </w:p>
    <w:p w14:paraId="0C72D023" w14:textId="77777777" w:rsidR="00807EA4" w:rsidRPr="00743E24" w:rsidRDefault="00807EA4" w:rsidP="00807EA4">
      <w:pPr>
        <w:pStyle w:val="Corpsdetexte"/>
        <w:ind w:left="112" w:right="383"/>
        <w:jc w:val="both"/>
      </w:pPr>
    </w:p>
    <w:p w14:paraId="2BA79347" w14:textId="77777777" w:rsidR="00807EA4" w:rsidRDefault="00807EA4" w:rsidP="00807EA4">
      <w:pPr>
        <w:pStyle w:val="Corpsdetexte"/>
        <w:ind w:left="112" w:right="383"/>
        <w:jc w:val="both"/>
      </w:pPr>
      <w:r w:rsidRPr="00743E24">
        <w:t xml:space="preserve"> </w:t>
      </w:r>
      <w:r>
        <w:rPr>
          <w:b/>
          <w:i/>
        </w:rPr>
        <w:t xml:space="preserve">Calculation of the EU funds per partner. </w:t>
      </w:r>
      <w:r w:rsidRPr="0026617B">
        <w:t>These funds have been calculated</w:t>
      </w:r>
      <w:r w:rsidRPr="0026617B">
        <w:rPr>
          <w:i/>
        </w:rPr>
        <w:t xml:space="preserve"> </w:t>
      </w:r>
      <w:r w:rsidRPr="0026617B">
        <w:t>by using a “standard” cost of 4,6 k€ per</w:t>
      </w:r>
      <w:r>
        <w:t xml:space="preserve"> </w:t>
      </w:r>
      <w:r w:rsidRPr="0026617B">
        <w:t>month, augmented by 15% fo</w:t>
      </w:r>
      <w:r>
        <w:t>r travelling and 25% of overhead</w:t>
      </w:r>
      <w:r w:rsidRPr="0026617B">
        <w:t>. They are presented in the table below. The precise cost</w:t>
      </w:r>
      <w:r>
        <w:t xml:space="preserve"> per month of course varies from</w:t>
      </w:r>
      <w:r w:rsidRPr="0026617B">
        <w:t xml:space="preserve"> country to country and institution to institution. Th</w:t>
      </w:r>
      <w:r>
        <w:t xml:space="preserve">e final person-month number </w:t>
      </w:r>
      <w:r w:rsidRPr="0026617B">
        <w:t>will be the subject of a</w:t>
      </w:r>
      <w:r>
        <w:t xml:space="preserve">djustments in </w:t>
      </w:r>
      <w:r w:rsidRPr="0026617B">
        <w:t xml:space="preserve">case </w:t>
      </w:r>
      <w:r>
        <w:t>of success of the</w:t>
      </w:r>
      <w:r w:rsidRPr="0026617B">
        <w:t xml:space="preserve"> proposal</w:t>
      </w:r>
      <w:r>
        <w:t>, keeping the overall envelop stable.</w:t>
      </w:r>
    </w:p>
    <w:p w14:paraId="56C9C5FC" w14:textId="77777777" w:rsidR="00807EA4" w:rsidRDefault="00807EA4" w:rsidP="00807EA4">
      <w:pPr>
        <w:pStyle w:val="Corpsdetexte"/>
        <w:ind w:left="112" w:right="383"/>
        <w:jc w:val="both"/>
      </w:pPr>
    </w:p>
    <w:p w14:paraId="15BD416C" w14:textId="7313D1A5" w:rsidR="00807EA4" w:rsidRDefault="00807EA4" w:rsidP="00807EA4">
      <w:pPr>
        <w:pStyle w:val="Corpsdetexte"/>
        <w:spacing w:before="118"/>
        <w:ind w:left="112" w:right="382"/>
        <w:jc w:val="both"/>
      </w:pPr>
      <w:r w:rsidRPr="00077732">
        <w:rPr>
          <w:b/>
          <w:i/>
        </w:rPr>
        <w:t>In kind contributions</w:t>
      </w:r>
      <w:r>
        <w:t>. Given the multiplicity and the importance of the partners, it is obvious that the ambitious program developed above cannot be accommodate with the number of person months that can be covered from the indicative funds available from EU program (</w:t>
      </w:r>
      <w:r w:rsidR="006D3F91">
        <w:t>10</w:t>
      </w:r>
      <w:r>
        <w:t xml:space="preserve"> M€). The partners volunteered thus to provide in-kind contributions, in order to serve with the best possible </w:t>
      </w:r>
      <w:proofErr w:type="gramStart"/>
      <w:r>
        <w:t>way</w:t>
      </w:r>
      <w:proofErr w:type="gramEnd"/>
      <w:r>
        <w:t xml:space="preserve"> the goals of the program. </w:t>
      </w:r>
      <w:r>
        <w:lastRenderedPageBreak/>
        <w:t xml:space="preserve">Nevertheless, in order to avoid confusion, the person months reported at the table 3.4a concern only the demands to Europe. Nevertheless the partners made a first </w:t>
      </w:r>
      <w:proofErr w:type="gramStart"/>
      <w:r>
        <w:t>estimate  of</w:t>
      </w:r>
      <w:proofErr w:type="gramEnd"/>
      <w:r>
        <w:t xml:space="preserve"> the in-kind  contributions necessary and available. Here below, </w:t>
      </w:r>
      <w:proofErr w:type="gramStart"/>
      <w:r>
        <w:t>They</w:t>
      </w:r>
      <w:proofErr w:type="gramEnd"/>
      <w:r>
        <w:t xml:space="preserve"> are not specified by partner, although there engagements quite specific. They will be finalized in the case of success and in view of the contract agreement. </w:t>
      </w:r>
    </w:p>
    <w:p w14:paraId="18837CCA" w14:textId="77777777" w:rsidR="00807EA4" w:rsidRDefault="00807EA4" w:rsidP="00F728E8">
      <w:pPr>
        <w:pStyle w:val="Corpsdetexte"/>
        <w:numPr>
          <w:ilvl w:val="0"/>
          <w:numId w:val="24"/>
        </w:numPr>
        <w:spacing w:before="118"/>
        <w:ind w:right="382"/>
        <w:jc w:val="both"/>
      </w:pPr>
      <w:r>
        <w:t>WP1 (management) extra 12 PM in kind are needed and will be provided by EGO</w:t>
      </w:r>
    </w:p>
    <w:p w14:paraId="07571FD6" w14:textId="5A5EA1D3" w:rsidR="00807EA4" w:rsidRDefault="00807EA4" w:rsidP="00F728E8">
      <w:pPr>
        <w:pStyle w:val="Corpsdetexte"/>
        <w:numPr>
          <w:ilvl w:val="0"/>
          <w:numId w:val="24"/>
        </w:numPr>
        <w:spacing w:before="118"/>
        <w:ind w:right="382"/>
        <w:jc w:val="both"/>
      </w:pPr>
      <w:r>
        <w:t>WP2-WP</w:t>
      </w:r>
      <w:proofErr w:type="gramStart"/>
      <w:r>
        <w:t>3  will</w:t>
      </w:r>
      <w:proofErr w:type="gramEnd"/>
      <w:r>
        <w:t xml:space="preserve"> use part of the PM of WP1 and also demand extra 6 PM from the organizing institutions</w:t>
      </w:r>
    </w:p>
    <w:p w14:paraId="346D0F0A" w14:textId="7B72F14B" w:rsidR="00807EA4" w:rsidRDefault="00807EA4" w:rsidP="00F728E8">
      <w:pPr>
        <w:pStyle w:val="Corpsdetexte"/>
        <w:numPr>
          <w:ilvl w:val="0"/>
          <w:numId w:val="24"/>
        </w:numPr>
        <w:spacing w:before="118"/>
        <w:ind w:right="382"/>
        <w:jc w:val="both"/>
      </w:pPr>
      <w:r>
        <w:t xml:space="preserve">WP4, extra 12 PM will assist the outreach and art and science program  </w:t>
      </w:r>
    </w:p>
    <w:p w14:paraId="56E6B23F" w14:textId="5AA8D4A3" w:rsidR="00807EA4" w:rsidRDefault="00807EA4" w:rsidP="00F728E8">
      <w:pPr>
        <w:pStyle w:val="Corpsdetexte"/>
        <w:numPr>
          <w:ilvl w:val="0"/>
          <w:numId w:val="24"/>
        </w:numPr>
        <w:spacing w:before="118"/>
        <w:ind w:right="382"/>
        <w:jc w:val="both"/>
      </w:pPr>
      <w:r>
        <w:t xml:space="preserve">WP5 </w:t>
      </w:r>
      <w:r w:rsidR="006D3F91">
        <w:t xml:space="preserve"> </w:t>
      </w:r>
      <w:r>
        <w:t xml:space="preserve"> nearly 1</w:t>
      </w:r>
      <w:r w:rsidR="00FE65FF">
        <w:t>2</w:t>
      </w:r>
      <w:r>
        <w:t xml:space="preserve"> </w:t>
      </w:r>
      <w:proofErr w:type="gramStart"/>
      <w:r>
        <w:t xml:space="preserve">PM </w:t>
      </w:r>
      <w:r w:rsidR="00FE65FF">
        <w:t xml:space="preserve"> for</w:t>
      </w:r>
      <w:proofErr w:type="gramEnd"/>
      <w:r w:rsidR="00FE65FF">
        <w:t xml:space="preserve"> industrialisation/sustainability</w:t>
      </w:r>
    </w:p>
    <w:p w14:paraId="02C25936" w14:textId="279EF2D2" w:rsidR="00807EA4" w:rsidRDefault="00807EA4" w:rsidP="00FE65FF">
      <w:pPr>
        <w:pStyle w:val="Corpsdetexte"/>
        <w:numPr>
          <w:ilvl w:val="0"/>
          <w:numId w:val="24"/>
        </w:numPr>
        <w:spacing w:before="118"/>
        <w:ind w:right="382"/>
        <w:jc w:val="both"/>
      </w:pPr>
      <w:r>
        <w:t>WP6</w:t>
      </w:r>
      <w:r w:rsidR="00FE65FF">
        <w:t>-WP</w:t>
      </w:r>
      <w:proofErr w:type="gramStart"/>
      <w:r w:rsidR="00FE65FF">
        <w:t xml:space="preserve">11 </w:t>
      </w:r>
      <w:r>
        <w:t xml:space="preserve"> </w:t>
      </w:r>
      <w:r w:rsidR="00FE65FF">
        <w:t>estimate</w:t>
      </w:r>
      <w:proofErr w:type="gramEnd"/>
      <w:r w:rsidR="00FE65FF">
        <w:t xml:space="preserve"> to be provided</w:t>
      </w:r>
    </w:p>
    <w:p w14:paraId="74E50DA8" w14:textId="48B1E652" w:rsidR="00807EA4" w:rsidRDefault="00807EA4" w:rsidP="00807EA4">
      <w:pPr>
        <w:pStyle w:val="Corpsdetexte"/>
        <w:ind w:left="112" w:right="383"/>
        <w:jc w:val="center"/>
        <w:rPr>
          <w:i/>
        </w:rPr>
      </w:pPr>
    </w:p>
    <w:p w14:paraId="1249EA36" w14:textId="77777777" w:rsidR="00807EA4" w:rsidRDefault="00807EA4" w:rsidP="00807EA4">
      <w:pPr>
        <w:pStyle w:val="Corpsdetexte"/>
        <w:ind w:left="112" w:right="383"/>
        <w:jc w:val="center"/>
        <w:rPr>
          <w:i/>
        </w:rPr>
      </w:pPr>
    </w:p>
    <w:p w14:paraId="38AACDB1" w14:textId="77777777" w:rsidR="00807EA4" w:rsidRDefault="00807EA4" w:rsidP="00807EA4">
      <w:pPr>
        <w:pStyle w:val="Corpsdetexte"/>
        <w:ind w:left="112" w:right="383"/>
        <w:jc w:val="center"/>
        <w:rPr>
          <w:i/>
        </w:rPr>
      </w:pPr>
      <w:r w:rsidRPr="0023019A">
        <w:rPr>
          <w:i/>
        </w:rPr>
        <w:t>Budget distribution per partner</w:t>
      </w:r>
    </w:p>
    <w:p w14:paraId="0BA1E25C" w14:textId="77777777" w:rsidR="00807EA4" w:rsidRDefault="00807EA4" w:rsidP="00807EA4">
      <w:pPr>
        <w:pStyle w:val="Corpsdetexte"/>
        <w:ind w:left="112" w:right="383"/>
        <w:jc w:val="center"/>
        <w:rPr>
          <w:i/>
        </w:rPr>
      </w:pPr>
    </w:p>
    <w:p w14:paraId="5C759BD7" w14:textId="77777777" w:rsidR="00807EA4" w:rsidRDefault="00807EA4" w:rsidP="00807EA4">
      <w:pPr>
        <w:pStyle w:val="Corpsdetexte"/>
        <w:ind w:left="112" w:right="383"/>
        <w:jc w:val="center"/>
        <w:rPr>
          <w:i/>
        </w:rPr>
      </w:pPr>
    </w:p>
    <w:p w14:paraId="26E87EB1" w14:textId="77777777" w:rsidR="00807EA4" w:rsidRDefault="00807EA4" w:rsidP="00807EA4">
      <w:pPr>
        <w:pStyle w:val="Corpsdetexte"/>
        <w:ind w:left="112" w:right="383"/>
        <w:jc w:val="center"/>
        <w:rPr>
          <w:i/>
        </w:rPr>
      </w:pPr>
    </w:p>
    <w:p w14:paraId="4051223E" w14:textId="77777777" w:rsidR="00807EA4" w:rsidRDefault="00807EA4" w:rsidP="00807EA4">
      <w:pPr>
        <w:pStyle w:val="Corpsdetexte"/>
        <w:ind w:left="112" w:right="383"/>
        <w:jc w:val="center"/>
        <w:rPr>
          <w:i/>
        </w:rPr>
      </w:pPr>
    </w:p>
    <w:p w14:paraId="681EEBE0" w14:textId="0B094DF7" w:rsidR="00B74EEE" w:rsidRPr="00743E24" w:rsidRDefault="00B74EEE" w:rsidP="00B74EEE">
      <w:pPr>
        <w:pStyle w:val="TableParagraph"/>
        <w:rPr>
          <w:b/>
        </w:rPr>
      </w:pPr>
      <w:r w:rsidRPr="00743E24">
        <w:rPr>
          <w:b/>
        </w:rPr>
        <w:t xml:space="preserve">Table 3.4a: </w:t>
      </w:r>
      <w:r w:rsidRPr="00743E24">
        <w:rPr>
          <w:b/>
        </w:rPr>
        <w:tab/>
        <w:t>Summary of staff effort</w:t>
      </w:r>
    </w:p>
    <w:p w14:paraId="5D70592E" w14:textId="285EA143" w:rsidR="005B55E7" w:rsidRPr="00743E24" w:rsidRDefault="005B55E7" w:rsidP="005B55E7">
      <w:pPr>
        <w:spacing w:after="240"/>
        <w:jc w:val="both"/>
        <w:rPr>
          <w:i/>
          <w:sz w:val="22"/>
          <w:szCs w:val="22"/>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59"/>
        <w:gridCol w:w="538"/>
        <w:gridCol w:w="538"/>
        <w:gridCol w:w="538"/>
        <w:gridCol w:w="538"/>
        <w:gridCol w:w="538"/>
        <w:gridCol w:w="538"/>
        <w:gridCol w:w="538"/>
        <w:gridCol w:w="538"/>
        <w:gridCol w:w="538"/>
        <w:gridCol w:w="638"/>
        <w:gridCol w:w="638"/>
        <w:gridCol w:w="1084"/>
      </w:tblGrid>
      <w:tr w:rsidR="005B55E7" w:rsidRPr="006B36BB" w14:paraId="75F6C170" w14:textId="77777777" w:rsidTr="006B36BB">
        <w:trPr>
          <w:trHeight w:val="566"/>
        </w:trPr>
        <w:tc>
          <w:tcPr>
            <w:tcW w:w="0" w:type="auto"/>
            <w:tcBorders>
              <w:top w:val="nil"/>
              <w:left w:val="nil"/>
              <w:bottom w:val="single" w:sz="4" w:space="0" w:color="auto"/>
              <w:right w:val="single" w:sz="4" w:space="0" w:color="auto"/>
            </w:tcBorders>
          </w:tcPr>
          <w:p w14:paraId="3A1A1B7E" w14:textId="77777777" w:rsidR="005B55E7" w:rsidRPr="00743E24" w:rsidRDefault="005B55E7" w:rsidP="005B55E7">
            <w:pPr>
              <w:rPr>
                <w:b/>
                <w:bCs/>
                <w:sz w:val="22"/>
                <w:szCs w:val="22"/>
              </w:rPr>
            </w:pPr>
          </w:p>
        </w:tc>
        <w:tc>
          <w:tcPr>
            <w:tcW w:w="0" w:type="auto"/>
            <w:tcBorders>
              <w:left w:val="single" w:sz="4" w:space="0" w:color="auto"/>
              <w:bottom w:val="single" w:sz="4" w:space="0" w:color="auto"/>
            </w:tcBorders>
          </w:tcPr>
          <w:p w14:paraId="169D8C30" w14:textId="77777777" w:rsidR="005B55E7" w:rsidRPr="006B36BB" w:rsidRDefault="005B55E7" w:rsidP="005B55E7">
            <w:pPr>
              <w:rPr>
                <w:b/>
                <w:bCs/>
                <w:sz w:val="22"/>
                <w:szCs w:val="22"/>
              </w:rPr>
            </w:pPr>
            <w:r w:rsidRPr="006B36BB">
              <w:rPr>
                <w:b/>
                <w:bCs/>
                <w:sz w:val="22"/>
                <w:szCs w:val="22"/>
              </w:rPr>
              <w:t>WP1</w:t>
            </w:r>
          </w:p>
        </w:tc>
        <w:tc>
          <w:tcPr>
            <w:tcW w:w="0" w:type="auto"/>
            <w:shd w:val="clear" w:color="auto" w:fill="auto"/>
          </w:tcPr>
          <w:p w14:paraId="3517D7FE" w14:textId="77777777" w:rsidR="005B55E7" w:rsidRPr="006B36BB" w:rsidRDefault="005B55E7" w:rsidP="005B55E7">
            <w:pPr>
              <w:rPr>
                <w:b/>
                <w:bCs/>
                <w:sz w:val="22"/>
                <w:szCs w:val="22"/>
              </w:rPr>
            </w:pPr>
            <w:r w:rsidRPr="006B36BB">
              <w:rPr>
                <w:b/>
                <w:bCs/>
                <w:sz w:val="22"/>
                <w:szCs w:val="22"/>
              </w:rPr>
              <w:t>WP2</w:t>
            </w:r>
          </w:p>
        </w:tc>
        <w:tc>
          <w:tcPr>
            <w:tcW w:w="0" w:type="auto"/>
            <w:shd w:val="clear" w:color="auto" w:fill="auto"/>
          </w:tcPr>
          <w:p w14:paraId="6EC5FAD8" w14:textId="77777777" w:rsidR="005B55E7" w:rsidRPr="006B36BB" w:rsidRDefault="005B55E7" w:rsidP="005B55E7">
            <w:pPr>
              <w:rPr>
                <w:b/>
                <w:bCs/>
                <w:sz w:val="22"/>
                <w:szCs w:val="22"/>
              </w:rPr>
            </w:pPr>
            <w:r w:rsidRPr="006B36BB">
              <w:rPr>
                <w:b/>
                <w:bCs/>
                <w:sz w:val="22"/>
                <w:szCs w:val="22"/>
              </w:rPr>
              <w:t>WP3</w:t>
            </w:r>
          </w:p>
        </w:tc>
        <w:tc>
          <w:tcPr>
            <w:tcW w:w="0" w:type="auto"/>
            <w:shd w:val="clear" w:color="auto" w:fill="auto"/>
          </w:tcPr>
          <w:p w14:paraId="3C352CED" w14:textId="77777777" w:rsidR="005B55E7" w:rsidRPr="006B36BB" w:rsidRDefault="005B55E7" w:rsidP="005B55E7">
            <w:pPr>
              <w:rPr>
                <w:b/>
                <w:bCs/>
                <w:sz w:val="22"/>
                <w:szCs w:val="22"/>
              </w:rPr>
            </w:pPr>
            <w:r w:rsidRPr="006B36BB">
              <w:rPr>
                <w:b/>
                <w:bCs/>
                <w:sz w:val="22"/>
                <w:szCs w:val="22"/>
              </w:rPr>
              <w:t>WP4</w:t>
            </w:r>
          </w:p>
        </w:tc>
        <w:tc>
          <w:tcPr>
            <w:tcW w:w="0" w:type="auto"/>
            <w:shd w:val="clear" w:color="auto" w:fill="auto"/>
          </w:tcPr>
          <w:p w14:paraId="5F094EB2" w14:textId="77777777" w:rsidR="005B55E7" w:rsidRPr="006B36BB" w:rsidRDefault="005B55E7" w:rsidP="005B55E7">
            <w:pPr>
              <w:rPr>
                <w:b/>
                <w:bCs/>
                <w:sz w:val="22"/>
                <w:szCs w:val="22"/>
              </w:rPr>
            </w:pPr>
            <w:r w:rsidRPr="006B36BB">
              <w:rPr>
                <w:b/>
                <w:bCs/>
                <w:sz w:val="22"/>
                <w:szCs w:val="22"/>
              </w:rPr>
              <w:t>WP5</w:t>
            </w:r>
          </w:p>
        </w:tc>
        <w:tc>
          <w:tcPr>
            <w:tcW w:w="0" w:type="auto"/>
            <w:shd w:val="clear" w:color="auto" w:fill="auto"/>
          </w:tcPr>
          <w:p w14:paraId="031CF143" w14:textId="77777777" w:rsidR="005B55E7" w:rsidRPr="006B36BB" w:rsidRDefault="005B55E7" w:rsidP="005B55E7">
            <w:pPr>
              <w:rPr>
                <w:b/>
                <w:bCs/>
                <w:sz w:val="22"/>
                <w:szCs w:val="22"/>
              </w:rPr>
            </w:pPr>
            <w:r w:rsidRPr="006B36BB">
              <w:rPr>
                <w:b/>
                <w:bCs/>
                <w:sz w:val="22"/>
                <w:szCs w:val="22"/>
              </w:rPr>
              <w:t>WP6</w:t>
            </w:r>
          </w:p>
        </w:tc>
        <w:tc>
          <w:tcPr>
            <w:tcW w:w="0" w:type="auto"/>
            <w:shd w:val="clear" w:color="auto" w:fill="auto"/>
          </w:tcPr>
          <w:p w14:paraId="08604EB7" w14:textId="77777777" w:rsidR="005B55E7" w:rsidRPr="006B36BB" w:rsidRDefault="005B55E7" w:rsidP="005B55E7">
            <w:pPr>
              <w:rPr>
                <w:b/>
                <w:bCs/>
                <w:sz w:val="22"/>
                <w:szCs w:val="22"/>
              </w:rPr>
            </w:pPr>
            <w:r w:rsidRPr="006B36BB">
              <w:rPr>
                <w:b/>
                <w:bCs/>
                <w:sz w:val="22"/>
                <w:szCs w:val="22"/>
              </w:rPr>
              <w:t>WP7</w:t>
            </w:r>
          </w:p>
        </w:tc>
        <w:tc>
          <w:tcPr>
            <w:tcW w:w="0" w:type="auto"/>
            <w:shd w:val="clear" w:color="auto" w:fill="auto"/>
          </w:tcPr>
          <w:p w14:paraId="71B87EDF" w14:textId="77777777" w:rsidR="005B55E7" w:rsidRPr="006B36BB" w:rsidRDefault="005B55E7" w:rsidP="005B55E7">
            <w:pPr>
              <w:rPr>
                <w:b/>
                <w:bCs/>
                <w:sz w:val="22"/>
                <w:szCs w:val="22"/>
              </w:rPr>
            </w:pPr>
            <w:r w:rsidRPr="006B36BB">
              <w:rPr>
                <w:b/>
                <w:bCs/>
                <w:sz w:val="22"/>
                <w:szCs w:val="22"/>
              </w:rPr>
              <w:t>WP8</w:t>
            </w:r>
          </w:p>
        </w:tc>
        <w:tc>
          <w:tcPr>
            <w:tcW w:w="0" w:type="auto"/>
            <w:shd w:val="clear" w:color="auto" w:fill="auto"/>
          </w:tcPr>
          <w:p w14:paraId="4DE83147" w14:textId="77777777" w:rsidR="005B55E7" w:rsidRPr="006B36BB" w:rsidRDefault="005B55E7" w:rsidP="005B55E7">
            <w:pPr>
              <w:rPr>
                <w:b/>
                <w:bCs/>
                <w:sz w:val="22"/>
                <w:szCs w:val="22"/>
              </w:rPr>
            </w:pPr>
            <w:r w:rsidRPr="006B36BB">
              <w:rPr>
                <w:b/>
                <w:bCs/>
                <w:sz w:val="22"/>
                <w:szCs w:val="22"/>
              </w:rPr>
              <w:t>WP9</w:t>
            </w:r>
          </w:p>
        </w:tc>
        <w:tc>
          <w:tcPr>
            <w:tcW w:w="0" w:type="auto"/>
            <w:shd w:val="clear" w:color="auto" w:fill="auto"/>
          </w:tcPr>
          <w:p w14:paraId="5FB760A9" w14:textId="77777777" w:rsidR="005B55E7" w:rsidRPr="006B36BB" w:rsidRDefault="005B55E7" w:rsidP="005B55E7">
            <w:pPr>
              <w:rPr>
                <w:b/>
                <w:bCs/>
                <w:sz w:val="22"/>
                <w:szCs w:val="22"/>
              </w:rPr>
            </w:pPr>
            <w:r w:rsidRPr="006B36BB">
              <w:rPr>
                <w:b/>
                <w:bCs/>
                <w:sz w:val="22"/>
                <w:szCs w:val="22"/>
              </w:rPr>
              <w:t>WP10</w:t>
            </w:r>
          </w:p>
        </w:tc>
        <w:tc>
          <w:tcPr>
            <w:tcW w:w="0" w:type="auto"/>
            <w:shd w:val="clear" w:color="auto" w:fill="auto"/>
          </w:tcPr>
          <w:p w14:paraId="19041481" w14:textId="77777777" w:rsidR="005B55E7" w:rsidRPr="006B36BB" w:rsidRDefault="005B55E7" w:rsidP="005B55E7">
            <w:pPr>
              <w:rPr>
                <w:b/>
                <w:bCs/>
                <w:sz w:val="22"/>
                <w:szCs w:val="22"/>
              </w:rPr>
            </w:pPr>
            <w:r w:rsidRPr="006B36BB">
              <w:rPr>
                <w:b/>
                <w:bCs/>
                <w:sz w:val="22"/>
                <w:szCs w:val="22"/>
              </w:rPr>
              <w:t>WP11</w:t>
            </w:r>
          </w:p>
        </w:tc>
        <w:tc>
          <w:tcPr>
            <w:tcW w:w="0" w:type="auto"/>
            <w:shd w:val="clear" w:color="auto" w:fill="A6A6A6"/>
          </w:tcPr>
          <w:p w14:paraId="4C935BEC" w14:textId="77777777" w:rsidR="005B55E7" w:rsidRPr="006B36BB" w:rsidRDefault="005B55E7" w:rsidP="005B55E7">
            <w:pPr>
              <w:rPr>
                <w:b/>
                <w:bCs/>
                <w:sz w:val="22"/>
                <w:szCs w:val="22"/>
                <w:lang w:val="it-IT"/>
              </w:rPr>
            </w:pPr>
            <w:r w:rsidRPr="006B36BB">
              <w:rPr>
                <w:b/>
                <w:bCs/>
                <w:sz w:val="22"/>
                <w:szCs w:val="22"/>
                <w:lang w:val="it-IT"/>
              </w:rPr>
              <w:t>Total P/M</w:t>
            </w:r>
          </w:p>
          <w:p w14:paraId="4C3A5C61" w14:textId="77777777" w:rsidR="005B55E7" w:rsidRPr="006B36BB" w:rsidRDefault="005B55E7" w:rsidP="005B55E7">
            <w:pPr>
              <w:rPr>
                <w:bCs/>
                <w:sz w:val="22"/>
                <w:szCs w:val="22"/>
                <w:lang w:val="it-IT"/>
              </w:rPr>
            </w:pPr>
            <w:r w:rsidRPr="006B36BB">
              <w:rPr>
                <w:b/>
                <w:bCs/>
                <w:sz w:val="22"/>
                <w:szCs w:val="22"/>
                <w:lang w:val="it-IT"/>
              </w:rPr>
              <w:t>per Participant</w:t>
            </w:r>
          </w:p>
        </w:tc>
      </w:tr>
      <w:tr w:rsidR="005B55E7" w:rsidRPr="006B36BB" w14:paraId="2B6E28B6" w14:textId="77777777" w:rsidTr="006B36BB">
        <w:trPr>
          <w:trHeight w:val="567"/>
        </w:trPr>
        <w:tc>
          <w:tcPr>
            <w:tcW w:w="0" w:type="auto"/>
            <w:tcBorders>
              <w:top w:val="single" w:sz="4" w:space="0" w:color="auto"/>
            </w:tcBorders>
          </w:tcPr>
          <w:p w14:paraId="1667DB7A" w14:textId="77777777" w:rsidR="005B55E7" w:rsidRPr="006B36BB" w:rsidRDefault="005B55E7" w:rsidP="005B55E7">
            <w:pPr>
              <w:rPr>
                <w:b/>
                <w:bCs/>
                <w:sz w:val="22"/>
                <w:szCs w:val="22"/>
              </w:rPr>
            </w:pPr>
            <w:r w:rsidRPr="006B36BB">
              <w:rPr>
                <w:b/>
                <w:bCs/>
                <w:sz w:val="22"/>
                <w:szCs w:val="22"/>
              </w:rPr>
              <w:t>Participant 1/</w:t>
            </w:r>
          </w:p>
          <w:p w14:paraId="295B9F7A" w14:textId="613C039C" w:rsidR="005B55E7" w:rsidRPr="00FE65FF" w:rsidRDefault="00FE65FF" w:rsidP="005B55E7">
            <w:pPr>
              <w:rPr>
                <w:b/>
                <w:bCs/>
                <w:sz w:val="22"/>
                <w:szCs w:val="22"/>
                <w:lang w:val="fr-FR"/>
              </w:rPr>
            </w:pPr>
            <w:r>
              <w:rPr>
                <w:b/>
                <w:bCs/>
                <w:sz w:val="22"/>
                <w:szCs w:val="22"/>
                <w:lang w:val="fr-FR"/>
              </w:rPr>
              <w:t>UcL</w:t>
            </w:r>
          </w:p>
        </w:tc>
        <w:tc>
          <w:tcPr>
            <w:tcW w:w="0" w:type="auto"/>
            <w:tcBorders>
              <w:top w:val="single" w:sz="4" w:space="0" w:color="auto"/>
            </w:tcBorders>
          </w:tcPr>
          <w:p w14:paraId="3B01E217" w14:textId="6E652D33" w:rsidR="005B55E7" w:rsidRPr="006B36BB" w:rsidRDefault="005B55E7" w:rsidP="005B55E7">
            <w:pPr>
              <w:rPr>
                <w:b/>
                <w:bCs/>
                <w:sz w:val="22"/>
                <w:szCs w:val="22"/>
              </w:rPr>
            </w:pPr>
          </w:p>
        </w:tc>
        <w:tc>
          <w:tcPr>
            <w:tcW w:w="0" w:type="auto"/>
            <w:shd w:val="clear" w:color="auto" w:fill="auto"/>
          </w:tcPr>
          <w:p w14:paraId="524B4CDE" w14:textId="77777777" w:rsidR="005B55E7" w:rsidRPr="006B36BB" w:rsidRDefault="005B55E7" w:rsidP="005B55E7">
            <w:pPr>
              <w:rPr>
                <w:bCs/>
                <w:sz w:val="22"/>
                <w:szCs w:val="22"/>
              </w:rPr>
            </w:pPr>
          </w:p>
        </w:tc>
        <w:tc>
          <w:tcPr>
            <w:tcW w:w="0" w:type="auto"/>
            <w:shd w:val="clear" w:color="auto" w:fill="auto"/>
          </w:tcPr>
          <w:p w14:paraId="2DD0C98D" w14:textId="77777777" w:rsidR="005B55E7" w:rsidRPr="006B36BB" w:rsidRDefault="005B55E7" w:rsidP="005B55E7">
            <w:pPr>
              <w:rPr>
                <w:bCs/>
                <w:sz w:val="22"/>
                <w:szCs w:val="22"/>
              </w:rPr>
            </w:pPr>
          </w:p>
        </w:tc>
        <w:tc>
          <w:tcPr>
            <w:tcW w:w="0" w:type="auto"/>
            <w:shd w:val="clear" w:color="auto" w:fill="auto"/>
          </w:tcPr>
          <w:p w14:paraId="3DD0E517" w14:textId="0E3DA810" w:rsidR="005B55E7" w:rsidRPr="006B36BB" w:rsidRDefault="005B55E7" w:rsidP="005B55E7">
            <w:pPr>
              <w:rPr>
                <w:bCs/>
                <w:sz w:val="22"/>
                <w:szCs w:val="22"/>
              </w:rPr>
            </w:pPr>
          </w:p>
        </w:tc>
        <w:tc>
          <w:tcPr>
            <w:tcW w:w="0" w:type="auto"/>
            <w:shd w:val="clear" w:color="auto" w:fill="auto"/>
          </w:tcPr>
          <w:p w14:paraId="11F1660B" w14:textId="77777777" w:rsidR="005B55E7" w:rsidRPr="006B36BB" w:rsidRDefault="005B55E7" w:rsidP="005B55E7">
            <w:pPr>
              <w:rPr>
                <w:bCs/>
                <w:sz w:val="22"/>
                <w:szCs w:val="22"/>
              </w:rPr>
            </w:pPr>
          </w:p>
        </w:tc>
        <w:tc>
          <w:tcPr>
            <w:tcW w:w="0" w:type="auto"/>
            <w:shd w:val="clear" w:color="auto" w:fill="auto"/>
          </w:tcPr>
          <w:p w14:paraId="74E480CB" w14:textId="16DBEDC7" w:rsidR="005B55E7" w:rsidRPr="006B36BB" w:rsidRDefault="005B55E7" w:rsidP="005B55E7">
            <w:pPr>
              <w:rPr>
                <w:bCs/>
                <w:sz w:val="22"/>
                <w:szCs w:val="22"/>
              </w:rPr>
            </w:pPr>
          </w:p>
        </w:tc>
        <w:tc>
          <w:tcPr>
            <w:tcW w:w="0" w:type="auto"/>
            <w:shd w:val="clear" w:color="auto" w:fill="auto"/>
          </w:tcPr>
          <w:p w14:paraId="7D2DF2EA" w14:textId="77777777" w:rsidR="005B55E7" w:rsidRPr="006B36BB" w:rsidRDefault="005B55E7" w:rsidP="005B55E7">
            <w:pPr>
              <w:rPr>
                <w:bCs/>
                <w:sz w:val="22"/>
                <w:szCs w:val="22"/>
              </w:rPr>
            </w:pPr>
          </w:p>
        </w:tc>
        <w:tc>
          <w:tcPr>
            <w:tcW w:w="0" w:type="auto"/>
            <w:shd w:val="clear" w:color="auto" w:fill="auto"/>
          </w:tcPr>
          <w:p w14:paraId="66CCEEEB" w14:textId="7E4ACE5E" w:rsidR="005B55E7" w:rsidRPr="006B36BB" w:rsidRDefault="005B55E7" w:rsidP="005B55E7">
            <w:pPr>
              <w:rPr>
                <w:bCs/>
                <w:sz w:val="22"/>
                <w:szCs w:val="22"/>
              </w:rPr>
            </w:pPr>
          </w:p>
        </w:tc>
        <w:tc>
          <w:tcPr>
            <w:tcW w:w="0" w:type="auto"/>
            <w:shd w:val="clear" w:color="auto" w:fill="auto"/>
          </w:tcPr>
          <w:p w14:paraId="5EF6AD92" w14:textId="77777777" w:rsidR="005B55E7" w:rsidRPr="006B36BB" w:rsidRDefault="005B55E7" w:rsidP="005B55E7">
            <w:pPr>
              <w:rPr>
                <w:bCs/>
                <w:sz w:val="22"/>
                <w:szCs w:val="22"/>
              </w:rPr>
            </w:pPr>
          </w:p>
        </w:tc>
        <w:tc>
          <w:tcPr>
            <w:tcW w:w="0" w:type="auto"/>
            <w:shd w:val="clear" w:color="auto" w:fill="auto"/>
          </w:tcPr>
          <w:p w14:paraId="386DB213" w14:textId="0EE4E5A6" w:rsidR="005B55E7" w:rsidRPr="006B36BB" w:rsidRDefault="005B55E7" w:rsidP="005B55E7">
            <w:pPr>
              <w:rPr>
                <w:b/>
                <w:bCs/>
                <w:sz w:val="22"/>
                <w:szCs w:val="22"/>
              </w:rPr>
            </w:pPr>
          </w:p>
        </w:tc>
        <w:tc>
          <w:tcPr>
            <w:tcW w:w="0" w:type="auto"/>
            <w:shd w:val="clear" w:color="auto" w:fill="auto"/>
          </w:tcPr>
          <w:p w14:paraId="63555C4A" w14:textId="77777777" w:rsidR="005B55E7" w:rsidRPr="006B36BB" w:rsidRDefault="005B55E7" w:rsidP="005B55E7">
            <w:pPr>
              <w:rPr>
                <w:bCs/>
                <w:sz w:val="22"/>
                <w:szCs w:val="22"/>
              </w:rPr>
            </w:pPr>
          </w:p>
        </w:tc>
        <w:tc>
          <w:tcPr>
            <w:tcW w:w="0" w:type="auto"/>
            <w:shd w:val="clear" w:color="auto" w:fill="A6A6A6"/>
          </w:tcPr>
          <w:p w14:paraId="5CC27778" w14:textId="17D62F65" w:rsidR="005B55E7" w:rsidRPr="006B36BB" w:rsidRDefault="005B55E7" w:rsidP="005B55E7">
            <w:pPr>
              <w:rPr>
                <w:b/>
                <w:bCs/>
                <w:sz w:val="22"/>
                <w:szCs w:val="22"/>
              </w:rPr>
            </w:pPr>
          </w:p>
        </w:tc>
      </w:tr>
      <w:tr w:rsidR="005B55E7" w:rsidRPr="006B36BB" w14:paraId="42159D8B" w14:textId="77777777" w:rsidTr="006B36BB">
        <w:trPr>
          <w:trHeight w:val="567"/>
        </w:trPr>
        <w:tc>
          <w:tcPr>
            <w:tcW w:w="0" w:type="auto"/>
          </w:tcPr>
          <w:p w14:paraId="3C1C9A18" w14:textId="77777777" w:rsidR="005B55E7" w:rsidRPr="006B36BB" w:rsidRDefault="005B55E7" w:rsidP="005B55E7">
            <w:pPr>
              <w:ind w:left="1191" w:hanging="1191"/>
              <w:rPr>
                <w:b/>
                <w:bCs/>
                <w:sz w:val="22"/>
                <w:szCs w:val="22"/>
              </w:rPr>
            </w:pPr>
            <w:r w:rsidRPr="006B36BB">
              <w:rPr>
                <w:b/>
                <w:bCs/>
                <w:sz w:val="22"/>
                <w:szCs w:val="22"/>
              </w:rPr>
              <w:t>Participant 2/</w:t>
            </w:r>
          </w:p>
          <w:p w14:paraId="30506B9A" w14:textId="30293A60" w:rsidR="005B55E7" w:rsidRPr="006B36BB" w:rsidRDefault="00FE65FF" w:rsidP="005B55E7">
            <w:pPr>
              <w:ind w:left="1191" w:hanging="1191"/>
              <w:rPr>
                <w:b/>
                <w:sz w:val="22"/>
                <w:szCs w:val="22"/>
              </w:rPr>
            </w:pPr>
            <w:r>
              <w:rPr>
                <w:b/>
                <w:bCs/>
                <w:sz w:val="22"/>
                <w:szCs w:val="22"/>
                <w:lang w:val="fr-FR"/>
              </w:rPr>
              <w:t>Ughent</w:t>
            </w:r>
            <w:r w:rsidR="005B55E7" w:rsidRPr="006B36BB" w:rsidDel="001D6BF2">
              <w:rPr>
                <w:sz w:val="22"/>
                <w:szCs w:val="22"/>
              </w:rPr>
              <w:t xml:space="preserve"> </w:t>
            </w:r>
          </w:p>
        </w:tc>
        <w:tc>
          <w:tcPr>
            <w:tcW w:w="0" w:type="auto"/>
          </w:tcPr>
          <w:p w14:paraId="183CC778" w14:textId="77777777" w:rsidR="005B55E7" w:rsidRPr="006B36BB" w:rsidRDefault="005B55E7" w:rsidP="005B55E7">
            <w:pPr>
              <w:rPr>
                <w:sz w:val="22"/>
                <w:szCs w:val="22"/>
              </w:rPr>
            </w:pPr>
          </w:p>
        </w:tc>
        <w:tc>
          <w:tcPr>
            <w:tcW w:w="0" w:type="auto"/>
            <w:shd w:val="clear" w:color="auto" w:fill="auto"/>
          </w:tcPr>
          <w:p w14:paraId="6EBCF5DF" w14:textId="5888EE2D" w:rsidR="005B55E7" w:rsidRPr="006B36BB" w:rsidRDefault="005B55E7" w:rsidP="005B55E7">
            <w:pPr>
              <w:rPr>
                <w:sz w:val="22"/>
                <w:szCs w:val="22"/>
              </w:rPr>
            </w:pPr>
          </w:p>
        </w:tc>
        <w:tc>
          <w:tcPr>
            <w:tcW w:w="0" w:type="auto"/>
            <w:shd w:val="clear" w:color="auto" w:fill="auto"/>
          </w:tcPr>
          <w:p w14:paraId="62315D74" w14:textId="77777777" w:rsidR="005B55E7" w:rsidRPr="006B36BB" w:rsidRDefault="005B55E7" w:rsidP="005B55E7">
            <w:pPr>
              <w:rPr>
                <w:sz w:val="22"/>
                <w:szCs w:val="22"/>
              </w:rPr>
            </w:pPr>
          </w:p>
        </w:tc>
        <w:tc>
          <w:tcPr>
            <w:tcW w:w="0" w:type="auto"/>
            <w:shd w:val="clear" w:color="auto" w:fill="auto"/>
          </w:tcPr>
          <w:p w14:paraId="1ADB0548" w14:textId="71EAD20B" w:rsidR="005B55E7" w:rsidRPr="006B36BB" w:rsidRDefault="005B55E7" w:rsidP="005B55E7">
            <w:pPr>
              <w:rPr>
                <w:sz w:val="22"/>
                <w:szCs w:val="22"/>
              </w:rPr>
            </w:pPr>
          </w:p>
        </w:tc>
        <w:tc>
          <w:tcPr>
            <w:tcW w:w="0" w:type="auto"/>
            <w:shd w:val="clear" w:color="auto" w:fill="auto"/>
          </w:tcPr>
          <w:p w14:paraId="5F666256" w14:textId="77777777" w:rsidR="005B55E7" w:rsidRPr="006B36BB" w:rsidRDefault="005B55E7" w:rsidP="005B55E7">
            <w:pPr>
              <w:rPr>
                <w:b/>
                <w:sz w:val="22"/>
                <w:szCs w:val="22"/>
              </w:rPr>
            </w:pPr>
          </w:p>
        </w:tc>
        <w:tc>
          <w:tcPr>
            <w:tcW w:w="0" w:type="auto"/>
            <w:shd w:val="clear" w:color="auto" w:fill="auto"/>
          </w:tcPr>
          <w:p w14:paraId="75D76C82" w14:textId="5AB87845" w:rsidR="005B55E7" w:rsidRPr="006B36BB" w:rsidRDefault="005B55E7" w:rsidP="005B55E7">
            <w:pPr>
              <w:rPr>
                <w:sz w:val="22"/>
                <w:szCs w:val="22"/>
              </w:rPr>
            </w:pPr>
          </w:p>
        </w:tc>
        <w:tc>
          <w:tcPr>
            <w:tcW w:w="0" w:type="auto"/>
            <w:shd w:val="clear" w:color="auto" w:fill="auto"/>
          </w:tcPr>
          <w:p w14:paraId="646AAD50" w14:textId="3A89FCEA" w:rsidR="005B55E7" w:rsidRPr="006B36BB" w:rsidRDefault="005B55E7" w:rsidP="005B55E7">
            <w:pPr>
              <w:rPr>
                <w:sz w:val="22"/>
                <w:szCs w:val="22"/>
              </w:rPr>
            </w:pPr>
          </w:p>
        </w:tc>
        <w:tc>
          <w:tcPr>
            <w:tcW w:w="0" w:type="auto"/>
            <w:shd w:val="clear" w:color="auto" w:fill="auto"/>
          </w:tcPr>
          <w:p w14:paraId="6B87BA17" w14:textId="3BB56FAC" w:rsidR="005B55E7" w:rsidRPr="006B36BB" w:rsidRDefault="005B55E7" w:rsidP="005B55E7">
            <w:pPr>
              <w:rPr>
                <w:sz w:val="22"/>
                <w:szCs w:val="22"/>
              </w:rPr>
            </w:pPr>
          </w:p>
        </w:tc>
        <w:tc>
          <w:tcPr>
            <w:tcW w:w="0" w:type="auto"/>
            <w:shd w:val="clear" w:color="auto" w:fill="auto"/>
          </w:tcPr>
          <w:p w14:paraId="50FAF100" w14:textId="748F6227" w:rsidR="005B55E7" w:rsidRPr="007502D9" w:rsidRDefault="005B55E7" w:rsidP="005B55E7">
            <w:pPr>
              <w:rPr>
                <w:b/>
                <w:sz w:val="22"/>
                <w:szCs w:val="22"/>
                <w:lang w:val="it-IT"/>
              </w:rPr>
            </w:pPr>
          </w:p>
        </w:tc>
        <w:tc>
          <w:tcPr>
            <w:tcW w:w="0" w:type="auto"/>
            <w:shd w:val="clear" w:color="auto" w:fill="auto"/>
          </w:tcPr>
          <w:p w14:paraId="45FC7586" w14:textId="77777777" w:rsidR="005B55E7" w:rsidRPr="006B36BB" w:rsidRDefault="005B55E7" w:rsidP="005B55E7">
            <w:pPr>
              <w:rPr>
                <w:sz w:val="22"/>
                <w:szCs w:val="22"/>
              </w:rPr>
            </w:pPr>
          </w:p>
        </w:tc>
        <w:tc>
          <w:tcPr>
            <w:tcW w:w="0" w:type="auto"/>
            <w:shd w:val="clear" w:color="auto" w:fill="auto"/>
          </w:tcPr>
          <w:p w14:paraId="01357E6F" w14:textId="72C116AA" w:rsidR="005B55E7" w:rsidRPr="007502D9" w:rsidRDefault="005B55E7" w:rsidP="005B55E7">
            <w:pPr>
              <w:rPr>
                <w:sz w:val="22"/>
                <w:szCs w:val="22"/>
                <w:lang w:val="it-IT"/>
              </w:rPr>
            </w:pPr>
          </w:p>
        </w:tc>
        <w:tc>
          <w:tcPr>
            <w:tcW w:w="0" w:type="auto"/>
            <w:shd w:val="clear" w:color="auto" w:fill="A6A6A6"/>
          </w:tcPr>
          <w:p w14:paraId="7C401940" w14:textId="3A83F0FE" w:rsidR="005B55E7" w:rsidRPr="007502D9" w:rsidRDefault="005B55E7" w:rsidP="005B55E7">
            <w:pPr>
              <w:rPr>
                <w:b/>
                <w:sz w:val="22"/>
                <w:szCs w:val="22"/>
                <w:lang w:val="it-IT"/>
              </w:rPr>
            </w:pPr>
          </w:p>
        </w:tc>
      </w:tr>
      <w:tr w:rsidR="005B55E7" w:rsidRPr="006B36BB" w14:paraId="1444BFE1" w14:textId="77777777" w:rsidTr="006B36BB">
        <w:trPr>
          <w:trHeight w:val="567"/>
        </w:trPr>
        <w:tc>
          <w:tcPr>
            <w:tcW w:w="0" w:type="auto"/>
          </w:tcPr>
          <w:p w14:paraId="5249B516" w14:textId="77777777" w:rsidR="005B55E7" w:rsidRPr="006B36BB" w:rsidRDefault="005B55E7" w:rsidP="005B55E7">
            <w:pPr>
              <w:ind w:left="1191" w:hanging="1191"/>
              <w:rPr>
                <w:b/>
                <w:bCs/>
                <w:sz w:val="22"/>
                <w:szCs w:val="22"/>
              </w:rPr>
            </w:pPr>
            <w:r w:rsidRPr="006B36BB">
              <w:rPr>
                <w:b/>
                <w:bCs/>
                <w:sz w:val="22"/>
                <w:szCs w:val="22"/>
              </w:rPr>
              <w:t xml:space="preserve">Participant 3/ </w:t>
            </w:r>
          </w:p>
          <w:p w14:paraId="70B4F3CB" w14:textId="67D324F4" w:rsidR="005B55E7" w:rsidRPr="00FE65FF" w:rsidRDefault="00FE65FF" w:rsidP="005B55E7">
            <w:pPr>
              <w:ind w:left="1191" w:hanging="1191"/>
              <w:rPr>
                <w:b/>
                <w:sz w:val="22"/>
                <w:szCs w:val="22"/>
                <w:lang w:val="fr-FR"/>
              </w:rPr>
            </w:pPr>
            <w:r>
              <w:rPr>
                <w:b/>
                <w:bCs/>
                <w:sz w:val="22"/>
                <w:szCs w:val="22"/>
                <w:lang w:val="fr-FR"/>
              </w:rPr>
              <w:t>IEAP</w:t>
            </w:r>
            <w:r w:rsidR="00BC279F">
              <w:rPr>
                <w:b/>
                <w:bCs/>
                <w:sz w:val="22"/>
                <w:szCs w:val="22"/>
                <w:lang w:val="fr-FR"/>
              </w:rPr>
              <w:t>/CTU</w:t>
            </w:r>
          </w:p>
        </w:tc>
        <w:tc>
          <w:tcPr>
            <w:tcW w:w="0" w:type="auto"/>
          </w:tcPr>
          <w:p w14:paraId="68F994AD" w14:textId="77777777" w:rsidR="005B55E7" w:rsidRPr="006B36BB" w:rsidRDefault="005B55E7" w:rsidP="005B55E7">
            <w:pPr>
              <w:rPr>
                <w:sz w:val="22"/>
                <w:szCs w:val="22"/>
              </w:rPr>
            </w:pPr>
          </w:p>
        </w:tc>
        <w:tc>
          <w:tcPr>
            <w:tcW w:w="0" w:type="auto"/>
            <w:shd w:val="clear" w:color="auto" w:fill="auto"/>
          </w:tcPr>
          <w:p w14:paraId="49C99A46" w14:textId="7768B9BE" w:rsidR="005B55E7" w:rsidRPr="006B36BB" w:rsidRDefault="005B55E7" w:rsidP="005B55E7">
            <w:pPr>
              <w:rPr>
                <w:b/>
                <w:sz w:val="22"/>
                <w:szCs w:val="22"/>
              </w:rPr>
            </w:pPr>
          </w:p>
        </w:tc>
        <w:tc>
          <w:tcPr>
            <w:tcW w:w="0" w:type="auto"/>
            <w:shd w:val="clear" w:color="auto" w:fill="auto"/>
          </w:tcPr>
          <w:p w14:paraId="563038B5" w14:textId="77777777" w:rsidR="005B55E7" w:rsidRPr="006B36BB" w:rsidRDefault="005B55E7" w:rsidP="005B55E7">
            <w:pPr>
              <w:rPr>
                <w:sz w:val="22"/>
                <w:szCs w:val="22"/>
              </w:rPr>
            </w:pPr>
          </w:p>
        </w:tc>
        <w:tc>
          <w:tcPr>
            <w:tcW w:w="0" w:type="auto"/>
            <w:shd w:val="clear" w:color="auto" w:fill="auto"/>
          </w:tcPr>
          <w:p w14:paraId="12FC6A53" w14:textId="77777777" w:rsidR="005B55E7" w:rsidRPr="006B36BB" w:rsidRDefault="005B55E7" w:rsidP="005B55E7">
            <w:pPr>
              <w:rPr>
                <w:sz w:val="22"/>
                <w:szCs w:val="22"/>
              </w:rPr>
            </w:pPr>
          </w:p>
        </w:tc>
        <w:tc>
          <w:tcPr>
            <w:tcW w:w="0" w:type="auto"/>
            <w:shd w:val="clear" w:color="auto" w:fill="auto"/>
          </w:tcPr>
          <w:p w14:paraId="78879B36" w14:textId="77777777" w:rsidR="005B55E7" w:rsidRPr="006B36BB" w:rsidRDefault="005B55E7" w:rsidP="005B55E7">
            <w:pPr>
              <w:rPr>
                <w:sz w:val="22"/>
                <w:szCs w:val="22"/>
              </w:rPr>
            </w:pPr>
          </w:p>
        </w:tc>
        <w:tc>
          <w:tcPr>
            <w:tcW w:w="0" w:type="auto"/>
            <w:shd w:val="clear" w:color="auto" w:fill="auto"/>
          </w:tcPr>
          <w:p w14:paraId="055A5524" w14:textId="77777777" w:rsidR="005B55E7" w:rsidRPr="006B36BB" w:rsidRDefault="005B55E7" w:rsidP="005B55E7">
            <w:pPr>
              <w:rPr>
                <w:sz w:val="22"/>
                <w:szCs w:val="22"/>
              </w:rPr>
            </w:pPr>
          </w:p>
        </w:tc>
        <w:tc>
          <w:tcPr>
            <w:tcW w:w="0" w:type="auto"/>
            <w:shd w:val="clear" w:color="auto" w:fill="auto"/>
          </w:tcPr>
          <w:p w14:paraId="7580F68E" w14:textId="35AE365F" w:rsidR="005B55E7" w:rsidRPr="006B36BB" w:rsidRDefault="005B55E7" w:rsidP="005B55E7">
            <w:pPr>
              <w:rPr>
                <w:sz w:val="22"/>
                <w:szCs w:val="22"/>
              </w:rPr>
            </w:pPr>
          </w:p>
        </w:tc>
        <w:tc>
          <w:tcPr>
            <w:tcW w:w="0" w:type="auto"/>
            <w:shd w:val="clear" w:color="auto" w:fill="auto"/>
          </w:tcPr>
          <w:p w14:paraId="6F7F936E" w14:textId="117E4F20" w:rsidR="005B55E7" w:rsidRPr="007502D9" w:rsidRDefault="005B55E7" w:rsidP="005B55E7">
            <w:pPr>
              <w:rPr>
                <w:sz w:val="22"/>
                <w:szCs w:val="22"/>
                <w:lang w:val="it-IT"/>
              </w:rPr>
            </w:pPr>
          </w:p>
        </w:tc>
        <w:tc>
          <w:tcPr>
            <w:tcW w:w="0" w:type="auto"/>
            <w:shd w:val="clear" w:color="auto" w:fill="auto"/>
          </w:tcPr>
          <w:p w14:paraId="0C47C7E5" w14:textId="064EA0DF" w:rsidR="005B55E7" w:rsidRPr="006B36BB" w:rsidRDefault="005B55E7" w:rsidP="005B55E7">
            <w:pPr>
              <w:rPr>
                <w:sz w:val="22"/>
                <w:szCs w:val="22"/>
              </w:rPr>
            </w:pPr>
          </w:p>
        </w:tc>
        <w:tc>
          <w:tcPr>
            <w:tcW w:w="0" w:type="auto"/>
            <w:shd w:val="clear" w:color="auto" w:fill="auto"/>
          </w:tcPr>
          <w:p w14:paraId="38CC4314" w14:textId="77777777" w:rsidR="005B55E7" w:rsidRPr="006B36BB" w:rsidRDefault="005B55E7" w:rsidP="005B55E7">
            <w:pPr>
              <w:rPr>
                <w:sz w:val="22"/>
                <w:szCs w:val="22"/>
              </w:rPr>
            </w:pPr>
          </w:p>
        </w:tc>
        <w:tc>
          <w:tcPr>
            <w:tcW w:w="0" w:type="auto"/>
            <w:shd w:val="clear" w:color="auto" w:fill="auto"/>
          </w:tcPr>
          <w:p w14:paraId="0F363A86" w14:textId="77777777" w:rsidR="005B55E7" w:rsidRPr="006B36BB" w:rsidRDefault="005B55E7" w:rsidP="005B55E7">
            <w:pPr>
              <w:rPr>
                <w:sz w:val="22"/>
                <w:szCs w:val="22"/>
              </w:rPr>
            </w:pPr>
          </w:p>
        </w:tc>
        <w:tc>
          <w:tcPr>
            <w:tcW w:w="0" w:type="auto"/>
            <w:shd w:val="clear" w:color="auto" w:fill="A6A6A6"/>
          </w:tcPr>
          <w:p w14:paraId="2E6FDB81" w14:textId="182609B2" w:rsidR="005B55E7" w:rsidRPr="007502D9" w:rsidRDefault="005B55E7" w:rsidP="005B55E7">
            <w:pPr>
              <w:rPr>
                <w:b/>
                <w:sz w:val="22"/>
                <w:szCs w:val="22"/>
                <w:lang w:val="it-IT"/>
              </w:rPr>
            </w:pPr>
          </w:p>
        </w:tc>
      </w:tr>
      <w:tr w:rsidR="005B55E7" w:rsidRPr="006B36BB" w14:paraId="63C5B681" w14:textId="77777777" w:rsidTr="006B36BB">
        <w:trPr>
          <w:trHeight w:val="567"/>
        </w:trPr>
        <w:tc>
          <w:tcPr>
            <w:tcW w:w="0" w:type="auto"/>
          </w:tcPr>
          <w:p w14:paraId="2C81D050" w14:textId="77777777" w:rsidR="005B55E7" w:rsidRPr="006B36BB" w:rsidRDefault="005B55E7" w:rsidP="005B55E7">
            <w:pPr>
              <w:rPr>
                <w:b/>
                <w:bCs/>
                <w:sz w:val="22"/>
                <w:szCs w:val="22"/>
              </w:rPr>
            </w:pPr>
            <w:r w:rsidRPr="006B36BB">
              <w:rPr>
                <w:b/>
                <w:bCs/>
                <w:sz w:val="22"/>
                <w:szCs w:val="22"/>
              </w:rPr>
              <w:t>Participant 4/</w:t>
            </w:r>
          </w:p>
          <w:p w14:paraId="0B216209" w14:textId="56EF842E" w:rsidR="005B55E7" w:rsidRPr="00FE65FF" w:rsidRDefault="00FE65FF" w:rsidP="005B55E7">
            <w:pPr>
              <w:rPr>
                <w:b/>
                <w:bCs/>
                <w:sz w:val="22"/>
                <w:szCs w:val="22"/>
                <w:lang w:val="fr-FR"/>
              </w:rPr>
            </w:pPr>
            <w:r>
              <w:rPr>
                <w:b/>
                <w:bCs/>
                <w:sz w:val="22"/>
                <w:szCs w:val="22"/>
                <w:lang w:val="fr-FR"/>
              </w:rPr>
              <w:t>CNRS</w:t>
            </w:r>
          </w:p>
        </w:tc>
        <w:tc>
          <w:tcPr>
            <w:tcW w:w="0" w:type="auto"/>
          </w:tcPr>
          <w:p w14:paraId="1ABAA600" w14:textId="77777777" w:rsidR="005B55E7" w:rsidRPr="006B36BB" w:rsidRDefault="005B55E7" w:rsidP="005B55E7">
            <w:pPr>
              <w:rPr>
                <w:sz w:val="22"/>
                <w:szCs w:val="22"/>
              </w:rPr>
            </w:pPr>
          </w:p>
        </w:tc>
        <w:tc>
          <w:tcPr>
            <w:tcW w:w="0" w:type="auto"/>
            <w:shd w:val="clear" w:color="auto" w:fill="auto"/>
          </w:tcPr>
          <w:p w14:paraId="057F005B" w14:textId="77777777" w:rsidR="005B55E7" w:rsidRPr="006B36BB" w:rsidRDefault="005B55E7" w:rsidP="005B55E7">
            <w:pPr>
              <w:rPr>
                <w:sz w:val="22"/>
                <w:szCs w:val="22"/>
              </w:rPr>
            </w:pPr>
          </w:p>
        </w:tc>
        <w:tc>
          <w:tcPr>
            <w:tcW w:w="0" w:type="auto"/>
            <w:shd w:val="clear" w:color="auto" w:fill="auto"/>
          </w:tcPr>
          <w:p w14:paraId="743D58EE" w14:textId="48A442EE" w:rsidR="005B55E7" w:rsidRPr="006B36BB" w:rsidRDefault="005B55E7" w:rsidP="005B55E7">
            <w:pPr>
              <w:rPr>
                <w:sz w:val="22"/>
                <w:szCs w:val="22"/>
              </w:rPr>
            </w:pPr>
          </w:p>
        </w:tc>
        <w:tc>
          <w:tcPr>
            <w:tcW w:w="0" w:type="auto"/>
            <w:shd w:val="clear" w:color="auto" w:fill="auto"/>
          </w:tcPr>
          <w:p w14:paraId="7089934D" w14:textId="77777777" w:rsidR="005B55E7" w:rsidRPr="006B36BB" w:rsidRDefault="005B55E7" w:rsidP="005B55E7">
            <w:pPr>
              <w:rPr>
                <w:sz w:val="22"/>
                <w:szCs w:val="22"/>
              </w:rPr>
            </w:pPr>
          </w:p>
        </w:tc>
        <w:tc>
          <w:tcPr>
            <w:tcW w:w="0" w:type="auto"/>
            <w:shd w:val="clear" w:color="auto" w:fill="auto"/>
          </w:tcPr>
          <w:p w14:paraId="68E4E017" w14:textId="3963E711" w:rsidR="005B55E7" w:rsidRPr="006B36BB" w:rsidRDefault="005B55E7" w:rsidP="005B55E7">
            <w:pPr>
              <w:rPr>
                <w:b/>
                <w:sz w:val="22"/>
                <w:szCs w:val="22"/>
              </w:rPr>
            </w:pPr>
          </w:p>
        </w:tc>
        <w:tc>
          <w:tcPr>
            <w:tcW w:w="0" w:type="auto"/>
            <w:shd w:val="clear" w:color="auto" w:fill="auto"/>
          </w:tcPr>
          <w:p w14:paraId="2F75BA95" w14:textId="77777777" w:rsidR="005B55E7" w:rsidRPr="006B36BB" w:rsidRDefault="005B55E7" w:rsidP="005B55E7">
            <w:pPr>
              <w:rPr>
                <w:sz w:val="22"/>
                <w:szCs w:val="22"/>
              </w:rPr>
            </w:pPr>
          </w:p>
        </w:tc>
        <w:tc>
          <w:tcPr>
            <w:tcW w:w="0" w:type="auto"/>
            <w:shd w:val="clear" w:color="auto" w:fill="auto"/>
          </w:tcPr>
          <w:p w14:paraId="5283B301" w14:textId="7D6F7EE4" w:rsidR="005B55E7" w:rsidRPr="006B36BB" w:rsidRDefault="005B55E7" w:rsidP="005B55E7">
            <w:pPr>
              <w:rPr>
                <w:sz w:val="22"/>
                <w:szCs w:val="22"/>
              </w:rPr>
            </w:pPr>
          </w:p>
        </w:tc>
        <w:tc>
          <w:tcPr>
            <w:tcW w:w="0" w:type="auto"/>
            <w:shd w:val="clear" w:color="auto" w:fill="auto"/>
          </w:tcPr>
          <w:p w14:paraId="21771524" w14:textId="204475FF" w:rsidR="005B55E7" w:rsidRPr="006B36BB" w:rsidRDefault="005B55E7" w:rsidP="005B55E7">
            <w:pPr>
              <w:rPr>
                <w:sz w:val="22"/>
                <w:szCs w:val="22"/>
              </w:rPr>
            </w:pPr>
          </w:p>
        </w:tc>
        <w:tc>
          <w:tcPr>
            <w:tcW w:w="0" w:type="auto"/>
            <w:shd w:val="clear" w:color="auto" w:fill="auto"/>
          </w:tcPr>
          <w:p w14:paraId="7072CF81" w14:textId="1F692887" w:rsidR="005B55E7" w:rsidRPr="006B36BB" w:rsidRDefault="005B55E7" w:rsidP="005B55E7">
            <w:pPr>
              <w:rPr>
                <w:sz w:val="22"/>
                <w:szCs w:val="22"/>
              </w:rPr>
            </w:pPr>
          </w:p>
        </w:tc>
        <w:tc>
          <w:tcPr>
            <w:tcW w:w="0" w:type="auto"/>
            <w:shd w:val="clear" w:color="auto" w:fill="auto"/>
          </w:tcPr>
          <w:p w14:paraId="7F8F885D" w14:textId="43C95FB3" w:rsidR="005B55E7" w:rsidRPr="007502D9" w:rsidRDefault="005B55E7" w:rsidP="005B55E7">
            <w:pPr>
              <w:rPr>
                <w:sz w:val="22"/>
                <w:szCs w:val="22"/>
                <w:lang w:val="it-IT"/>
              </w:rPr>
            </w:pPr>
          </w:p>
        </w:tc>
        <w:tc>
          <w:tcPr>
            <w:tcW w:w="0" w:type="auto"/>
            <w:shd w:val="clear" w:color="auto" w:fill="auto"/>
          </w:tcPr>
          <w:p w14:paraId="406F4568" w14:textId="392461D1" w:rsidR="005B55E7" w:rsidRPr="006B36BB" w:rsidRDefault="005B55E7" w:rsidP="005B55E7">
            <w:pPr>
              <w:rPr>
                <w:sz w:val="22"/>
                <w:szCs w:val="22"/>
              </w:rPr>
            </w:pPr>
          </w:p>
        </w:tc>
        <w:tc>
          <w:tcPr>
            <w:tcW w:w="0" w:type="auto"/>
            <w:shd w:val="clear" w:color="auto" w:fill="A6A6A6"/>
          </w:tcPr>
          <w:p w14:paraId="07C676BC" w14:textId="07AAA90F" w:rsidR="005B55E7" w:rsidRPr="006B36BB" w:rsidRDefault="005B55E7" w:rsidP="005B55E7">
            <w:pPr>
              <w:rPr>
                <w:b/>
                <w:sz w:val="22"/>
                <w:szCs w:val="22"/>
                <w:lang w:val="it-IT"/>
              </w:rPr>
            </w:pPr>
          </w:p>
        </w:tc>
      </w:tr>
      <w:tr w:rsidR="005B55E7" w:rsidRPr="006B36BB" w14:paraId="6064F3B9" w14:textId="77777777" w:rsidTr="006B36BB">
        <w:trPr>
          <w:trHeight w:val="567"/>
        </w:trPr>
        <w:tc>
          <w:tcPr>
            <w:tcW w:w="0" w:type="auto"/>
          </w:tcPr>
          <w:p w14:paraId="32F75326" w14:textId="77777777" w:rsidR="005B55E7" w:rsidRPr="006B36BB" w:rsidRDefault="005B55E7" w:rsidP="005B55E7">
            <w:pPr>
              <w:ind w:left="1191" w:hanging="1191"/>
              <w:rPr>
                <w:b/>
                <w:bCs/>
                <w:sz w:val="22"/>
                <w:szCs w:val="22"/>
              </w:rPr>
            </w:pPr>
            <w:r w:rsidRPr="006B36BB">
              <w:rPr>
                <w:b/>
                <w:bCs/>
                <w:sz w:val="22"/>
                <w:szCs w:val="22"/>
              </w:rPr>
              <w:t>Participant 5/</w:t>
            </w:r>
          </w:p>
          <w:p w14:paraId="553D9BF1" w14:textId="064F2594" w:rsidR="005B55E7" w:rsidRPr="00FE65FF" w:rsidRDefault="00FE65FF" w:rsidP="005B55E7">
            <w:pPr>
              <w:ind w:left="1191" w:hanging="1191"/>
              <w:rPr>
                <w:b/>
                <w:sz w:val="22"/>
                <w:szCs w:val="22"/>
                <w:lang w:val="fr-FR"/>
              </w:rPr>
            </w:pPr>
            <w:r>
              <w:rPr>
                <w:b/>
                <w:bCs/>
                <w:sz w:val="22"/>
                <w:szCs w:val="22"/>
                <w:lang w:val="fr-FR"/>
              </w:rPr>
              <w:t>IPGP</w:t>
            </w:r>
          </w:p>
        </w:tc>
        <w:tc>
          <w:tcPr>
            <w:tcW w:w="0" w:type="auto"/>
          </w:tcPr>
          <w:p w14:paraId="37943CCD" w14:textId="77777777" w:rsidR="005B55E7" w:rsidRPr="006B36BB" w:rsidRDefault="005B55E7" w:rsidP="005B55E7">
            <w:pPr>
              <w:rPr>
                <w:sz w:val="22"/>
                <w:szCs w:val="22"/>
              </w:rPr>
            </w:pPr>
          </w:p>
        </w:tc>
        <w:tc>
          <w:tcPr>
            <w:tcW w:w="0" w:type="auto"/>
            <w:shd w:val="clear" w:color="auto" w:fill="auto"/>
          </w:tcPr>
          <w:p w14:paraId="4CED4C8E" w14:textId="77777777" w:rsidR="005B55E7" w:rsidRPr="006B36BB" w:rsidRDefault="005B55E7" w:rsidP="005B55E7">
            <w:pPr>
              <w:rPr>
                <w:sz w:val="22"/>
                <w:szCs w:val="22"/>
              </w:rPr>
            </w:pPr>
          </w:p>
        </w:tc>
        <w:tc>
          <w:tcPr>
            <w:tcW w:w="0" w:type="auto"/>
            <w:shd w:val="clear" w:color="auto" w:fill="auto"/>
          </w:tcPr>
          <w:p w14:paraId="469EB362" w14:textId="77777777" w:rsidR="005B55E7" w:rsidRPr="006B36BB" w:rsidRDefault="005B55E7" w:rsidP="005B55E7">
            <w:pPr>
              <w:rPr>
                <w:sz w:val="22"/>
                <w:szCs w:val="22"/>
              </w:rPr>
            </w:pPr>
          </w:p>
        </w:tc>
        <w:tc>
          <w:tcPr>
            <w:tcW w:w="0" w:type="auto"/>
            <w:shd w:val="clear" w:color="auto" w:fill="auto"/>
          </w:tcPr>
          <w:p w14:paraId="5154A199" w14:textId="77777777" w:rsidR="005B55E7" w:rsidRPr="006B36BB" w:rsidRDefault="005B55E7" w:rsidP="005B55E7">
            <w:pPr>
              <w:rPr>
                <w:sz w:val="22"/>
                <w:szCs w:val="22"/>
              </w:rPr>
            </w:pPr>
          </w:p>
        </w:tc>
        <w:tc>
          <w:tcPr>
            <w:tcW w:w="0" w:type="auto"/>
            <w:shd w:val="clear" w:color="auto" w:fill="auto"/>
          </w:tcPr>
          <w:p w14:paraId="36C8531C" w14:textId="77777777" w:rsidR="005B55E7" w:rsidRPr="006B36BB" w:rsidRDefault="005B55E7" w:rsidP="005B55E7">
            <w:pPr>
              <w:rPr>
                <w:sz w:val="22"/>
                <w:szCs w:val="22"/>
              </w:rPr>
            </w:pPr>
          </w:p>
        </w:tc>
        <w:tc>
          <w:tcPr>
            <w:tcW w:w="0" w:type="auto"/>
            <w:shd w:val="clear" w:color="auto" w:fill="auto"/>
          </w:tcPr>
          <w:p w14:paraId="3E291B8F" w14:textId="77777777" w:rsidR="005B55E7" w:rsidRPr="006B36BB" w:rsidRDefault="005B55E7" w:rsidP="005B55E7">
            <w:pPr>
              <w:rPr>
                <w:sz w:val="22"/>
                <w:szCs w:val="22"/>
              </w:rPr>
            </w:pPr>
          </w:p>
        </w:tc>
        <w:tc>
          <w:tcPr>
            <w:tcW w:w="0" w:type="auto"/>
            <w:shd w:val="clear" w:color="auto" w:fill="auto"/>
          </w:tcPr>
          <w:p w14:paraId="4A13143E" w14:textId="2989149A" w:rsidR="005B55E7" w:rsidRPr="007502D9" w:rsidRDefault="005B55E7" w:rsidP="005B55E7">
            <w:pPr>
              <w:rPr>
                <w:sz w:val="22"/>
                <w:szCs w:val="22"/>
                <w:lang w:val="it-IT"/>
              </w:rPr>
            </w:pPr>
          </w:p>
        </w:tc>
        <w:tc>
          <w:tcPr>
            <w:tcW w:w="0" w:type="auto"/>
            <w:shd w:val="clear" w:color="auto" w:fill="auto"/>
          </w:tcPr>
          <w:p w14:paraId="58FC5973" w14:textId="3298C34C" w:rsidR="005B55E7" w:rsidRPr="006B36BB" w:rsidRDefault="005B55E7" w:rsidP="005B55E7">
            <w:pPr>
              <w:rPr>
                <w:sz w:val="22"/>
                <w:szCs w:val="22"/>
              </w:rPr>
            </w:pPr>
          </w:p>
        </w:tc>
        <w:tc>
          <w:tcPr>
            <w:tcW w:w="0" w:type="auto"/>
            <w:shd w:val="clear" w:color="auto" w:fill="auto"/>
          </w:tcPr>
          <w:p w14:paraId="64008331" w14:textId="2F74E598" w:rsidR="005B55E7" w:rsidRPr="006B36BB" w:rsidRDefault="005B55E7" w:rsidP="005B55E7">
            <w:pPr>
              <w:rPr>
                <w:sz w:val="22"/>
                <w:szCs w:val="22"/>
              </w:rPr>
            </w:pPr>
          </w:p>
        </w:tc>
        <w:tc>
          <w:tcPr>
            <w:tcW w:w="0" w:type="auto"/>
            <w:shd w:val="clear" w:color="auto" w:fill="auto"/>
          </w:tcPr>
          <w:p w14:paraId="02B5D6A8" w14:textId="2AEF0A8F" w:rsidR="005B55E7" w:rsidRPr="007502D9" w:rsidRDefault="005B55E7" w:rsidP="005B55E7">
            <w:pPr>
              <w:rPr>
                <w:sz w:val="22"/>
                <w:szCs w:val="22"/>
                <w:lang w:val="it-IT"/>
              </w:rPr>
            </w:pPr>
          </w:p>
        </w:tc>
        <w:tc>
          <w:tcPr>
            <w:tcW w:w="0" w:type="auto"/>
            <w:shd w:val="clear" w:color="auto" w:fill="auto"/>
          </w:tcPr>
          <w:p w14:paraId="14F89512" w14:textId="38EE5992" w:rsidR="005B55E7" w:rsidRPr="006B36BB" w:rsidRDefault="005B55E7" w:rsidP="005B55E7">
            <w:pPr>
              <w:rPr>
                <w:b/>
                <w:sz w:val="22"/>
                <w:szCs w:val="22"/>
              </w:rPr>
            </w:pPr>
          </w:p>
        </w:tc>
        <w:tc>
          <w:tcPr>
            <w:tcW w:w="0" w:type="auto"/>
            <w:shd w:val="clear" w:color="auto" w:fill="A6A6A6"/>
          </w:tcPr>
          <w:p w14:paraId="1F7B8333" w14:textId="60A87070" w:rsidR="005B55E7" w:rsidRPr="007502D9" w:rsidRDefault="005B55E7" w:rsidP="005B55E7">
            <w:pPr>
              <w:rPr>
                <w:b/>
                <w:sz w:val="22"/>
                <w:szCs w:val="22"/>
                <w:lang w:val="it-IT"/>
              </w:rPr>
            </w:pPr>
          </w:p>
        </w:tc>
      </w:tr>
      <w:tr w:rsidR="005B55E7" w:rsidRPr="006B36BB" w14:paraId="1DF7BDAB" w14:textId="77777777" w:rsidTr="006B36BB">
        <w:trPr>
          <w:trHeight w:val="567"/>
        </w:trPr>
        <w:tc>
          <w:tcPr>
            <w:tcW w:w="0" w:type="auto"/>
          </w:tcPr>
          <w:p w14:paraId="1BE6E2E4" w14:textId="77777777" w:rsidR="005B55E7" w:rsidRPr="006B36BB" w:rsidRDefault="005B55E7" w:rsidP="005B55E7">
            <w:pPr>
              <w:ind w:left="1191" w:hanging="1191"/>
              <w:rPr>
                <w:b/>
                <w:bCs/>
                <w:sz w:val="22"/>
                <w:szCs w:val="22"/>
              </w:rPr>
            </w:pPr>
            <w:r w:rsidRPr="006B36BB">
              <w:rPr>
                <w:b/>
                <w:bCs/>
                <w:sz w:val="22"/>
                <w:szCs w:val="22"/>
              </w:rPr>
              <w:t>Participant 6/</w:t>
            </w:r>
          </w:p>
          <w:p w14:paraId="039B00C6" w14:textId="259AC344" w:rsidR="005B55E7" w:rsidRPr="00FE65FF" w:rsidRDefault="002E7661" w:rsidP="005B55E7">
            <w:pPr>
              <w:ind w:left="1191" w:hanging="1191"/>
              <w:rPr>
                <w:b/>
                <w:sz w:val="22"/>
                <w:szCs w:val="22"/>
                <w:lang w:val="fr-FR"/>
              </w:rPr>
            </w:pPr>
            <w:r>
              <w:rPr>
                <w:b/>
                <w:sz w:val="22"/>
                <w:szCs w:val="22"/>
                <w:lang w:val="fr-FR"/>
              </w:rPr>
              <w:t>UdP</w:t>
            </w:r>
          </w:p>
        </w:tc>
        <w:tc>
          <w:tcPr>
            <w:tcW w:w="0" w:type="auto"/>
          </w:tcPr>
          <w:p w14:paraId="6C796B64" w14:textId="77777777" w:rsidR="005B55E7" w:rsidRPr="006B36BB" w:rsidRDefault="005B55E7" w:rsidP="005B55E7">
            <w:pPr>
              <w:rPr>
                <w:sz w:val="22"/>
                <w:szCs w:val="22"/>
              </w:rPr>
            </w:pPr>
          </w:p>
        </w:tc>
        <w:tc>
          <w:tcPr>
            <w:tcW w:w="0" w:type="auto"/>
            <w:shd w:val="clear" w:color="auto" w:fill="auto"/>
          </w:tcPr>
          <w:p w14:paraId="0919D5C4" w14:textId="77777777" w:rsidR="005B55E7" w:rsidRPr="006B36BB" w:rsidRDefault="005B55E7" w:rsidP="005B55E7">
            <w:pPr>
              <w:rPr>
                <w:sz w:val="22"/>
                <w:szCs w:val="22"/>
              </w:rPr>
            </w:pPr>
          </w:p>
        </w:tc>
        <w:tc>
          <w:tcPr>
            <w:tcW w:w="0" w:type="auto"/>
            <w:shd w:val="clear" w:color="auto" w:fill="auto"/>
          </w:tcPr>
          <w:p w14:paraId="3F2A6C30" w14:textId="77777777" w:rsidR="005B55E7" w:rsidRPr="006B36BB" w:rsidRDefault="005B55E7" w:rsidP="005B55E7">
            <w:pPr>
              <w:rPr>
                <w:sz w:val="22"/>
                <w:szCs w:val="22"/>
              </w:rPr>
            </w:pPr>
          </w:p>
        </w:tc>
        <w:tc>
          <w:tcPr>
            <w:tcW w:w="0" w:type="auto"/>
            <w:shd w:val="clear" w:color="auto" w:fill="auto"/>
          </w:tcPr>
          <w:p w14:paraId="598538D0" w14:textId="77777777" w:rsidR="005B55E7" w:rsidRPr="006B36BB" w:rsidRDefault="005B55E7" w:rsidP="005B55E7">
            <w:pPr>
              <w:rPr>
                <w:sz w:val="22"/>
                <w:szCs w:val="22"/>
              </w:rPr>
            </w:pPr>
          </w:p>
        </w:tc>
        <w:tc>
          <w:tcPr>
            <w:tcW w:w="0" w:type="auto"/>
            <w:shd w:val="clear" w:color="auto" w:fill="auto"/>
          </w:tcPr>
          <w:p w14:paraId="66E1796C" w14:textId="77777777" w:rsidR="005B55E7" w:rsidRPr="006B36BB" w:rsidRDefault="005B55E7" w:rsidP="005B55E7">
            <w:pPr>
              <w:rPr>
                <w:sz w:val="22"/>
                <w:szCs w:val="22"/>
              </w:rPr>
            </w:pPr>
          </w:p>
        </w:tc>
        <w:tc>
          <w:tcPr>
            <w:tcW w:w="0" w:type="auto"/>
            <w:shd w:val="clear" w:color="auto" w:fill="auto"/>
          </w:tcPr>
          <w:p w14:paraId="72FC19B8" w14:textId="77777777" w:rsidR="005B55E7" w:rsidRPr="006B36BB" w:rsidRDefault="005B55E7" w:rsidP="005B55E7">
            <w:pPr>
              <w:rPr>
                <w:sz w:val="22"/>
                <w:szCs w:val="22"/>
              </w:rPr>
            </w:pPr>
          </w:p>
        </w:tc>
        <w:tc>
          <w:tcPr>
            <w:tcW w:w="0" w:type="auto"/>
            <w:shd w:val="clear" w:color="auto" w:fill="auto"/>
          </w:tcPr>
          <w:p w14:paraId="4C73A0DA" w14:textId="77777777" w:rsidR="005B55E7" w:rsidRPr="006B36BB" w:rsidRDefault="005B55E7" w:rsidP="005B55E7">
            <w:pPr>
              <w:rPr>
                <w:sz w:val="22"/>
                <w:szCs w:val="22"/>
              </w:rPr>
            </w:pPr>
          </w:p>
        </w:tc>
        <w:tc>
          <w:tcPr>
            <w:tcW w:w="0" w:type="auto"/>
            <w:shd w:val="clear" w:color="auto" w:fill="auto"/>
          </w:tcPr>
          <w:p w14:paraId="0AEEB286" w14:textId="03E855F4" w:rsidR="005B55E7" w:rsidRPr="006B36BB" w:rsidRDefault="005B55E7" w:rsidP="005B55E7">
            <w:pPr>
              <w:rPr>
                <w:b/>
                <w:sz w:val="22"/>
                <w:szCs w:val="22"/>
              </w:rPr>
            </w:pPr>
          </w:p>
        </w:tc>
        <w:tc>
          <w:tcPr>
            <w:tcW w:w="0" w:type="auto"/>
            <w:shd w:val="clear" w:color="auto" w:fill="auto"/>
          </w:tcPr>
          <w:p w14:paraId="024384AB" w14:textId="77777777" w:rsidR="005B55E7" w:rsidRPr="006B36BB" w:rsidRDefault="005B55E7" w:rsidP="005B55E7">
            <w:pPr>
              <w:rPr>
                <w:sz w:val="22"/>
                <w:szCs w:val="22"/>
              </w:rPr>
            </w:pPr>
          </w:p>
        </w:tc>
        <w:tc>
          <w:tcPr>
            <w:tcW w:w="0" w:type="auto"/>
            <w:shd w:val="clear" w:color="auto" w:fill="auto"/>
          </w:tcPr>
          <w:p w14:paraId="73453A42" w14:textId="77777777" w:rsidR="005B55E7" w:rsidRPr="006B36BB" w:rsidRDefault="005B55E7" w:rsidP="005B55E7">
            <w:pPr>
              <w:rPr>
                <w:sz w:val="22"/>
                <w:szCs w:val="22"/>
              </w:rPr>
            </w:pPr>
          </w:p>
        </w:tc>
        <w:tc>
          <w:tcPr>
            <w:tcW w:w="0" w:type="auto"/>
            <w:shd w:val="clear" w:color="auto" w:fill="auto"/>
          </w:tcPr>
          <w:p w14:paraId="41D8E147" w14:textId="77777777" w:rsidR="005B55E7" w:rsidRPr="006B36BB" w:rsidRDefault="005B55E7" w:rsidP="005B55E7">
            <w:pPr>
              <w:rPr>
                <w:sz w:val="22"/>
                <w:szCs w:val="22"/>
              </w:rPr>
            </w:pPr>
          </w:p>
        </w:tc>
        <w:tc>
          <w:tcPr>
            <w:tcW w:w="0" w:type="auto"/>
            <w:shd w:val="clear" w:color="auto" w:fill="A6A6A6"/>
          </w:tcPr>
          <w:p w14:paraId="38472F8B" w14:textId="0AE81132" w:rsidR="005B55E7" w:rsidRPr="006B36BB" w:rsidRDefault="005B55E7" w:rsidP="005B55E7">
            <w:pPr>
              <w:rPr>
                <w:b/>
                <w:sz w:val="22"/>
                <w:szCs w:val="22"/>
              </w:rPr>
            </w:pPr>
          </w:p>
        </w:tc>
      </w:tr>
      <w:tr w:rsidR="005B55E7" w:rsidRPr="006B36BB" w14:paraId="7A5F39C6" w14:textId="77777777" w:rsidTr="006B36BB">
        <w:trPr>
          <w:trHeight w:val="567"/>
        </w:trPr>
        <w:tc>
          <w:tcPr>
            <w:tcW w:w="0" w:type="auto"/>
          </w:tcPr>
          <w:p w14:paraId="4433F840" w14:textId="77777777" w:rsidR="005B55E7" w:rsidRPr="006B36BB" w:rsidRDefault="005B55E7" w:rsidP="005B55E7">
            <w:pPr>
              <w:rPr>
                <w:b/>
                <w:bCs/>
                <w:sz w:val="22"/>
                <w:szCs w:val="22"/>
              </w:rPr>
            </w:pPr>
            <w:r w:rsidRPr="006B36BB">
              <w:rPr>
                <w:b/>
                <w:bCs/>
                <w:sz w:val="22"/>
                <w:szCs w:val="22"/>
              </w:rPr>
              <w:t>Participant 7/</w:t>
            </w:r>
          </w:p>
          <w:p w14:paraId="18C792C2" w14:textId="7EA9D4C5" w:rsidR="005B55E7" w:rsidRPr="002E7661" w:rsidRDefault="002E7661" w:rsidP="005B55E7">
            <w:pPr>
              <w:rPr>
                <w:b/>
                <w:bCs/>
                <w:sz w:val="22"/>
                <w:szCs w:val="22"/>
                <w:lang w:val="fr-FR"/>
              </w:rPr>
            </w:pPr>
            <w:r>
              <w:rPr>
                <w:b/>
                <w:bCs/>
                <w:sz w:val="22"/>
                <w:szCs w:val="22"/>
                <w:lang w:val="fr-FR"/>
              </w:rPr>
              <w:t>CEA</w:t>
            </w:r>
          </w:p>
        </w:tc>
        <w:tc>
          <w:tcPr>
            <w:tcW w:w="0" w:type="auto"/>
          </w:tcPr>
          <w:p w14:paraId="3B55D858" w14:textId="77777777" w:rsidR="005B55E7" w:rsidRPr="006B36BB" w:rsidRDefault="005B55E7" w:rsidP="005B55E7">
            <w:pPr>
              <w:rPr>
                <w:sz w:val="22"/>
                <w:szCs w:val="22"/>
              </w:rPr>
            </w:pPr>
          </w:p>
        </w:tc>
        <w:tc>
          <w:tcPr>
            <w:tcW w:w="0" w:type="auto"/>
            <w:shd w:val="clear" w:color="auto" w:fill="auto"/>
          </w:tcPr>
          <w:p w14:paraId="675986D3" w14:textId="2EA770C7" w:rsidR="005B55E7" w:rsidRPr="006B36BB" w:rsidRDefault="005B55E7" w:rsidP="005B55E7">
            <w:pPr>
              <w:rPr>
                <w:sz w:val="22"/>
                <w:szCs w:val="22"/>
              </w:rPr>
            </w:pPr>
          </w:p>
        </w:tc>
        <w:tc>
          <w:tcPr>
            <w:tcW w:w="0" w:type="auto"/>
            <w:shd w:val="clear" w:color="auto" w:fill="auto"/>
          </w:tcPr>
          <w:p w14:paraId="70964B34" w14:textId="4D9029FB" w:rsidR="005B55E7" w:rsidRPr="006B36BB" w:rsidRDefault="005B55E7" w:rsidP="005B55E7">
            <w:pPr>
              <w:rPr>
                <w:b/>
                <w:sz w:val="22"/>
                <w:szCs w:val="22"/>
              </w:rPr>
            </w:pPr>
          </w:p>
        </w:tc>
        <w:tc>
          <w:tcPr>
            <w:tcW w:w="0" w:type="auto"/>
            <w:shd w:val="clear" w:color="auto" w:fill="auto"/>
          </w:tcPr>
          <w:p w14:paraId="50D00213" w14:textId="77777777" w:rsidR="005B55E7" w:rsidRPr="006B36BB" w:rsidRDefault="005B55E7" w:rsidP="005B55E7">
            <w:pPr>
              <w:rPr>
                <w:sz w:val="22"/>
                <w:szCs w:val="22"/>
              </w:rPr>
            </w:pPr>
          </w:p>
        </w:tc>
        <w:tc>
          <w:tcPr>
            <w:tcW w:w="0" w:type="auto"/>
            <w:shd w:val="clear" w:color="auto" w:fill="auto"/>
          </w:tcPr>
          <w:p w14:paraId="56EC7A3A" w14:textId="77777777" w:rsidR="005B55E7" w:rsidRPr="006B36BB" w:rsidRDefault="005B55E7" w:rsidP="005B55E7">
            <w:pPr>
              <w:rPr>
                <w:sz w:val="22"/>
                <w:szCs w:val="22"/>
              </w:rPr>
            </w:pPr>
          </w:p>
        </w:tc>
        <w:tc>
          <w:tcPr>
            <w:tcW w:w="0" w:type="auto"/>
            <w:shd w:val="clear" w:color="auto" w:fill="auto"/>
          </w:tcPr>
          <w:p w14:paraId="4919EF6B" w14:textId="54BC0EC9" w:rsidR="005B55E7" w:rsidRPr="006B36BB" w:rsidRDefault="005B55E7" w:rsidP="005B55E7">
            <w:pPr>
              <w:rPr>
                <w:sz w:val="22"/>
                <w:szCs w:val="22"/>
              </w:rPr>
            </w:pPr>
          </w:p>
        </w:tc>
        <w:tc>
          <w:tcPr>
            <w:tcW w:w="0" w:type="auto"/>
            <w:shd w:val="clear" w:color="auto" w:fill="auto"/>
          </w:tcPr>
          <w:p w14:paraId="0302A860" w14:textId="77777777" w:rsidR="005B55E7" w:rsidRPr="006B36BB" w:rsidRDefault="005B55E7" w:rsidP="005B55E7">
            <w:pPr>
              <w:rPr>
                <w:sz w:val="22"/>
                <w:szCs w:val="22"/>
              </w:rPr>
            </w:pPr>
          </w:p>
        </w:tc>
        <w:tc>
          <w:tcPr>
            <w:tcW w:w="0" w:type="auto"/>
            <w:shd w:val="clear" w:color="auto" w:fill="auto"/>
          </w:tcPr>
          <w:p w14:paraId="18022FD0" w14:textId="263EDD49" w:rsidR="005B55E7" w:rsidRPr="006B36BB" w:rsidRDefault="005B55E7" w:rsidP="005B55E7">
            <w:pPr>
              <w:rPr>
                <w:sz w:val="22"/>
                <w:szCs w:val="22"/>
              </w:rPr>
            </w:pPr>
          </w:p>
        </w:tc>
        <w:tc>
          <w:tcPr>
            <w:tcW w:w="0" w:type="auto"/>
            <w:shd w:val="clear" w:color="auto" w:fill="auto"/>
          </w:tcPr>
          <w:p w14:paraId="26F0F63D" w14:textId="4D99F452" w:rsidR="005B55E7" w:rsidRPr="006B36BB" w:rsidRDefault="005B55E7" w:rsidP="005B55E7">
            <w:pPr>
              <w:rPr>
                <w:sz w:val="22"/>
                <w:szCs w:val="22"/>
              </w:rPr>
            </w:pPr>
          </w:p>
        </w:tc>
        <w:tc>
          <w:tcPr>
            <w:tcW w:w="0" w:type="auto"/>
            <w:shd w:val="clear" w:color="auto" w:fill="auto"/>
          </w:tcPr>
          <w:p w14:paraId="05234B12" w14:textId="77777777" w:rsidR="005B55E7" w:rsidRPr="006B36BB" w:rsidRDefault="005B55E7" w:rsidP="005B55E7">
            <w:pPr>
              <w:rPr>
                <w:sz w:val="22"/>
                <w:szCs w:val="22"/>
              </w:rPr>
            </w:pPr>
          </w:p>
        </w:tc>
        <w:tc>
          <w:tcPr>
            <w:tcW w:w="0" w:type="auto"/>
            <w:shd w:val="clear" w:color="auto" w:fill="auto"/>
          </w:tcPr>
          <w:p w14:paraId="36039AE7" w14:textId="77777777" w:rsidR="005B55E7" w:rsidRPr="006B36BB" w:rsidRDefault="005B55E7" w:rsidP="005B55E7">
            <w:pPr>
              <w:rPr>
                <w:sz w:val="22"/>
                <w:szCs w:val="22"/>
              </w:rPr>
            </w:pPr>
          </w:p>
        </w:tc>
        <w:tc>
          <w:tcPr>
            <w:tcW w:w="0" w:type="auto"/>
            <w:shd w:val="clear" w:color="auto" w:fill="A6A6A6"/>
          </w:tcPr>
          <w:p w14:paraId="435A4D96" w14:textId="03361A41" w:rsidR="005B55E7" w:rsidRPr="006B36BB" w:rsidRDefault="005B55E7" w:rsidP="005B55E7">
            <w:pPr>
              <w:rPr>
                <w:b/>
                <w:sz w:val="22"/>
                <w:szCs w:val="22"/>
              </w:rPr>
            </w:pPr>
          </w:p>
        </w:tc>
      </w:tr>
      <w:tr w:rsidR="005B55E7" w:rsidRPr="006B36BB" w14:paraId="0A0D824E" w14:textId="77777777" w:rsidTr="006B36BB">
        <w:trPr>
          <w:trHeight w:val="567"/>
        </w:trPr>
        <w:tc>
          <w:tcPr>
            <w:tcW w:w="0" w:type="auto"/>
          </w:tcPr>
          <w:p w14:paraId="3238494E" w14:textId="77777777" w:rsidR="005B55E7" w:rsidRPr="006B36BB" w:rsidRDefault="005B55E7" w:rsidP="005B55E7">
            <w:pPr>
              <w:ind w:left="1191" w:hanging="1191"/>
              <w:rPr>
                <w:b/>
                <w:bCs/>
                <w:sz w:val="22"/>
                <w:szCs w:val="22"/>
              </w:rPr>
            </w:pPr>
            <w:r w:rsidRPr="006B36BB">
              <w:rPr>
                <w:b/>
                <w:bCs/>
                <w:sz w:val="22"/>
                <w:szCs w:val="22"/>
              </w:rPr>
              <w:t>Participant 8/</w:t>
            </w:r>
          </w:p>
          <w:p w14:paraId="3461103A" w14:textId="77777777" w:rsidR="005B55E7" w:rsidRPr="006B36BB" w:rsidRDefault="005B55E7" w:rsidP="005B55E7">
            <w:pPr>
              <w:ind w:left="1191" w:hanging="1191"/>
              <w:rPr>
                <w:b/>
                <w:sz w:val="22"/>
                <w:szCs w:val="22"/>
              </w:rPr>
            </w:pPr>
            <w:r w:rsidRPr="006B36BB">
              <w:rPr>
                <w:b/>
                <w:bCs/>
                <w:sz w:val="22"/>
                <w:szCs w:val="22"/>
              </w:rPr>
              <w:t>GFZ</w:t>
            </w:r>
            <w:r w:rsidRPr="006B36BB" w:rsidDel="001D6BF2">
              <w:rPr>
                <w:sz w:val="22"/>
                <w:szCs w:val="22"/>
              </w:rPr>
              <w:t xml:space="preserve"> </w:t>
            </w:r>
          </w:p>
        </w:tc>
        <w:tc>
          <w:tcPr>
            <w:tcW w:w="0" w:type="auto"/>
          </w:tcPr>
          <w:p w14:paraId="0AB84136" w14:textId="77777777" w:rsidR="005B55E7" w:rsidRPr="006B36BB" w:rsidRDefault="005B55E7" w:rsidP="005B55E7">
            <w:pPr>
              <w:rPr>
                <w:sz w:val="22"/>
                <w:szCs w:val="22"/>
              </w:rPr>
            </w:pPr>
          </w:p>
        </w:tc>
        <w:tc>
          <w:tcPr>
            <w:tcW w:w="0" w:type="auto"/>
            <w:shd w:val="clear" w:color="auto" w:fill="auto"/>
          </w:tcPr>
          <w:p w14:paraId="59AA7AAD" w14:textId="77777777" w:rsidR="005B55E7" w:rsidRPr="006B36BB" w:rsidRDefault="005B55E7" w:rsidP="005B55E7">
            <w:pPr>
              <w:rPr>
                <w:sz w:val="22"/>
                <w:szCs w:val="22"/>
              </w:rPr>
            </w:pPr>
          </w:p>
        </w:tc>
        <w:tc>
          <w:tcPr>
            <w:tcW w:w="0" w:type="auto"/>
            <w:shd w:val="clear" w:color="auto" w:fill="auto"/>
          </w:tcPr>
          <w:p w14:paraId="7C311250" w14:textId="77777777" w:rsidR="005B55E7" w:rsidRPr="006B36BB" w:rsidRDefault="005B55E7" w:rsidP="005B55E7">
            <w:pPr>
              <w:rPr>
                <w:sz w:val="22"/>
                <w:szCs w:val="22"/>
              </w:rPr>
            </w:pPr>
          </w:p>
        </w:tc>
        <w:tc>
          <w:tcPr>
            <w:tcW w:w="0" w:type="auto"/>
            <w:shd w:val="clear" w:color="auto" w:fill="auto"/>
          </w:tcPr>
          <w:p w14:paraId="0198949B" w14:textId="77777777" w:rsidR="005B55E7" w:rsidRPr="006B36BB" w:rsidRDefault="005B55E7" w:rsidP="005B55E7">
            <w:pPr>
              <w:rPr>
                <w:sz w:val="22"/>
                <w:szCs w:val="22"/>
              </w:rPr>
            </w:pPr>
          </w:p>
        </w:tc>
        <w:tc>
          <w:tcPr>
            <w:tcW w:w="0" w:type="auto"/>
            <w:shd w:val="clear" w:color="auto" w:fill="auto"/>
          </w:tcPr>
          <w:p w14:paraId="5589B66E" w14:textId="77777777" w:rsidR="005B55E7" w:rsidRPr="006B36BB" w:rsidRDefault="005B55E7" w:rsidP="005B55E7">
            <w:pPr>
              <w:rPr>
                <w:sz w:val="22"/>
                <w:szCs w:val="22"/>
              </w:rPr>
            </w:pPr>
          </w:p>
        </w:tc>
        <w:tc>
          <w:tcPr>
            <w:tcW w:w="0" w:type="auto"/>
            <w:shd w:val="clear" w:color="auto" w:fill="auto"/>
          </w:tcPr>
          <w:p w14:paraId="1F2875AD" w14:textId="77777777" w:rsidR="005B55E7" w:rsidRPr="006B36BB" w:rsidRDefault="005B55E7" w:rsidP="005B55E7">
            <w:pPr>
              <w:rPr>
                <w:sz w:val="22"/>
                <w:szCs w:val="22"/>
              </w:rPr>
            </w:pPr>
          </w:p>
        </w:tc>
        <w:tc>
          <w:tcPr>
            <w:tcW w:w="0" w:type="auto"/>
            <w:shd w:val="clear" w:color="auto" w:fill="auto"/>
          </w:tcPr>
          <w:p w14:paraId="6E37395F" w14:textId="77777777" w:rsidR="005B55E7" w:rsidRPr="006B36BB" w:rsidRDefault="005B55E7" w:rsidP="005B55E7">
            <w:pPr>
              <w:rPr>
                <w:sz w:val="22"/>
                <w:szCs w:val="22"/>
              </w:rPr>
            </w:pPr>
          </w:p>
        </w:tc>
        <w:tc>
          <w:tcPr>
            <w:tcW w:w="0" w:type="auto"/>
            <w:shd w:val="clear" w:color="auto" w:fill="auto"/>
          </w:tcPr>
          <w:p w14:paraId="57A0F54F" w14:textId="4CC5E2CF" w:rsidR="005B55E7" w:rsidRPr="006B36BB" w:rsidRDefault="005B55E7" w:rsidP="005B55E7">
            <w:pPr>
              <w:rPr>
                <w:sz w:val="22"/>
                <w:szCs w:val="22"/>
              </w:rPr>
            </w:pPr>
          </w:p>
        </w:tc>
        <w:tc>
          <w:tcPr>
            <w:tcW w:w="0" w:type="auto"/>
            <w:shd w:val="clear" w:color="auto" w:fill="auto"/>
          </w:tcPr>
          <w:p w14:paraId="54EFC505" w14:textId="77777777" w:rsidR="005B55E7" w:rsidRPr="006B36BB" w:rsidRDefault="005B55E7" w:rsidP="005B55E7">
            <w:pPr>
              <w:rPr>
                <w:sz w:val="22"/>
                <w:szCs w:val="22"/>
              </w:rPr>
            </w:pPr>
          </w:p>
        </w:tc>
        <w:tc>
          <w:tcPr>
            <w:tcW w:w="0" w:type="auto"/>
            <w:shd w:val="clear" w:color="auto" w:fill="auto"/>
          </w:tcPr>
          <w:p w14:paraId="0D662B2F" w14:textId="31DB7FE3" w:rsidR="005B55E7" w:rsidRPr="006B36BB" w:rsidRDefault="005B55E7" w:rsidP="005B55E7">
            <w:pPr>
              <w:rPr>
                <w:sz w:val="22"/>
                <w:szCs w:val="22"/>
              </w:rPr>
            </w:pPr>
          </w:p>
        </w:tc>
        <w:tc>
          <w:tcPr>
            <w:tcW w:w="0" w:type="auto"/>
            <w:shd w:val="clear" w:color="auto" w:fill="auto"/>
          </w:tcPr>
          <w:p w14:paraId="23935FCD" w14:textId="1ED6CF4D" w:rsidR="005B55E7" w:rsidRPr="006B36BB" w:rsidRDefault="005B55E7" w:rsidP="005B55E7">
            <w:pPr>
              <w:rPr>
                <w:sz w:val="22"/>
                <w:szCs w:val="22"/>
              </w:rPr>
            </w:pPr>
          </w:p>
        </w:tc>
        <w:tc>
          <w:tcPr>
            <w:tcW w:w="0" w:type="auto"/>
            <w:shd w:val="clear" w:color="auto" w:fill="A6A6A6"/>
          </w:tcPr>
          <w:p w14:paraId="67CEF803" w14:textId="689E6007" w:rsidR="005B55E7" w:rsidRPr="006B36BB" w:rsidRDefault="005B55E7" w:rsidP="005B55E7">
            <w:pPr>
              <w:rPr>
                <w:b/>
                <w:sz w:val="22"/>
                <w:szCs w:val="22"/>
              </w:rPr>
            </w:pPr>
          </w:p>
        </w:tc>
      </w:tr>
      <w:tr w:rsidR="005B55E7" w:rsidRPr="006B36BB" w14:paraId="5B470CAB" w14:textId="77777777" w:rsidTr="006B36BB">
        <w:trPr>
          <w:trHeight w:val="567"/>
        </w:trPr>
        <w:tc>
          <w:tcPr>
            <w:tcW w:w="0" w:type="auto"/>
          </w:tcPr>
          <w:p w14:paraId="434C9D70" w14:textId="77777777" w:rsidR="005B55E7" w:rsidRPr="006B36BB" w:rsidRDefault="005B55E7" w:rsidP="005B55E7">
            <w:pPr>
              <w:ind w:left="1191" w:hanging="1191"/>
              <w:rPr>
                <w:b/>
                <w:bCs/>
                <w:sz w:val="22"/>
                <w:szCs w:val="22"/>
              </w:rPr>
            </w:pPr>
            <w:r w:rsidRPr="006B36BB">
              <w:rPr>
                <w:b/>
                <w:bCs/>
                <w:sz w:val="22"/>
                <w:szCs w:val="22"/>
              </w:rPr>
              <w:t>Participant 9/</w:t>
            </w:r>
          </w:p>
          <w:p w14:paraId="6D40A6E1" w14:textId="2E0D4513" w:rsidR="005B55E7" w:rsidRPr="00FE65FF" w:rsidRDefault="002E7661" w:rsidP="005B55E7">
            <w:pPr>
              <w:ind w:left="1191" w:hanging="1191"/>
              <w:rPr>
                <w:b/>
                <w:sz w:val="22"/>
                <w:szCs w:val="22"/>
                <w:lang w:val="fr-FR"/>
              </w:rPr>
            </w:pPr>
            <w:r>
              <w:rPr>
                <w:b/>
                <w:sz w:val="22"/>
                <w:szCs w:val="22"/>
                <w:lang w:val="fr-FR"/>
              </w:rPr>
              <w:t>KIT</w:t>
            </w:r>
          </w:p>
        </w:tc>
        <w:tc>
          <w:tcPr>
            <w:tcW w:w="0" w:type="auto"/>
          </w:tcPr>
          <w:p w14:paraId="644EF3BB" w14:textId="77777777" w:rsidR="005B55E7" w:rsidRPr="006B36BB" w:rsidRDefault="005B55E7" w:rsidP="005B55E7">
            <w:pPr>
              <w:rPr>
                <w:sz w:val="22"/>
                <w:szCs w:val="22"/>
              </w:rPr>
            </w:pPr>
          </w:p>
        </w:tc>
        <w:tc>
          <w:tcPr>
            <w:tcW w:w="0" w:type="auto"/>
            <w:shd w:val="clear" w:color="auto" w:fill="auto"/>
          </w:tcPr>
          <w:p w14:paraId="43E93FA6" w14:textId="77777777" w:rsidR="005B55E7" w:rsidRPr="006B36BB" w:rsidRDefault="005B55E7" w:rsidP="005B55E7">
            <w:pPr>
              <w:rPr>
                <w:sz w:val="22"/>
                <w:szCs w:val="22"/>
              </w:rPr>
            </w:pPr>
          </w:p>
        </w:tc>
        <w:tc>
          <w:tcPr>
            <w:tcW w:w="0" w:type="auto"/>
            <w:shd w:val="clear" w:color="auto" w:fill="auto"/>
          </w:tcPr>
          <w:p w14:paraId="663BA0AA" w14:textId="77777777" w:rsidR="005B55E7" w:rsidRPr="006B36BB" w:rsidRDefault="005B55E7" w:rsidP="005B55E7">
            <w:pPr>
              <w:rPr>
                <w:sz w:val="22"/>
                <w:szCs w:val="22"/>
              </w:rPr>
            </w:pPr>
          </w:p>
        </w:tc>
        <w:tc>
          <w:tcPr>
            <w:tcW w:w="0" w:type="auto"/>
            <w:shd w:val="clear" w:color="auto" w:fill="auto"/>
          </w:tcPr>
          <w:p w14:paraId="188F800A" w14:textId="0F8B5A46" w:rsidR="005B55E7" w:rsidRPr="006B36BB" w:rsidRDefault="005B55E7" w:rsidP="005B55E7">
            <w:pPr>
              <w:rPr>
                <w:sz w:val="22"/>
                <w:szCs w:val="22"/>
              </w:rPr>
            </w:pPr>
          </w:p>
        </w:tc>
        <w:tc>
          <w:tcPr>
            <w:tcW w:w="0" w:type="auto"/>
            <w:shd w:val="clear" w:color="auto" w:fill="auto"/>
          </w:tcPr>
          <w:p w14:paraId="542FB0C9" w14:textId="77777777" w:rsidR="005B55E7" w:rsidRPr="006B36BB" w:rsidRDefault="005B55E7" w:rsidP="005B55E7">
            <w:pPr>
              <w:rPr>
                <w:sz w:val="22"/>
                <w:szCs w:val="22"/>
              </w:rPr>
            </w:pPr>
          </w:p>
        </w:tc>
        <w:tc>
          <w:tcPr>
            <w:tcW w:w="0" w:type="auto"/>
            <w:shd w:val="clear" w:color="auto" w:fill="auto"/>
          </w:tcPr>
          <w:p w14:paraId="449DEEDA" w14:textId="0406AF9A" w:rsidR="005B55E7" w:rsidRPr="006B36BB" w:rsidRDefault="005B55E7" w:rsidP="005B55E7">
            <w:pPr>
              <w:rPr>
                <w:b/>
                <w:sz w:val="22"/>
                <w:szCs w:val="22"/>
              </w:rPr>
            </w:pPr>
          </w:p>
        </w:tc>
        <w:tc>
          <w:tcPr>
            <w:tcW w:w="0" w:type="auto"/>
            <w:shd w:val="clear" w:color="auto" w:fill="auto"/>
          </w:tcPr>
          <w:p w14:paraId="79E1073F" w14:textId="77777777" w:rsidR="005B55E7" w:rsidRPr="006B36BB" w:rsidRDefault="005B55E7" w:rsidP="005B55E7">
            <w:pPr>
              <w:rPr>
                <w:sz w:val="22"/>
                <w:szCs w:val="22"/>
              </w:rPr>
            </w:pPr>
          </w:p>
        </w:tc>
        <w:tc>
          <w:tcPr>
            <w:tcW w:w="0" w:type="auto"/>
            <w:shd w:val="clear" w:color="auto" w:fill="auto"/>
          </w:tcPr>
          <w:p w14:paraId="48DFE4DC" w14:textId="77777777" w:rsidR="005B55E7" w:rsidRPr="006B36BB" w:rsidRDefault="005B55E7" w:rsidP="005B55E7">
            <w:pPr>
              <w:rPr>
                <w:sz w:val="22"/>
                <w:szCs w:val="22"/>
              </w:rPr>
            </w:pPr>
          </w:p>
        </w:tc>
        <w:tc>
          <w:tcPr>
            <w:tcW w:w="0" w:type="auto"/>
            <w:shd w:val="clear" w:color="auto" w:fill="auto"/>
          </w:tcPr>
          <w:p w14:paraId="505BB831" w14:textId="7981CF9D" w:rsidR="005B55E7" w:rsidRPr="006B36BB" w:rsidRDefault="005B55E7" w:rsidP="005B55E7">
            <w:pPr>
              <w:rPr>
                <w:sz w:val="22"/>
                <w:szCs w:val="22"/>
              </w:rPr>
            </w:pPr>
          </w:p>
        </w:tc>
        <w:tc>
          <w:tcPr>
            <w:tcW w:w="0" w:type="auto"/>
            <w:shd w:val="clear" w:color="auto" w:fill="auto"/>
          </w:tcPr>
          <w:p w14:paraId="69B61BB2" w14:textId="77777777" w:rsidR="005B55E7" w:rsidRPr="006B36BB" w:rsidRDefault="005B55E7" w:rsidP="005B55E7">
            <w:pPr>
              <w:rPr>
                <w:sz w:val="22"/>
                <w:szCs w:val="22"/>
              </w:rPr>
            </w:pPr>
          </w:p>
        </w:tc>
        <w:tc>
          <w:tcPr>
            <w:tcW w:w="0" w:type="auto"/>
            <w:shd w:val="clear" w:color="auto" w:fill="auto"/>
          </w:tcPr>
          <w:p w14:paraId="0A516B16" w14:textId="77777777" w:rsidR="005B55E7" w:rsidRPr="006B36BB" w:rsidRDefault="005B55E7" w:rsidP="005B55E7">
            <w:pPr>
              <w:rPr>
                <w:sz w:val="22"/>
                <w:szCs w:val="22"/>
              </w:rPr>
            </w:pPr>
          </w:p>
        </w:tc>
        <w:tc>
          <w:tcPr>
            <w:tcW w:w="0" w:type="auto"/>
            <w:shd w:val="clear" w:color="auto" w:fill="A6A6A6"/>
          </w:tcPr>
          <w:p w14:paraId="7085E249" w14:textId="5E9AF3A4" w:rsidR="005B55E7" w:rsidRPr="006B36BB" w:rsidRDefault="005B55E7" w:rsidP="005B55E7">
            <w:pPr>
              <w:rPr>
                <w:b/>
                <w:sz w:val="22"/>
                <w:szCs w:val="22"/>
              </w:rPr>
            </w:pPr>
          </w:p>
        </w:tc>
      </w:tr>
      <w:tr w:rsidR="005B55E7" w:rsidRPr="006B36BB" w14:paraId="5839EFD6" w14:textId="77777777" w:rsidTr="006B36BB">
        <w:trPr>
          <w:trHeight w:val="567"/>
        </w:trPr>
        <w:tc>
          <w:tcPr>
            <w:tcW w:w="0" w:type="auto"/>
          </w:tcPr>
          <w:p w14:paraId="4FBDE997" w14:textId="77777777" w:rsidR="005B55E7" w:rsidRPr="006B36BB" w:rsidRDefault="005B55E7" w:rsidP="005B55E7">
            <w:pPr>
              <w:rPr>
                <w:b/>
                <w:bCs/>
                <w:sz w:val="22"/>
                <w:szCs w:val="22"/>
              </w:rPr>
            </w:pPr>
            <w:r w:rsidRPr="006B36BB">
              <w:rPr>
                <w:b/>
                <w:bCs/>
                <w:sz w:val="22"/>
                <w:szCs w:val="22"/>
              </w:rPr>
              <w:t>Participant 10/</w:t>
            </w:r>
          </w:p>
          <w:p w14:paraId="43B72E28" w14:textId="77777777" w:rsidR="005B55E7" w:rsidRPr="006B36BB" w:rsidRDefault="005B55E7" w:rsidP="005B55E7">
            <w:pPr>
              <w:rPr>
                <w:b/>
                <w:bCs/>
                <w:sz w:val="22"/>
                <w:szCs w:val="22"/>
              </w:rPr>
            </w:pPr>
            <w:r w:rsidRPr="006B36BB">
              <w:rPr>
                <w:b/>
                <w:bCs/>
                <w:sz w:val="22"/>
                <w:szCs w:val="22"/>
              </w:rPr>
              <w:t>NCAC AstroCeNT</w:t>
            </w:r>
            <w:r w:rsidRPr="006B36BB" w:rsidDel="001D6BF2">
              <w:rPr>
                <w:sz w:val="22"/>
                <w:szCs w:val="22"/>
              </w:rPr>
              <w:t xml:space="preserve"> </w:t>
            </w:r>
          </w:p>
        </w:tc>
        <w:tc>
          <w:tcPr>
            <w:tcW w:w="0" w:type="auto"/>
          </w:tcPr>
          <w:p w14:paraId="65728860" w14:textId="77777777" w:rsidR="005B55E7" w:rsidRPr="006B36BB" w:rsidRDefault="005B55E7" w:rsidP="005B55E7">
            <w:pPr>
              <w:rPr>
                <w:sz w:val="22"/>
                <w:szCs w:val="22"/>
              </w:rPr>
            </w:pPr>
          </w:p>
        </w:tc>
        <w:tc>
          <w:tcPr>
            <w:tcW w:w="0" w:type="auto"/>
            <w:shd w:val="clear" w:color="auto" w:fill="auto"/>
          </w:tcPr>
          <w:p w14:paraId="75E6AE87" w14:textId="77777777" w:rsidR="005B55E7" w:rsidRPr="006B36BB" w:rsidRDefault="005B55E7" w:rsidP="005B55E7">
            <w:pPr>
              <w:rPr>
                <w:sz w:val="22"/>
                <w:szCs w:val="22"/>
              </w:rPr>
            </w:pPr>
          </w:p>
        </w:tc>
        <w:tc>
          <w:tcPr>
            <w:tcW w:w="0" w:type="auto"/>
            <w:shd w:val="clear" w:color="auto" w:fill="auto"/>
          </w:tcPr>
          <w:p w14:paraId="2DC26136" w14:textId="77777777" w:rsidR="005B55E7" w:rsidRPr="006B36BB" w:rsidRDefault="005B55E7" w:rsidP="005B55E7">
            <w:pPr>
              <w:rPr>
                <w:sz w:val="22"/>
                <w:szCs w:val="22"/>
              </w:rPr>
            </w:pPr>
          </w:p>
        </w:tc>
        <w:tc>
          <w:tcPr>
            <w:tcW w:w="0" w:type="auto"/>
            <w:shd w:val="clear" w:color="auto" w:fill="auto"/>
          </w:tcPr>
          <w:p w14:paraId="15182B50" w14:textId="77777777" w:rsidR="005B55E7" w:rsidRPr="006B36BB" w:rsidRDefault="005B55E7" w:rsidP="005B55E7">
            <w:pPr>
              <w:rPr>
                <w:sz w:val="22"/>
                <w:szCs w:val="22"/>
              </w:rPr>
            </w:pPr>
          </w:p>
        </w:tc>
        <w:tc>
          <w:tcPr>
            <w:tcW w:w="0" w:type="auto"/>
            <w:shd w:val="clear" w:color="auto" w:fill="auto"/>
          </w:tcPr>
          <w:p w14:paraId="5B42559B" w14:textId="77777777" w:rsidR="005B55E7" w:rsidRPr="006B36BB" w:rsidRDefault="005B55E7" w:rsidP="005B55E7">
            <w:pPr>
              <w:rPr>
                <w:sz w:val="22"/>
                <w:szCs w:val="22"/>
              </w:rPr>
            </w:pPr>
          </w:p>
        </w:tc>
        <w:tc>
          <w:tcPr>
            <w:tcW w:w="0" w:type="auto"/>
            <w:shd w:val="clear" w:color="auto" w:fill="auto"/>
          </w:tcPr>
          <w:p w14:paraId="1ADB0855" w14:textId="77777777" w:rsidR="005B55E7" w:rsidRPr="006B36BB" w:rsidRDefault="005B55E7" w:rsidP="005B55E7">
            <w:pPr>
              <w:rPr>
                <w:sz w:val="22"/>
                <w:szCs w:val="22"/>
              </w:rPr>
            </w:pPr>
          </w:p>
        </w:tc>
        <w:tc>
          <w:tcPr>
            <w:tcW w:w="0" w:type="auto"/>
            <w:shd w:val="clear" w:color="auto" w:fill="auto"/>
          </w:tcPr>
          <w:p w14:paraId="5FDB635E" w14:textId="77777777" w:rsidR="005B55E7" w:rsidRPr="006B36BB" w:rsidRDefault="005B55E7" w:rsidP="005B55E7">
            <w:pPr>
              <w:rPr>
                <w:sz w:val="22"/>
                <w:szCs w:val="22"/>
              </w:rPr>
            </w:pPr>
          </w:p>
        </w:tc>
        <w:tc>
          <w:tcPr>
            <w:tcW w:w="0" w:type="auto"/>
            <w:shd w:val="clear" w:color="auto" w:fill="auto"/>
          </w:tcPr>
          <w:p w14:paraId="7E7FF9B7" w14:textId="78BBC600" w:rsidR="005B55E7" w:rsidRPr="006B36BB" w:rsidRDefault="005B55E7" w:rsidP="005B55E7">
            <w:pPr>
              <w:rPr>
                <w:sz w:val="22"/>
                <w:szCs w:val="22"/>
              </w:rPr>
            </w:pPr>
          </w:p>
        </w:tc>
        <w:tc>
          <w:tcPr>
            <w:tcW w:w="0" w:type="auto"/>
            <w:shd w:val="clear" w:color="auto" w:fill="auto"/>
          </w:tcPr>
          <w:p w14:paraId="0E9BE941" w14:textId="77777777" w:rsidR="005B55E7" w:rsidRPr="006B36BB" w:rsidRDefault="005B55E7" w:rsidP="005B55E7">
            <w:pPr>
              <w:rPr>
                <w:sz w:val="22"/>
                <w:szCs w:val="22"/>
              </w:rPr>
            </w:pPr>
          </w:p>
        </w:tc>
        <w:tc>
          <w:tcPr>
            <w:tcW w:w="0" w:type="auto"/>
            <w:shd w:val="clear" w:color="auto" w:fill="auto"/>
          </w:tcPr>
          <w:p w14:paraId="0E501B30" w14:textId="12F5BF62" w:rsidR="005B55E7" w:rsidRPr="006B36BB" w:rsidRDefault="005B55E7" w:rsidP="005B55E7">
            <w:pPr>
              <w:rPr>
                <w:sz w:val="22"/>
                <w:szCs w:val="22"/>
              </w:rPr>
            </w:pPr>
          </w:p>
        </w:tc>
        <w:tc>
          <w:tcPr>
            <w:tcW w:w="0" w:type="auto"/>
            <w:shd w:val="clear" w:color="auto" w:fill="auto"/>
          </w:tcPr>
          <w:p w14:paraId="322FB93C" w14:textId="220773E4" w:rsidR="005B55E7" w:rsidRPr="006B36BB" w:rsidRDefault="005B55E7" w:rsidP="005B55E7">
            <w:pPr>
              <w:rPr>
                <w:sz w:val="22"/>
                <w:szCs w:val="22"/>
              </w:rPr>
            </w:pPr>
          </w:p>
        </w:tc>
        <w:tc>
          <w:tcPr>
            <w:tcW w:w="0" w:type="auto"/>
            <w:shd w:val="clear" w:color="auto" w:fill="A6A6A6"/>
          </w:tcPr>
          <w:p w14:paraId="6BE2007F" w14:textId="7012F32A" w:rsidR="005B55E7" w:rsidRPr="006B36BB" w:rsidRDefault="005B55E7" w:rsidP="005B55E7">
            <w:pPr>
              <w:rPr>
                <w:b/>
                <w:sz w:val="22"/>
                <w:szCs w:val="22"/>
              </w:rPr>
            </w:pPr>
          </w:p>
        </w:tc>
      </w:tr>
      <w:tr w:rsidR="005B55E7" w:rsidRPr="006B36BB" w14:paraId="34E71CCA" w14:textId="77777777" w:rsidTr="006B36BB">
        <w:trPr>
          <w:trHeight w:val="567"/>
        </w:trPr>
        <w:tc>
          <w:tcPr>
            <w:tcW w:w="0" w:type="auto"/>
          </w:tcPr>
          <w:p w14:paraId="41B2CD91" w14:textId="77777777" w:rsidR="005B55E7" w:rsidRPr="006B36BB" w:rsidRDefault="005B55E7" w:rsidP="005B55E7">
            <w:pPr>
              <w:ind w:left="1191" w:hanging="1191"/>
              <w:rPr>
                <w:b/>
                <w:bCs/>
                <w:sz w:val="22"/>
                <w:szCs w:val="22"/>
              </w:rPr>
            </w:pPr>
            <w:r w:rsidRPr="006B36BB">
              <w:rPr>
                <w:b/>
                <w:bCs/>
                <w:sz w:val="22"/>
                <w:szCs w:val="22"/>
              </w:rPr>
              <w:t>Participant 11/</w:t>
            </w:r>
          </w:p>
          <w:p w14:paraId="038511F1" w14:textId="77777777" w:rsidR="005B55E7" w:rsidRPr="006B36BB" w:rsidRDefault="005B55E7" w:rsidP="005B55E7">
            <w:pPr>
              <w:ind w:left="1191" w:hanging="1191"/>
              <w:rPr>
                <w:b/>
                <w:sz w:val="22"/>
                <w:szCs w:val="22"/>
              </w:rPr>
            </w:pPr>
            <w:r w:rsidRPr="006B36BB">
              <w:rPr>
                <w:b/>
                <w:bCs/>
                <w:sz w:val="22"/>
                <w:szCs w:val="22"/>
              </w:rPr>
              <w:t>ING/PAN</w:t>
            </w:r>
            <w:r w:rsidRPr="006B36BB" w:rsidDel="001D6BF2">
              <w:rPr>
                <w:sz w:val="22"/>
                <w:szCs w:val="22"/>
              </w:rPr>
              <w:t xml:space="preserve"> </w:t>
            </w:r>
          </w:p>
        </w:tc>
        <w:tc>
          <w:tcPr>
            <w:tcW w:w="0" w:type="auto"/>
          </w:tcPr>
          <w:p w14:paraId="230DEAFF" w14:textId="77777777" w:rsidR="005B55E7" w:rsidRPr="006B36BB" w:rsidRDefault="005B55E7" w:rsidP="005B55E7">
            <w:pPr>
              <w:rPr>
                <w:sz w:val="22"/>
                <w:szCs w:val="22"/>
              </w:rPr>
            </w:pPr>
          </w:p>
        </w:tc>
        <w:tc>
          <w:tcPr>
            <w:tcW w:w="0" w:type="auto"/>
            <w:shd w:val="clear" w:color="auto" w:fill="auto"/>
          </w:tcPr>
          <w:p w14:paraId="67FD0510" w14:textId="77777777" w:rsidR="005B55E7" w:rsidRPr="006B36BB" w:rsidRDefault="005B55E7" w:rsidP="005B55E7">
            <w:pPr>
              <w:rPr>
                <w:sz w:val="22"/>
                <w:szCs w:val="22"/>
              </w:rPr>
            </w:pPr>
          </w:p>
        </w:tc>
        <w:tc>
          <w:tcPr>
            <w:tcW w:w="0" w:type="auto"/>
            <w:shd w:val="clear" w:color="auto" w:fill="auto"/>
          </w:tcPr>
          <w:p w14:paraId="70B81B24" w14:textId="77777777" w:rsidR="005B55E7" w:rsidRPr="006B36BB" w:rsidRDefault="005B55E7" w:rsidP="005B55E7">
            <w:pPr>
              <w:rPr>
                <w:sz w:val="22"/>
                <w:szCs w:val="22"/>
              </w:rPr>
            </w:pPr>
          </w:p>
        </w:tc>
        <w:tc>
          <w:tcPr>
            <w:tcW w:w="0" w:type="auto"/>
            <w:shd w:val="clear" w:color="auto" w:fill="auto"/>
          </w:tcPr>
          <w:p w14:paraId="61F6163C" w14:textId="77777777" w:rsidR="005B55E7" w:rsidRPr="006B36BB" w:rsidRDefault="005B55E7" w:rsidP="005B55E7">
            <w:pPr>
              <w:rPr>
                <w:sz w:val="22"/>
                <w:szCs w:val="22"/>
              </w:rPr>
            </w:pPr>
          </w:p>
        </w:tc>
        <w:tc>
          <w:tcPr>
            <w:tcW w:w="0" w:type="auto"/>
            <w:shd w:val="clear" w:color="auto" w:fill="auto"/>
          </w:tcPr>
          <w:p w14:paraId="38BFD3D7" w14:textId="77777777" w:rsidR="005B55E7" w:rsidRPr="006B36BB" w:rsidRDefault="005B55E7" w:rsidP="005B55E7">
            <w:pPr>
              <w:rPr>
                <w:sz w:val="22"/>
                <w:szCs w:val="22"/>
              </w:rPr>
            </w:pPr>
          </w:p>
        </w:tc>
        <w:tc>
          <w:tcPr>
            <w:tcW w:w="0" w:type="auto"/>
            <w:shd w:val="clear" w:color="auto" w:fill="auto"/>
          </w:tcPr>
          <w:p w14:paraId="322EA2FE" w14:textId="77777777" w:rsidR="005B55E7" w:rsidRPr="006B36BB" w:rsidRDefault="005B55E7" w:rsidP="005B55E7">
            <w:pPr>
              <w:rPr>
                <w:sz w:val="22"/>
                <w:szCs w:val="22"/>
              </w:rPr>
            </w:pPr>
          </w:p>
        </w:tc>
        <w:tc>
          <w:tcPr>
            <w:tcW w:w="0" w:type="auto"/>
            <w:shd w:val="clear" w:color="auto" w:fill="auto"/>
          </w:tcPr>
          <w:p w14:paraId="422FB37B" w14:textId="77777777" w:rsidR="005B55E7" w:rsidRPr="006B36BB" w:rsidRDefault="005B55E7" w:rsidP="005B55E7">
            <w:pPr>
              <w:rPr>
                <w:sz w:val="22"/>
                <w:szCs w:val="22"/>
              </w:rPr>
            </w:pPr>
          </w:p>
        </w:tc>
        <w:tc>
          <w:tcPr>
            <w:tcW w:w="0" w:type="auto"/>
            <w:shd w:val="clear" w:color="auto" w:fill="auto"/>
          </w:tcPr>
          <w:p w14:paraId="3B053AEB" w14:textId="77777777" w:rsidR="005B55E7" w:rsidRPr="006B36BB" w:rsidRDefault="005B55E7" w:rsidP="005B55E7">
            <w:pPr>
              <w:rPr>
                <w:sz w:val="22"/>
                <w:szCs w:val="22"/>
              </w:rPr>
            </w:pPr>
          </w:p>
        </w:tc>
        <w:tc>
          <w:tcPr>
            <w:tcW w:w="0" w:type="auto"/>
            <w:shd w:val="clear" w:color="auto" w:fill="auto"/>
          </w:tcPr>
          <w:p w14:paraId="52B21CEA" w14:textId="01256CC4" w:rsidR="005B55E7" w:rsidRPr="006B36BB" w:rsidRDefault="005B55E7" w:rsidP="005B55E7">
            <w:pPr>
              <w:rPr>
                <w:sz w:val="22"/>
                <w:szCs w:val="22"/>
              </w:rPr>
            </w:pPr>
          </w:p>
        </w:tc>
        <w:tc>
          <w:tcPr>
            <w:tcW w:w="0" w:type="auto"/>
            <w:shd w:val="clear" w:color="auto" w:fill="auto"/>
          </w:tcPr>
          <w:p w14:paraId="160C2B28" w14:textId="77777777" w:rsidR="005B55E7" w:rsidRPr="006B36BB" w:rsidRDefault="005B55E7" w:rsidP="005B55E7">
            <w:pPr>
              <w:rPr>
                <w:sz w:val="22"/>
                <w:szCs w:val="22"/>
              </w:rPr>
            </w:pPr>
          </w:p>
        </w:tc>
        <w:tc>
          <w:tcPr>
            <w:tcW w:w="0" w:type="auto"/>
            <w:shd w:val="clear" w:color="auto" w:fill="auto"/>
          </w:tcPr>
          <w:p w14:paraId="6BE05174" w14:textId="77777777" w:rsidR="005B55E7" w:rsidRPr="006B36BB" w:rsidRDefault="005B55E7" w:rsidP="005B55E7">
            <w:pPr>
              <w:rPr>
                <w:sz w:val="22"/>
                <w:szCs w:val="22"/>
              </w:rPr>
            </w:pPr>
          </w:p>
        </w:tc>
        <w:tc>
          <w:tcPr>
            <w:tcW w:w="0" w:type="auto"/>
            <w:shd w:val="clear" w:color="auto" w:fill="A6A6A6"/>
          </w:tcPr>
          <w:p w14:paraId="17A1CAA0" w14:textId="56A7DF11" w:rsidR="005B55E7" w:rsidRPr="006B36BB" w:rsidRDefault="005B55E7" w:rsidP="005B55E7">
            <w:pPr>
              <w:rPr>
                <w:b/>
                <w:sz w:val="22"/>
                <w:szCs w:val="22"/>
              </w:rPr>
            </w:pPr>
          </w:p>
        </w:tc>
      </w:tr>
      <w:tr w:rsidR="005B55E7" w:rsidRPr="006B36BB" w14:paraId="12B4BD32" w14:textId="77777777" w:rsidTr="006B36BB">
        <w:trPr>
          <w:trHeight w:val="567"/>
        </w:trPr>
        <w:tc>
          <w:tcPr>
            <w:tcW w:w="0" w:type="auto"/>
          </w:tcPr>
          <w:p w14:paraId="214841DC" w14:textId="77777777" w:rsidR="005B55E7" w:rsidRPr="006B36BB" w:rsidRDefault="005B55E7" w:rsidP="005B55E7">
            <w:pPr>
              <w:ind w:left="1191" w:hanging="1191"/>
              <w:rPr>
                <w:b/>
                <w:bCs/>
                <w:sz w:val="22"/>
                <w:szCs w:val="22"/>
              </w:rPr>
            </w:pPr>
            <w:r w:rsidRPr="006B36BB">
              <w:rPr>
                <w:b/>
                <w:bCs/>
                <w:sz w:val="22"/>
                <w:szCs w:val="22"/>
              </w:rPr>
              <w:t>Participant 12/</w:t>
            </w:r>
          </w:p>
          <w:p w14:paraId="6C134B8B" w14:textId="77777777" w:rsidR="005B55E7" w:rsidRPr="006B36BB" w:rsidRDefault="005B55E7" w:rsidP="005B55E7">
            <w:pPr>
              <w:ind w:left="1191" w:hanging="1191"/>
              <w:rPr>
                <w:b/>
                <w:sz w:val="22"/>
                <w:szCs w:val="22"/>
              </w:rPr>
            </w:pPr>
            <w:r w:rsidRPr="006B36BB">
              <w:rPr>
                <w:b/>
                <w:bCs/>
                <w:sz w:val="22"/>
                <w:szCs w:val="22"/>
              </w:rPr>
              <w:t>NOA</w:t>
            </w:r>
          </w:p>
        </w:tc>
        <w:tc>
          <w:tcPr>
            <w:tcW w:w="0" w:type="auto"/>
          </w:tcPr>
          <w:p w14:paraId="3B45FD4C" w14:textId="77777777" w:rsidR="005B55E7" w:rsidRPr="006B36BB" w:rsidRDefault="005B55E7" w:rsidP="005B55E7">
            <w:pPr>
              <w:rPr>
                <w:sz w:val="22"/>
                <w:szCs w:val="22"/>
              </w:rPr>
            </w:pPr>
          </w:p>
        </w:tc>
        <w:tc>
          <w:tcPr>
            <w:tcW w:w="0" w:type="auto"/>
            <w:shd w:val="clear" w:color="auto" w:fill="auto"/>
          </w:tcPr>
          <w:p w14:paraId="0713125F" w14:textId="77777777" w:rsidR="005B55E7" w:rsidRPr="006B36BB" w:rsidRDefault="005B55E7" w:rsidP="005B55E7">
            <w:pPr>
              <w:rPr>
                <w:sz w:val="22"/>
                <w:szCs w:val="22"/>
              </w:rPr>
            </w:pPr>
          </w:p>
        </w:tc>
        <w:tc>
          <w:tcPr>
            <w:tcW w:w="0" w:type="auto"/>
            <w:shd w:val="clear" w:color="auto" w:fill="auto"/>
          </w:tcPr>
          <w:p w14:paraId="01B47E1D" w14:textId="77777777" w:rsidR="005B55E7" w:rsidRPr="006B36BB" w:rsidRDefault="005B55E7" w:rsidP="005B55E7">
            <w:pPr>
              <w:rPr>
                <w:sz w:val="22"/>
                <w:szCs w:val="22"/>
              </w:rPr>
            </w:pPr>
          </w:p>
        </w:tc>
        <w:tc>
          <w:tcPr>
            <w:tcW w:w="0" w:type="auto"/>
            <w:shd w:val="clear" w:color="auto" w:fill="auto"/>
          </w:tcPr>
          <w:p w14:paraId="0456C979" w14:textId="79271E51" w:rsidR="005B55E7" w:rsidRPr="006B36BB" w:rsidRDefault="005B55E7" w:rsidP="005B55E7">
            <w:pPr>
              <w:rPr>
                <w:sz w:val="22"/>
                <w:szCs w:val="22"/>
              </w:rPr>
            </w:pPr>
          </w:p>
        </w:tc>
        <w:tc>
          <w:tcPr>
            <w:tcW w:w="0" w:type="auto"/>
            <w:shd w:val="clear" w:color="auto" w:fill="auto"/>
          </w:tcPr>
          <w:p w14:paraId="107BDD83" w14:textId="77777777" w:rsidR="005B55E7" w:rsidRPr="006B36BB" w:rsidRDefault="005B55E7" w:rsidP="005B55E7">
            <w:pPr>
              <w:rPr>
                <w:sz w:val="22"/>
                <w:szCs w:val="22"/>
              </w:rPr>
            </w:pPr>
          </w:p>
        </w:tc>
        <w:tc>
          <w:tcPr>
            <w:tcW w:w="0" w:type="auto"/>
            <w:shd w:val="clear" w:color="auto" w:fill="auto"/>
          </w:tcPr>
          <w:p w14:paraId="7AED97AF" w14:textId="77777777" w:rsidR="005B55E7" w:rsidRPr="006B36BB" w:rsidRDefault="005B55E7" w:rsidP="005B55E7">
            <w:pPr>
              <w:rPr>
                <w:sz w:val="22"/>
                <w:szCs w:val="22"/>
              </w:rPr>
            </w:pPr>
          </w:p>
        </w:tc>
        <w:tc>
          <w:tcPr>
            <w:tcW w:w="0" w:type="auto"/>
            <w:shd w:val="clear" w:color="auto" w:fill="auto"/>
          </w:tcPr>
          <w:p w14:paraId="07E112DF" w14:textId="77777777" w:rsidR="005B55E7" w:rsidRPr="006B36BB" w:rsidRDefault="005B55E7" w:rsidP="005B55E7">
            <w:pPr>
              <w:rPr>
                <w:sz w:val="22"/>
                <w:szCs w:val="22"/>
              </w:rPr>
            </w:pPr>
          </w:p>
        </w:tc>
        <w:tc>
          <w:tcPr>
            <w:tcW w:w="0" w:type="auto"/>
            <w:shd w:val="clear" w:color="auto" w:fill="auto"/>
          </w:tcPr>
          <w:p w14:paraId="609D9B4C" w14:textId="5278A38C" w:rsidR="005B55E7" w:rsidRPr="006B36BB" w:rsidRDefault="005B55E7" w:rsidP="005B55E7">
            <w:pPr>
              <w:rPr>
                <w:sz w:val="22"/>
                <w:szCs w:val="22"/>
              </w:rPr>
            </w:pPr>
          </w:p>
        </w:tc>
        <w:tc>
          <w:tcPr>
            <w:tcW w:w="0" w:type="auto"/>
            <w:shd w:val="clear" w:color="auto" w:fill="auto"/>
          </w:tcPr>
          <w:p w14:paraId="195BABD9" w14:textId="77777777" w:rsidR="005B55E7" w:rsidRPr="006B36BB" w:rsidRDefault="005B55E7" w:rsidP="005B55E7">
            <w:pPr>
              <w:rPr>
                <w:sz w:val="22"/>
                <w:szCs w:val="22"/>
              </w:rPr>
            </w:pPr>
          </w:p>
        </w:tc>
        <w:tc>
          <w:tcPr>
            <w:tcW w:w="0" w:type="auto"/>
            <w:shd w:val="clear" w:color="auto" w:fill="auto"/>
          </w:tcPr>
          <w:p w14:paraId="6CDC5342" w14:textId="77777777" w:rsidR="005B55E7" w:rsidRPr="006B36BB" w:rsidRDefault="005B55E7" w:rsidP="005B55E7">
            <w:pPr>
              <w:rPr>
                <w:sz w:val="22"/>
                <w:szCs w:val="22"/>
              </w:rPr>
            </w:pPr>
          </w:p>
        </w:tc>
        <w:tc>
          <w:tcPr>
            <w:tcW w:w="0" w:type="auto"/>
            <w:shd w:val="clear" w:color="auto" w:fill="auto"/>
          </w:tcPr>
          <w:p w14:paraId="5B730A5A" w14:textId="77777777" w:rsidR="005B55E7" w:rsidRPr="006B36BB" w:rsidRDefault="005B55E7" w:rsidP="005B55E7">
            <w:pPr>
              <w:rPr>
                <w:sz w:val="22"/>
                <w:szCs w:val="22"/>
              </w:rPr>
            </w:pPr>
          </w:p>
        </w:tc>
        <w:tc>
          <w:tcPr>
            <w:tcW w:w="0" w:type="auto"/>
            <w:shd w:val="clear" w:color="auto" w:fill="A6A6A6"/>
          </w:tcPr>
          <w:p w14:paraId="676116CE" w14:textId="13CA49A9" w:rsidR="005B55E7" w:rsidRPr="006B36BB" w:rsidRDefault="005B55E7" w:rsidP="005B55E7">
            <w:pPr>
              <w:rPr>
                <w:b/>
                <w:sz w:val="22"/>
                <w:szCs w:val="22"/>
              </w:rPr>
            </w:pPr>
          </w:p>
        </w:tc>
      </w:tr>
      <w:tr w:rsidR="005B55E7" w:rsidRPr="006B36BB" w14:paraId="47627D1B" w14:textId="77777777" w:rsidTr="006B36BB">
        <w:trPr>
          <w:trHeight w:val="567"/>
        </w:trPr>
        <w:tc>
          <w:tcPr>
            <w:tcW w:w="0" w:type="auto"/>
          </w:tcPr>
          <w:p w14:paraId="3ACAF145" w14:textId="77777777" w:rsidR="005B55E7" w:rsidRPr="006B36BB" w:rsidRDefault="005B55E7" w:rsidP="005B55E7">
            <w:pPr>
              <w:rPr>
                <w:b/>
                <w:bCs/>
                <w:sz w:val="22"/>
                <w:szCs w:val="22"/>
              </w:rPr>
            </w:pPr>
            <w:r w:rsidRPr="006B36BB">
              <w:rPr>
                <w:b/>
                <w:bCs/>
                <w:sz w:val="22"/>
                <w:szCs w:val="22"/>
              </w:rPr>
              <w:t>Participant 13/</w:t>
            </w:r>
          </w:p>
          <w:p w14:paraId="1696B032" w14:textId="77777777" w:rsidR="005B55E7" w:rsidRPr="006B36BB" w:rsidRDefault="005B55E7" w:rsidP="005B55E7">
            <w:pPr>
              <w:rPr>
                <w:b/>
                <w:bCs/>
                <w:sz w:val="22"/>
                <w:szCs w:val="22"/>
              </w:rPr>
            </w:pPr>
            <w:r w:rsidRPr="006B36BB">
              <w:rPr>
                <w:b/>
                <w:bCs/>
                <w:sz w:val="22"/>
                <w:szCs w:val="22"/>
              </w:rPr>
              <w:t>NCSR-Demokritos</w:t>
            </w:r>
            <w:r w:rsidRPr="006B36BB" w:rsidDel="001D6BF2">
              <w:rPr>
                <w:sz w:val="22"/>
                <w:szCs w:val="22"/>
              </w:rPr>
              <w:t xml:space="preserve"> </w:t>
            </w:r>
          </w:p>
        </w:tc>
        <w:tc>
          <w:tcPr>
            <w:tcW w:w="0" w:type="auto"/>
          </w:tcPr>
          <w:p w14:paraId="2DF2369F" w14:textId="77777777" w:rsidR="005B55E7" w:rsidRPr="006B36BB" w:rsidRDefault="005B55E7" w:rsidP="005B55E7">
            <w:pPr>
              <w:rPr>
                <w:sz w:val="22"/>
                <w:szCs w:val="22"/>
              </w:rPr>
            </w:pPr>
          </w:p>
        </w:tc>
        <w:tc>
          <w:tcPr>
            <w:tcW w:w="0" w:type="auto"/>
            <w:shd w:val="clear" w:color="auto" w:fill="auto"/>
          </w:tcPr>
          <w:p w14:paraId="40263E0A" w14:textId="77777777" w:rsidR="005B55E7" w:rsidRPr="006B36BB" w:rsidRDefault="005B55E7" w:rsidP="005B55E7">
            <w:pPr>
              <w:rPr>
                <w:sz w:val="22"/>
                <w:szCs w:val="22"/>
              </w:rPr>
            </w:pPr>
          </w:p>
        </w:tc>
        <w:tc>
          <w:tcPr>
            <w:tcW w:w="0" w:type="auto"/>
            <w:shd w:val="clear" w:color="auto" w:fill="auto"/>
          </w:tcPr>
          <w:p w14:paraId="1626DC07" w14:textId="77777777" w:rsidR="005B55E7" w:rsidRPr="006B36BB" w:rsidRDefault="005B55E7" w:rsidP="005B55E7">
            <w:pPr>
              <w:rPr>
                <w:sz w:val="22"/>
                <w:szCs w:val="22"/>
              </w:rPr>
            </w:pPr>
          </w:p>
        </w:tc>
        <w:tc>
          <w:tcPr>
            <w:tcW w:w="0" w:type="auto"/>
            <w:shd w:val="clear" w:color="auto" w:fill="auto"/>
          </w:tcPr>
          <w:p w14:paraId="6BD3BC93" w14:textId="77777777" w:rsidR="005B55E7" w:rsidRPr="006B36BB" w:rsidRDefault="005B55E7" w:rsidP="005B55E7">
            <w:pPr>
              <w:rPr>
                <w:sz w:val="22"/>
                <w:szCs w:val="22"/>
              </w:rPr>
            </w:pPr>
          </w:p>
        </w:tc>
        <w:tc>
          <w:tcPr>
            <w:tcW w:w="0" w:type="auto"/>
            <w:shd w:val="clear" w:color="auto" w:fill="auto"/>
          </w:tcPr>
          <w:p w14:paraId="34F650E9" w14:textId="77777777" w:rsidR="005B55E7" w:rsidRPr="006B36BB" w:rsidRDefault="005B55E7" w:rsidP="005B55E7">
            <w:pPr>
              <w:rPr>
                <w:sz w:val="22"/>
                <w:szCs w:val="22"/>
              </w:rPr>
            </w:pPr>
          </w:p>
        </w:tc>
        <w:tc>
          <w:tcPr>
            <w:tcW w:w="0" w:type="auto"/>
            <w:shd w:val="clear" w:color="auto" w:fill="auto"/>
          </w:tcPr>
          <w:p w14:paraId="688AB7B5" w14:textId="77777777" w:rsidR="005B55E7" w:rsidRPr="006B36BB" w:rsidRDefault="005B55E7" w:rsidP="005B55E7">
            <w:pPr>
              <w:rPr>
                <w:sz w:val="22"/>
                <w:szCs w:val="22"/>
              </w:rPr>
            </w:pPr>
          </w:p>
        </w:tc>
        <w:tc>
          <w:tcPr>
            <w:tcW w:w="0" w:type="auto"/>
            <w:shd w:val="clear" w:color="auto" w:fill="auto"/>
          </w:tcPr>
          <w:p w14:paraId="2CB69C62" w14:textId="77777777" w:rsidR="005B55E7" w:rsidRPr="006B36BB" w:rsidRDefault="005B55E7" w:rsidP="005B55E7">
            <w:pPr>
              <w:rPr>
                <w:sz w:val="22"/>
                <w:szCs w:val="22"/>
              </w:rPr>
            </w:pPr>
          </w:p>
        </w:tc>
        <w:tc>
          <w:tcPr>
            <w:tcW w:w="0" w:type="auto"/>
            <w:shd w:val="clear" w:color="auto" w:fill="auto"/>
          </w:tcPr>
          <w:p w14:paraId="749A1837" w14:textId="0E053D51" w:rsidR="005B55E7" w:rsidRPr="006B36BB" w:rsidRDefault="005B55E7" w:rsidP="005B55E7">
            <w:pPr>
              <w:rPr>
                <w:sz w:val="22"/>
                <w:szCs w:val="22"/>
              </w:rPr>
            </w:pPr>
          </w:p>
        </w:tc>
        <w:tc>
          <w:tcPr>
            <w:tcW w:w="0" w:type="auto"/>
            <w:shd w:val="clear" w:color="auto" w:fill="auto"/>
          </w:tcPr>
          <w:p w14:paraId="569FF429" w14:textId="77777777" w:rsidR="005B55E7" w:rsidRPr="006B36BB" w:rsidRDefault="005B55E7" w:rsidP="005B55E7">
            <w:pPr>
              <w:rPr>
                <w:sz w:val="22"/>
                <w:szCs w:val="22"/>
              </w:rPr>
            </w:pPr>
          </w:p>
        </w:tc>
        <w:tc>
          <w:tcPr>
            <w:tcW w:w="0" w:type="auto"/>
            <w:shd w:val="clear" w:color="auto" w:fill="auto"/>
          </w:tcPr>
          <w:p w14:paraId="51669E3D" w14:textId="77777777" w:rsidR="005B55E7" w:rsidRPr="006B36BB" w:rsidRDefault="005B55E7" w:rsidP="005B55E7">
            <w:pPr>
              <w:rPr>
                <w:sz w:val="22"/>
                <w:szCs w:val="22"/>
              </w:rPr>
            </w:pPr>
          </w:p>
        </w:tc>
        <w:tc>
          <w:tcPr>
            <w:tcW w:w="0" w:type="auto"/>
            <w:shd w:val="clear" w:color="auto" w:fill="auto"/>
          </w:tcPr>
          <w:p w14:paraId="68D15FBA" w14:textId="77777777" w:rsidR="005B55E7" w:rsidRPr="006B36BB" w:rsidRDefault="005B55E7" w:rsidP="005B55E7">
            <w:pPr>
              <w:rPr>
                <w:sz w:val="22"/>
                <w:szCs w:val="22"/>
              </w:rPr>
            </w:pPr>
          </w:p>
        </w:tc>
        <w:tc>
          <w:tcPr>
            <w:tcW w:w="0" w:type="auto"/>
            <w:shd w:val="clear" w:color="auto" w:fill="A6A6A6"/>
          </w:tcPr>
          <w:p w14:paraId="43524D0B" w14:textId="6CC2F386" w:rsidR="005B55E7" w:rsidRPr="006B36BB" w:rsidRDefault="005B55E7" w:rsidP="005B55E7">
            <w:pPr>
              <w:rPr>
                <w:b/>
                <w:sz w:val="22"/>
                <w:szCs w:val="22"/>
              </w:rPr>
            </w:pPr>
          </w:p>
        </w:tc>
      </w:tr>
      <w:tr w:rsidR="005B55E7" w:rsidRPr="006B36BB" w14:paraId="003F8506" w14:textId="77777777" w:rsidTr="006B36BB">
        <w:trPr>
          <w:trHeight w:val="567"/>
        </w:trPr>
        <w:tc>
          <w:tcPr>
            <w:tcW w:w="0" w:type="auto"/>
          </w:tcPr>
          <w:p w14:paraId="2866540B" w14:textId="77777777" w:rsidR="005B55E7" w:rsidRPr="006B36BB" w:rsidRDefault="005B55E7" w:rsidP="005B55E7">
            <w:pPr>
              <w:ind w:left="1191" w:hanging="1191"/>
              <w:rPr>
                <w:b/>
                <w:bCs/>
                <w:sz w:val="22"/>
                <w:szCs w:val="22"/>
              </w:rPr>
            </w:pPr>
            <w:r w:rsidRPr="006B36BB">
              <w:rPr>
                <w:b/>
                <w:bCs/>
                <w:sz w:val="22"/>
                <w:szCs w:val="22"/>
              </w:rPr>
              <w:lastRenderedPageBreak/>
              <w:t>Participant 14/</w:t>
            </w:r>
          </w:p>
          <w:p w14:paraId="78B2FEA9" w14:textId="76F76409" w:rsidR="005B55E7" w:rsidRPr="002E7661" w:rsidRDefault="002E7661" w:rsidP="005B55E7">
            <w:pPr>
              <w:ind w:left="1191" w:hanging="1191"/>
              <w:rPr>
                <w:b/>
                <w:sz w:val="22"/>
                <w:szCs w:val="22"/>
                <w:lang w:val="fr-FR"/>
              </w:rPr>
            </w:pPr>
            <w:r>
              <w:rPr>
                <w:b/>
                <w:bCs/>
                <w:sz w:val="22"/>
                <w:szCs w:val="22"/>
                <w:lang w:val="fr-FR"/>
              </w:rPr>
              <w:t>EGO</w:t>
            </w:r>
          </w:p>
        </w:tc>
        <w:tc>
          <w:tcPr>
            <w:tcW w:w="0" w:type="auto"/>
          </w:tcPr>
          <w:p w14:paraId="05E0A357" w14:textId="77777777" w:rsidR="005B55E7" w:rsidRPr="006B36BB" w:rsidRDefault="005B55E7" w:rsidP="005B55E7">
            <w:pPr>
              <w:rPr>
                <w:sz w:val="22"/>
                <w:szCs w:val="22"/>
              </w:rPr>
            </w:pPr>
          </w:p>
        </w:tc>
        <w:tc>
          <w:tcPr>
            <w:tcW w:w="0" w:type="auto"/>
            <w:shd w:val="clear" w:color="auto" w:fill="auto"/>
          </w:tcPr>
          <w:p w14:paraId="15E70385" w14:textId="77777777" w:rsidR="005B55E7" w:rsidRPr="006B36BB" w:rsidRDefault="005B55E7" w:rsidP="005B55E7">
            <w:pPr>
              <w:rPr>
                <w:sz w:val="22"/>
                <w:szCs w:val="22"/>
              </w:rPr>
            </w:pPr>
          </w:p>
        </w:tc>
        <w:tc>
          <w:tcPr>
            <w:tcW w:w="0" w:type="auto"/>
            <w:shd w:val="clear" w:color="auto" w:fill="auto"/>
          </w:tcPr>
          <w:p w14:paraId="5A7EC0A9" w14:textId="77777777" w:rsidR="005B55E7" w:rsidRPr="006B36BB" w:rsidRDefault="005B55E7" w:rsidP="005B55E7">
            <w:pPr>
              <w:rPr>
                <w:sz w:val="22"/>
                <w:szCs w:val="22"/>
              </w:rPr>
            </w:pPr>
          </w:p>
        </w:tc>
        <w:tc>
          <w:tcPr>
            <w:tcW w:w="0" w:type="auto"/>
            <w:shd w:val="clear" w:color="auto" w:fill="auto"/>
          </w:tcPr>
          <w:p w14:paraId="4BB1E7D7" w14:textId="77777777" w:rsidR="005B55E7" w:rsidRPr="006B36BB" w:rsidRDefault="005B55E7" w:rsidP="005B55E7">
            <w:pPr>
              <w:rPr>
                <w:sz w:val="22"/>
                <w:szCs w:val="22"/>
              </w:rPr>
            </w:pPr>
          </w:p>
        </w:tc>
        <w:tc>
          <w:tcPr>
            <w:tcW w:w="0" w:type="auto"/>
            <w:shd w:val="clear" w:color="auto" w:fill="auto"/>
          </w:tcPr>
          <w:p w14:paraId="0317F1C9" w14:textId="77777777" w:rsidR="005B55E7" w:rsidRPr="006B36BB" w:rsidRDefault="005B55E7" w:rsidP="005B55E7">
            <w:pPr>
              <w:rPr>
                <w:sz w:val="22"/>
                <w:szCs w:val="22"/>
              </w:rPr>
            </w:pPr>
          </w:p>
        </w:tc>
        <w:tc>
          <w:tcPr>
            <w:tcW w:w="0" w:type="auto"/>
            <w:shd w:val="clear" w:color="auto" w:fill="auto"/>
          </w:tcPr>
          <w:p w14:paraId="48A354DB" w14:textId="77777777" w:rsidR="005B55E7" w:rsidRPr="006B36BB" w:rsidRDefault="005B55E7" w:rsidP="005B55E7">
            <w:pPr>
              <w:rPr>
                <w:sz w:val="22"/>
                <w:szCs w:val="22"/>
              </w:rPr>
            </w:pPr>
          </w:p>
        </w:tc>
        <w:tc>
          <w:tcPr>
            <w:tcW w:w="0" w:type="auto"/>
            <w:shd w:val="clear" w:color="auto" w:fill="auto"/>
          </w:tcPr>
          <w:p w14:paraId="3CFB2F2D" w14:textId="77777777" w:rsidR="005B55E7" w:rsidRPr="006B36BB" w:rsidRDefault="005B55E7" w:rsidP="005B55E7">
            <w:pPr>
              <w:rPr>
                <w:sz w:val="22"/>
                <w:szCs w:val="22"/>
              </w:rPr>
            </w:pPr>
          </w:p>
        </w:tc>
        <w:tc>
          <w:tcPr>
            <w:tcW w:w="0" w:type="auto"/>
            <w:shd w:val="clear" w:color="auto" w:fill="auto"/>
          </w:tcPr>
          <w:p w14:paraId="0B4DA51F" w14:textId="0447A7CE" w:rsidR="005B55E7" w:rsidRPr="006B36BB" w:rsidRDefault="005B55E7" w:rsidP="005B55E7">
            <w:pPr>
              <w:rPr>
                <w:sz w:val="22"/>
                <w:szCs w:val="22"/>
              </w:rPr>
            </w:pPr>
          </w:p>
        </w:tc>
        <w:tc>
          <w:tcPr>
            <w:tcW w:w="0" w:type="auto"/>
            <w:shd w:val="clear" w:color="auto" w:fill="auto"/>
          </w:tcPr>
          <w:p w14:paraId="3CC44C96" w14:textId="77777777" w:rsidR="005B55E7" w:rsidRPr="006B36BB" w:rsidRDefault="005B55E7" w:rsidP="005B55E7">
            <w:pPr>
              <w:rPr>
                <w:sz w:val="22"/>
                <w:szCs w:val="22"/>
              </w:rPr>
            </w:pPr>
          </w:p>
        </w:tc>
        <w:tc>
          <w:tcPr>
            <w:tcW w:w="0" w:type="auto"/>
            <w:shd w:val="clear" w:color="auto" w:fill="auto"/>
          </w:tcPr>
          <w:p w14:paraId="51BAE46B" w14:textId="77777777" w:rsidR="005B55E7" w:rsidRPr="006B36BB" w:rsidRDefault="005B55E7" w:rsidP="005B55E7">
            <w:pPr>
              <w:rPr>
                <w:sz w:val="22"/>
                <w:szCs w:val="22"/>
              </w:rPr>
            </w:pPr>
          </w:p>
        </w:tc>
        <w:tc>
          <w:tcPr>
            <w:tcW w:w="0" w:type="auto"/>
            <w:shd w:val="clear" w:color="auto" w:fill="auto"/>
          </w:tcPr>
          <w:p w14:paraId="09D9B31E" w14:textId="77777777" w:rsidR="005B55E7" w:rsidRPr="006B36BB" w:rsidRDefault="005B55E7" w:rsidP="005B55E7">
            <w:pPr>
              <w:rPr>
                <w:sz w:val="22"/>
                <w:szCs w:val="22"/>
              </w:rPr>
            </w:pPr>
          </w:p>
        </w:tc>
        <w:tc>
          <w:tcPr>
            <w:tcW w:w="0" w:type="auto"/>
            <w:shd w:val="clear" w:color="auto" w:fill="A6A6A6"/>
          </w:tcPr>
          <w:p w14:paraId="7FB93BFE" w14:textId="7A0DF39C" w:rsidR="005B55E7" w:rsidRPr="006B36BB" w:rsidRDefault="005B55E7" w:rsidP="005B55E7">
            <w:pPr>
              <w:rPr>
                <w:b/>
                <w:sz w:val="22"/>
                <w:szCs w:val="22"/>
              </w:rPr>
            </w:pPr>
          </w:p>
        </w:tc>
      </w:tr>
      <w:tr w:rsidR="005B55E7" w:rsidRPr="006B36BB" w14:paraId="43F9AC85" w14:textId="77777777" w:rsidTr="006B36BB">
        <w:trPr>
          <w:trHeight w:val="567"/>
        </w:trPr>
        <w:tc>
          <w:tcPr>
            <w:tcW w:w="0" w:type="auto"/>
          </w:tcPr>
          <w:p w14:paraId="1FDEF380" w14:textId="77777777" w:rsidR="005B55E7" w:rsidRPr="006B36BB" w:rsidRDefault="005B55E7" w:rsidP="005B55E7">
            <w:pPr>
              <w:ind w:left="1191" w:hanging="1191"/>
              <w:rPr>
                <w:b/>
                <w:bCs/>
                <w:sz w:val="22"/>
                <w:szCs w:val="22"/>
              </w:rPr>
            </w:pPr>
            <w:r w:rsidRPr="006B36BB">
              <w:rPr>
                <w:b/>
                <w:bCs/>
                <w:sz w:val="22"/>
                <w:szCs w:val="22"/>
              </w:rPr>
              <w:t>Participant 15/</w:t>
            </w:r>
          </w:p>
          <w:p w14:paraId="47303172" w14:textId="5817F57D" w:rsidR="005B55E7" w:rsidRPr="00FE65FF" w:rsidRDefault="002E7661" w:rsidP="005B55E7">
            <w:pPr>
              <w:ind w:left="1191" w:hanging="1191"/>
              <w:rPr>
                <w:b/>
                <w:sz w:val="22"/>
                <w:szCs w:val="22"/>
                <w:lang w:val="fr-FR"/>
              </w:rPr>
            </w:pPr>
            <w:r>
              <w:rPr>
                <w:b/>
                <w:sz w:val="22"/>
                <w:szCs w:val="22"/>
                <w:lang w:val="fr-FR"/>
              </w:rPr>
              <w:t>INFN</w:t>
            </w:r>
          </w:p>
        </w:tc>
        <w:tc>
          <w:tcPr>
            <w:tcW w:w="0" w:type="auto"/>
          </w:tcPr>
          <w:p w14:paraId="1EE5B044" w14:textId="77777777" w:rsidR="005B55E7" w:rsidRPr="006B36BB" w:rsidRDefault="005B55E7" w:rsidP="005B55E7">
            <w:pPr>
              <w:rPr>
                <w:sz w:val="22"/>
                <w:szCs w:val="22"/>
              </w:rPr>
            </w:pPr>
          </w:p>
        </w:tc>
        <w:tc>
          <w:tcPr>
            <w:tcW w:w="0" w:type="auto"/>
            <w:shd w:val="clear" w:color="auto" w:fill="auto"/>
          </w:tcPr>
          <w:p w14:paraId="6CA7EFFA" w14:textId="77777777" w:rsidR="005B55E7" w:rsidRPr="006B36BB" w:rsidRDefault="005B55E7" w:rsidP="005B55E7">
            <w:pPr>
              <w:rPr>
                <w:sz w:val="22"/>
                <w:szCs w:val="22"/>
              </w:rPr>
            </w:pPr>
          </w:p>
        </w:tc>
        <w:tc>
          <w:tcPr>
            <w:tcW w:w="0" w:type="auto"/>
            <w:shd w:val="clear" w:color="auto" w:fill="auto"/>
          </w:tcPr>
          <w:p w14:paraId="01AE2A68" w14:textId="77777777" w:rsidR="005B55E7" w:rsidRPr="006B36BB" w:rsidRDefault="005B55E7" w:rsidP="005B55E7">
            <w:pPr>
              <w:rPr>
                <w:sz w:val="22"/>
                <w:szCs w:val="22"/>
              </w:rPr>
            </w:pPr>
          </w:p>
        </w:tc>
        <w:tc>
          <w:tcPr>
            <w:tcW w:w="0" w:type="auto"/>
            <w:shd w:val="clear" w:color="auto" w:fill="auto"/>
          </w:tcPr>
          <w:p w14:paraId="119D9081" w14:textId="77777777" w:rsidR="005B55E7" w:rsidRPr="006B36BB" w:rsidRDefault="005B55E7" w:rsidP="005B55E7">
            <w:pPr>
              <w:rPr>
                <w:sz w:val="22"/>
                <w:szCs w:val="22"/>
              </w:rPr>
            </w:pPr>
          </w:p>
        </w:tc>
        <w:tc>
          <w:tcPr>
            <w:tcW w:w="0" w:type="auto"/>
            <w:shd w:val="clear" w:color="auto" w:fill="auto"/>
          </w:tcPr>
          <w:p w14:paraId="64BD6B99" w14:textId="77777777" w:rsidR="005B55E7" w:rsidRPr="006B36BB" w:rsidRDefault="005B55E7" w:rsidP="005B55E7">
            <w:pPr>
              <w:rPr>
                <w:sz w:val="22"/>
                <w:szCs w:val="22"/>
              </w:rPr>
            </w:pPr>
          </w:p>
        </w:tc>
        <w:tc>
          <w:tcPr>
            <w:tcW w:w="0" w:type="auto"/>
            <w:shd w:val="clear" w:color="auto" w:fill="auto"/>
          </w:tcPr>
          <w:p w14:paraId="51D5A90B" w14:textId="77777777" w:rsidR="005B55E7" w:rsidRPr="006B36BB" w:rsidRDefault="005B55E7" w:rsidP="005B55E7">
            <w:pPr>
              <w:rPr>
                <w:sz w:val="22"/>
                <w:szCs w:val="22"/>
              </w:rPr>
            </w:pPr>
          </w:p>
        </w:tc>
        <w:tc>
          <w:tcPr>
            <w:tcW w:w="0" w:type="auto"/>
            <w:shd w:val="clear" w:color="auto" w:fill="auto"/>
          </w:tcPr>
          <w:p w14:paraId="0CC2EA62" w14:textId="77777777" w:rsidR="005B55E7" w:rsidRPr="006B36BB" w:rsidRDefault="005B55E7" w:rsidP="005B55E7">
            <w:pPr>
              <w:rPr>
                <w:sz w:val="22"/>
                <w:szCs w:val="22"/>
              </w:rPr>
            </w:pPr>
          </w:p>
        </w:tc>
        <w:tc>
          <w:tcPr>
            <w:tcW w:w="0" w:type="auto"/>
            <w:shd w:val="clear" w:color="auto" w:fill="auto"/>
          </w:tcPr>
          <w:p w14:paraId="2CA66DD8" w14:textId="77777777" w:rsidR="005B55E7" w:rsidRPr="006B36BB" w:rsidRDefault="005B55E7" w:rsidP="005B55E7">
            <w:pPr>
              <w:rPr>
                <w:sz w:val="22"/>
                <w:szCs w:val="22"/>
              </w:rPr>
            </w:pPr>
          </w:p>
        </w:tc>
        <w:tc>
          <w:tcPr>
            <w:tcW w:w="0" w:type="auto"/>
            <w:shd w:val="clear" w:color="auto" w:fill="auto"/>
          </w:tcPr>
          <w:p w14:paraId="07D0D2CF" w14:textId="4AE71199" w:rsidR="005B55E7" w:rsidRPr="006B36BB" w:rsidRDefault="005B55E7" w:rsidP="005B55E7">
            <w:pPr>
              <w:rPr>
                <w:sz w:val="22"/>
                <w:szCs w:val="22"/>
              </w:rPr>
            </w:pPr>
          </w:p>
        </w:tc>
        <w:tc>
          <w:tcPr>
            <w:tcW w:w="0" w:type="auto"/>
            <w:shd w:val="clear" w:color="auto" w:fill="auto"/>
          </w:tcPr>
          <w:p w14:paraId="713412C8" w14:textId="77777777" w:rsidR="005B55E7" w:rsidRPr="006B36BB" w:rsidRDefault="005B55E7" w:rsidP="005B55E7">
            <w:pPr>
              <w:rPr>
                <w:sz w:val="22"/>
                <w:szCs w:val="22"/>
              </w:rPr>
            </w:pPr>
          </w:p>
        </w:tc>
        <w:tc>
          <w:tcPr>
            <w:tcW w:w="0" w:type="auto"/>
            <w:shd w:val="clear" w:color="auto" w:fill="auto"/>
          </w:tcPr>
          <w:p w14:paraId="75C17CB6" w14:textId="77777777" w:rsidR="005B55E7" w:rsidRPr="006B36BB" w:rsidRDefault="005B55E7" w:rsidP="005B55E7">
            <w:pPr>
              <w:rPr>
                <w:sz w:val="22"/>
                <w:szCs w:val="22"/>
              </w:rPr>
            </w:pPr>
          </w:p>
        </w:tc>
        <w:tc>
          <w:tcPr>
            <w:tcW w:w="0" w:type="auto"/>
            <w:shd w:val="clear" w:color="auto" w:fill="A6A6A6"/>
          </w:tcPr>
          <w:p w14:paraId="1ADA4E47" w14:textId="4BFD2E53" w:rsidR="005B55E7" w:rsidRPr="006B36BB" w:rsidRDefault="005B55E7" w:rsidP="005B55E7">
            <w:pPr>
              <w:rPr>
                <w:b/>
                <w:sz w:val="22"/>
                <w:szCs w:val="22"/>
              </w:rPr>
            </w:pPr>
          </w:p>
        </w:tc>
      </w:tr>
      <w:tr w:rsidR="005B55E7" w:rsidRPr="006B36BB" w14:paraId="35908FFF" w14:textId="77777777" w:rsidTr="006B36BB">
        <w:trPr>
          <w:trHeight w:val="567"/>
        </w:trPr>
        <w:tc>
          <w:tcPr>
            <w:tcW w:w="0" w:type="auto"/>
          </w:tcPr>
          <w:p w14:paraId="5C5C4308" w14:textId="77777777" w:rsidR="005B55E7" w:rsidRPr="006B36BB" w:rsidRDefault="005B55E7" w:rsidP="005B55E7">
            <w:pPr>
              <w:rPr>
                <w:b/>
                <w:bCs/>
                <w:sz w:val="22"/>
                <w:szCs w:val="22"/>
              </w:rPr>
            </w:pPr>
            <w:r w:rsidRPr="006B36BB">
              <w:rPr>
                <w:b/>
                <w:bCs/>
                <w:sz w:val="22"/>
                <w:szCs w:val="22"/>
              </w:rPr>
              <w:t>Participant 16/</w:t>
            </w:r>
          </w:p>
          <w:p w14:paraId="5A846624" w14:textId="4CF94B4B" w:rsidR="005B55E7" w:rsidRPr="00FE65FF" w:rsidRDefault="002E7661" w:rsidP="005B55E7">
            <w:pPr>
              <w:rPr>
                <w:b/>
                <w:bCs/>
                <w:sz w:val="22"/>
                <w:szCs w:val="22"/>
                <w:lang w:val="fr-FR"/>
              </w:rPr>
            </w:pPr>
            <w:r>
              <w:rPr>
                <w:b/>
                <w:bCs/>
                <w:sz w:val="22"/>
                <w:szCs w:val="22"/>
                <w:lang w:val="fr-FR"/>
              </w:rPr>
              <w:t>INGP</w:t>
            </w:r>
          </w:p>
        </w:tc>
        <w:tc>
          <w:tcPr>
            <w:tcW w:w="0" w:type="auto"/>
          </w:tcPr>
          <w:p w14:paraId="244F63EC" w14:textId="77777777" w:rsidR="005B55E7" w:rsidRPr="006B36BB" w:rsidRDefault="005B55E7" w:rsidP="005B55E7">
            <w:pPr>
              <w:rPr>
                <w:sz w:val="22"/>
                <w:szCs w:val="22"/>
              </w:rPr>
            </w:pPr>
          </w:p>
        </w:tc>
        <w:tc>
          <w:tcPr>
            <w:tcW w:w="0" w:type="auto"/>
            <w:shd w:val="clear" w:color="auto" w:fill="auto"/>
          </w:tcPr>
          <w:p w14:paraId="14B91D58" w14:textId="77777777" w:rsidR="005B55E7" w:rsidRPr="006B36BB" w:rsidRDefault="005B55E7" w:rsidP="005B55E7">
            <w:pPr>
              <w:rPr>
                <w:sz w:val="22"/>
                <w:szCs w:val="22"/>
              </w:rPr>
            </w:pPr>
          </w:p>
        </w:tc>
        <w:tc>
          <w:tcPr>
            <w:tcW w:w="0" w:type="auto"/>
            <w:shd w:val="clear" w:color="auto" w:fill="auto"/>
          </w:tcPr>
          <w:p w14:paraId="1CA76CD2" w14:textId="77777777" w:rsidR="005B55E7" w:rsidRPr="006B36BB" w:rsidRDefault="005B55E7" w:rsidP="005B55E7">
            <w:pPr>
              <w:rPr>
                <w:sz w:val="22"/>
                <w:szCs w:val="22"/>
              </w:rPr>
            </w:pPr>
          </w:p>
        </w:tc>
        <w:tc>
          <w:tcPr>
            <w:tcW w:w="0" w:type="auto"/>
            <w:shd w:val="clear" w:color="auto" w:fill="auto"/>
          </w:tcPr>
          <w:p w14:paraId="5E068270" w14:textId="32164B36" w:rsidR="005B55E7" w:rsidRPr="006B36BB" w:rsidRDefault="005B55E7" w:rsidP="005B55E7">
            <w:pPr>
              <w:rPr>
                <w:sz w:val="22"/>
                <w:szCs w:val="22"/>
              </w:rPr>
            </w:pPr>
          </w:p>
        </w:tc>
        <w:tc>
          <w:tcPr>
            <w:tcW w:w="0" w:type="auto"/>
            <w:shd w:val="clear" w:color="auto" w:fill="auto"/>
          </w:tcPr>
          <w:p w14:paraId="3AC6EDD6" w14:textId="77777777" w:rsidR="005B55E7" w:rsidRPr="006B36BB" w:rsidRDefault="005B55E7" w:rsidP="005B55E7">
            <w:pPr>
              <w:rPr>
                <w:sz w:val="22"/>
                <w:szCs w:val="22"/>
              </w:rPr>
            </w:pPr>
          </w:p>
        </w:tc>
        <w:tc>
          <w:tcPr>
            <w:tcW w:w="0" w:type="auto"/>
            <w:shd w:val="clear" w:color="auto" w:fill="auto"/>
          </w:tcPr>
          <w:p w14:paraId="7C9EFAD6" w14:textId="77777777" w:rsidR="005B55E7" w:rsidRPr="006B36BB" w:rsidRDefault="005B55E7" w:rsidP="005B55E7">
            <w:pPr>
              <w:rPr>
                <w:sz w:val="22"/>
                <w:szCs w:val="22"/>
              </w:rPr>
            </w:pPr>
          </w:p>
        </w:tc>
        <w:tc>
          <w:tcPr>
            <w:tcW w:w="0" w:type="auto"/>
            <w:shd w:val="clear" w:color="auto" w:fill="auto"/>
          </w:tcPr>
          <w:p w14:paraId="7A09EA9C" w14:textId="77777777" w:rsidR="005B55E7" w:rsidRPr="006B36BB" w:rsidRDefault="005B55E7" w:rsidP="005B55E7">
            <w:pPr>
              <w:rPr>
                <w:sz w:val="22"/>
                <w:szCs w:val="22"/>
              </w:rPr>
            </w:pPr>
          </w:p>
        </w:tc>
        <w:tc>
          <w:tcPr>
            <w:tcW w:w="0" w:type="auto"/>
            <w:shd w:val="clear" w:color="auto" w:fill="auto"/>
          </w:tcPr>
          <w:p w14:paraId="697A6113" w14:textId="77777777" w:rsidR="005B55E7" w:rsidRPr="006B36BB" w:rsidRDefault="005B55E7" w:rsidP="005B55E7">
            <w:pPr>
              <w:rPr>
                <w:sz w:val="22"/>
                <w:szCs w:val="22"/>
              </w:rPr>
            </w:pPr>
          </w:p>
        </w:tc>
        <w:tc>
          <w:tcPr>
            <w:tcW w:w="0" w:type="auto"/>
            <w:shd w:val="clear" w:color="auto" w:fill="auto"/>
          </w:tcPr>
          <w:p w14:paraId="16EB003A" w14:textId="5F57459C" w:rsidR="005B55E7" w:rsidRPr="006B36BB" w:rsidRDefault="005B55E7" w:rsidP="005B55E7">
            <w:pPr>
              <w:rPr>
                <w:sz w:val="22"/>
                <w:szCs w:val="22"/>
              </w:rPr>
            </w:pPr>
          </w:p>
        </w:tc>
        <w:tc>
          <w:tcPr>
            <w:tcW w:w="0" w:type="auto"/>
            <w:shd w:val="clear" w:color="auto" w:fill="auto"/>
          </w:tcPr>
          <w:p w14:paraId="5074813E" w14:textId="77777777" w:rsidR="005B55E7" w:rsidRPr="006B36BB" w:rsidRDefault="005B55E7" w:rsidP="005B55E7">
            <w:pPr>
              <w:rPr>
                <w:sz w:val="22"/>
                <w:szCs w:val="22"/>
              </w:rPr>
            </w:pPr>
          </w:p>
        </w:tc>
        <w:tc>
          <w:tcPr>
            <w:tcW w:w="0" w:type="auto"/>
            <w:shd w:val="clear" w:color="auto" w:fill="auto"/>
          </w:tcPr>
          <w:p w14:paraId="208F0F00" w14:textId="77777777" w:rsidR="005B55E7" w:rsidRPr="006B36BB" w:rsidRDefault="005B55E7" w:rsidP="005B55E7">
            <w:pPr>
              <w:rPr>
                <w:sz w:val="22"/>
                <w:szCs w:val="22"/>
              </w:rPr>
            </w:pPr>
          </w:p>
        </w:tc>
        <w:tc>
          <w:tcPr>
            <w:tcW w:w="0" w:type="auto"/>
            <w:shd w:val="clear" w:color="auto" w:fill="A6A6A6"/>
          </w:tcPr>
          <w:p w14:paraId="2B3F46EC" w14:textId="1D9B068E" w:rsidR="005B55E7" w:rsidRPr="006B36BB" w:rsidRDefault="005B55E7" w:rsidP="005B55E7">
            <w:pPr>
              <w:rPr>
                <w:b/>
                <w:sz w:val="22"/>
                <w:szCs w:val="22"/>
              </w:rPr>
            </w:pPr>
          </w:p>
        </w:tc>
      </w:tr>
      <w:tr w:rsidR="005B55E7" w:rsidRPr="006B36BB" w14:paraId="5279973C" w14:textId="77777777" w:rsidTr="006B36BB">
        <w:trPr>
          <w:trHeight w:val="567"/>
        </w:trPr>
        <w:tc>
          <w:tcPr>
            <w:tcW w:w="0" w:type="auto"/>
          </w:tcPr>
          <w:p w14:paraId="05F0EF53" w14:textId="77777777" w:rsidR="005B55E7" w:rsidRPr="006B36BB" w:rsidRDefault="005B55E7" w:rsidP="005B55E7">
            <w:pPr>
              <w:ind w:left="1191" w:hanging="1191"/>
              <w:rPr>
                <w:b/>
                <w:bCs/>
                <w:sz w:val="22"/>
                <w:szCs w:val="22"/>
              </w:rPr>
            </w:pPr>
            <w:r w:rsidRPr="006B36BB">
              <w:rPr>
                <w:b/>
                <w:bCs/>
                <w:sz w:val="22"/>
                <w:szCs w:val="22"/>
              </w:rPr>
              <w:t>Participant 17/</w:t>
            </w:r>
          </w:p>
          <w:p w14:paraId="0719F3C9" w14:textId="77777777" w:rsidR="005B55E7" w:rsidRPr="006B36BB" w:rsidRDefault="005B55E7" w:rsidP="005B55E7">
            <w:pPr>
              <w:ind w:left="1191" w:hanging="1191"/>
              <w:rPr>
                <w:b/>
                <w:sz w:val="22"/>
                <w:szCs w:val="22"/>
              </w:rPr>
            </w:pPr>
            <w:r w:rsidRPr="006B36BB">
              <w:rPr>
                <w:b/>
                <w:bCs/>
                <w:sz w:val="22"/>
                <w:szCs w:val="22"/>
              </w:rPr>
              <w:t>Wigner RCP</w:t>
            </w:r>
            <w:r w:rsidRPr="006B36BB" w:rsidDel="001D6BF2">
              <w:rPr>
                <w:sz w:val="22"/>
                <w:szCs w:val="22"/>
              </w:rPr>
              <w:t xml:space="preserve"> </w:t>
            </w:r>
          </w:p>
        </w:tc>
        <w:tc>
          <w:tcPr>
            <w:tcW w:w="0" w:type="auto"/>
          </w:tcPr>
          <w:p w14:paraId="09AA1514" w14:textId="77777777" w:rsidR="005B55E7" w:rsidRPr="006B36BB" w:rsidRDefault="005B55E7" w:rsidP="005B55E7">
            <w:pPr>
              <w:rPr>
                <w:sz w:val="22"/>
                <w:szCs w:val="22"/>
              </w:rPr>
            </w:pPr>
          </w:p>
        </w:tc>
        <w:tc>
          <w:tcPr>
            <w:tcW w:w="0" w:type="auto"/>
            <w:shd w:val="clear" w:color="auto" w:fill="auto"/>
          </w:tcPr>
          <w:p w14:paraId="5CF75670" w14:textId="77777777" w:rsidR="005B55E7" w:rsidRPr="006B36BB" w:rsidRDefault="005B55E7" w:rsidP="005B55E7">
            <w:pPr>
              <w:rPr>
                <w:sz w:val="22"/>
                <w:szCs w:val="22"/>
              </w:rPr>
            </w:pPr>
          </w:p>
        </w:tc>
        <w:tc>
          <w:tcPr>
            <w:tcW w:w="0" w:type="auto"/>
            <w:shd w:val="clear" w:color="auto" w:fill="auto"/>
          </w:tcPr>
          <w:p w14:paraId="17BBED0B" w14:textId="77777777" w:rsidR="005B55E7" w:rsidRPr="006B36BB" w:rsidRDefault="005B55E7" w:rsidP="005B55E7">
            <w:pPr>
              <w:rPr>
                <w:sz w:val="22"/>
                <w:szCs w:val="22"/>
              </w:rPr>
            </w:pPr>
          </w:p>
        </w:tc>
        <w:tc>
          <w:tcPr>
            <w:tcW w:w="0" w:type="auto"/>
            <w:shd w:val="clear" w:color="auto" w:fill="auto"/>
          </w:tcPr>
          <w:p w14:paraId="1F81771F" w14:textId="77777777" w:rsidR="005B55E7" w:rsidRPr="006B36BB" w:rsidRDefault="005B55E7" w:rsidP="005B55E7">
            <w:pPr>
              <w:rPr>
                <w:sz w:val="22"/>
                <w:szCs w:val="22"/>
              </w:rPr>
            </w:pPr>
          </w:p>
        </w:tc>
        <w:tc>
          <w:tcPr>
            <w:tcW w:w="0" w:type="auto"/>
            <w:shd w:val="clear" w:color="auto" w:fill="auto"/>
          </w:tcPr>
          <w:p w14:paraId="44C3959C" w14:textId="77777777" w:rsidR="005B55E7" w:rsidRPr="006B36BB" w:rsidRDefault="005B55E7" w:rsidP="005B55E7">
            <w:pPr>
              <w:rPr>
                <w:sz w:val="22"/>
                <w:szCs w:val="22"/>
              </w:rPr>
            </w:pPr>
          </w:p>
        </w:tc>
        <w:tc>
          <w:tcPr>
            <w:tcW w:w="0" w:type="auto"/>
            <w:shd w:val="clear" w:color="auto" w:fill="auto"/>
          </w:tcPr>
          <w:p w14:paraId="1E4F681A" w14:textId="77777777" w:rsidR="005B55E7" w:rsidRPr="006B36BB" w:rsidRDefault="005B55E7" w:rsidP="005B55E7">
            <w:pPr>
              <w:rPr>
                <w:sz w:val="22"/>
                <w:szCs w:val="22"/>
              </w:rPr>
            </w:pPr>
          </w:p>
        </w:tc>
        <w:tc>
          <w:tcPr>
            <w:tcW w:w="0" w:type="auto"/>
            <w:shd w:val="clear" w:color="auto" w:fill="auto"/>
          </w:tcPr>
          <w:p w14:paraId="67596C88" w14:textId="77777777" w:rsidR="005B55E7" w:rsidRPr="006B36BB" w:rsidRDefault="005B55E7" w:rsidP="005B55E7">
            <w:pPr>
              <w:rPr>
                <w:sz w:val="22"/>
                <w:szCs w:val="22"/>
              </w:rPr>
            </w:pPr>
          </w:p>
        </w:tc>
        <w:tc>
          <w:tcPr>
            <w:tcW w:w="0" w:type="auto"/>
            <w:shd w:val="clear" w:color="auto" w:fill="auto"/>
          </w:tcPr>
          <w:p w14:paraId="6CA59B5C" w14:textId="5C464C2B" w:rsidR="005B55E7" w:rsidRPr="006B36BB" w:rsidRDefault="005B55E7" w:rsidP="005B55E7">
            <w:pPr>
              <w:rPr>
                <w:sz w:val="22"/>
                <w:szCs w:val="22"/>
              </w:rPr>
            </w:pPr>
          </w:p>
        </w:tc>
        <w:tc>
          <w:tcPr>
            <w:tcW w:w="0" w:type="auto"/>
            <w:shd w:val="clear" w:color="auto" w:fill="auto"/>
          </w:tcPr>
          <w:p w14:paraId="2845FF3A" w14:textId="0F62CC5A" w:rsidR="005B55E7" w:rsidRPr="006B36BB" w:rsidRDefault="005B55E7" w:rsidP="005B55E7">
            <w:pPr>
              <w:rPr>
                <w:sz w:val="22"/>
                <w:szCs w:val="22"/>
              </w:rPr>
            </w:pPr>
          </w:p>
        </w:tc>
        <w:tc>
          <w:tcPr>
            <w:tcW w:w="0" w:type="auto"/>
            <w:shd w:val="clear" w:color="auto" w:fill="auto"/>
          </w:tcPr>
          <w:p w14:paraId="205D0FA4" w14:textId="77777777" w:rsidR="005B55E7" w:rsidRPr="006B36BB" w:rsidRDefault="005B55E7" w:rsidP="005B55E7">
            <w:pPr>
              <w:rPr>
                <w:sz w:val="22"/>
                <w:szCs w:val="22"/>
              </w:rPr>
            </w:pPr>
          </w:p>
        </w:tc>
        <w:tc>
          <w:tcPr>
            <w:tcW w:w="0" w:type="auto"/>
            <w:shd w:val="clear" w:color="auto" w:fill="auto"/>
          </w:tcPr>
          <w:p w14:paraId="2D2DC991" w14:textId="4BB8E62B" w:rsidR="005B55E7" w:rsidRPr="006B36BB" w:rsidRDefault="005B55E7" w:rsidP="005B55E7">
            <w:pPr>
              <w:rPr>
                <w:sz w:val="22"/>
                <w:szCs w:val="22"/>
              </w:rPr>
            </w:pPr>
          </w:p>
        </w:tc>
        <w:tc>
          <w:tcPr>
            <w:tcW w:w="0" w:type="auto"/>
            <w:shd w:val="clear" w:color="auto" w:fill="A6A6A6"/>
          </w:tcPr>
          <w:p w14:paraId="509A81FD" w14:textId="1C5032C8" w:rsidR="005B55E7" w:rsidRPr="006B36BB" w:rsidRDefault="005B55E7" w:rsidP="005B55E7">
            <w:pPr>
              <w:rPr>
                <w:b/>
                <w:sz w:val="22"/>
                <w:szCs w:val="22"/>
              </w:rPr>
            </w:pPr>
          </w:p>
        </w:tc>
      </w:tr>
      <w:tr w:rsidR="005B55E7" w:rsidRPr="006B36BB" w14:paraId="43B7DF4D" w14:textId="77777777" w:rsidTr="006B36BB">
        <w:trPr>
          <w:trHeight w:val="567"/>
        </w:trPr>
        <w:tc>
          <w:tcPr>
            <w:tcW w:w="0" w:type="auto"/>
          </w:tcPr>
          <w:p w14:paraId="1DABA7D9" w14:textId="77777777" w:rsidR="005B55E7" w:rsidRPr="006B36BB" w:rsidRDefault="005B55E7" w:rsidP="005B55E7">
            <w:pPr>
              <w:ind w:left="1191" w:hanging="1191"/>
              <w:rPr>
                <w:b/>
                <w:bCs/>
                <w:sz w:val="22"/>
                <w:szCs w:val="22"/>
              </w:rPr>
            </w:pPr>
            <w:r w:rsidRPr="006B36BB">
              <w:rPr>
                <w:b/>
                <w:bCs/>
                <w:sz w:val="22"/>
                <w:szCs w:val="22"/>
              </w:rPr>
              <w:t>Participant 18/</w:t>
            </w:r>
          </w:p>
          <w:p w14:paraId="5D52FB82" w14:textId="2BA0DB62" w:rsidR="005B55E7" w:rsidRPr="002E7661" w:rsidRDefault="005B55E7" w:rsidP="005B55E7">
            <w:pPr>
              <w:ind w:left="1191" w:hanging="1191"/>
              <w:rPr>
                <w:b/>
                <w:sz w:val="22"/>
                <w:szCs w:val="22"/>
                <w:lang w:val="fr-FR"/>
              </w:rPr>
            </w:pPr>
            <w:r w:rsidRPr="006B36BB">
              <w:rPr>
                <w:b/>
                <w:bCs/>
                <w:sz w:val="22"/>
                <w:szCs w:val="22"/>
              </w:rPr>
              <w:t>U</w:t>
            </w:r>
            <w:r w:rsidR="002E7661">
              <w:rPr>
                <w:b/>
                <w:bCs/>
                <w:sz w:val="22"/>
                <w:szCs w:val="22"/>
                <w:lang w:val="fr-FR"/>
              </w:rPr>
              <w:t>-Radbood/utrecht</w:t>
            </w:r>
          </w:p>
        </w:tc>
        <w:tc>
          <w:tcPr>
            <w:tcW w:w="0" w:type="auto"/>
          </w:tcPr>
          <w:p w14:paraId="53879599" w14:textId="77777777" w:rsidR="005B55E7" w:rsidRPr="006B36BB" w:rsidRDefault="005B55E7" w:rsidP="005B55E7">
            <w:pPr>
              <w:rPr>
                <w:sz w:val="22"/>
                <w:szCs w:val="22"/>
              </w:rPr>
            </w:pPr>
          </w:p>
        </w:tc>
        <w:tc>
          <w:tcPr>
            <w:tcW w:w="0" w:type="auto"/>
            <w:shd w:val="clear" w:color="auto" w:fill="auto"/>
          </w:tcPr>
          <w:p w14:paraId="1382F397" w14:textId="77777777" w:rsidR="005B55E7" w:rsidRPr="006B36BB" w:rsidRDefault="005B55E7" w:rsidP="005B55E7">
            <w:pPr>
              <w:rPr>
                <w:sz w:val="22"/>
                <w:szCs w:val="22"/>
              </w:rPr>
            </w:pPr>
          </w:p>
        </w:tc>
        <w:tc>
          <w:tcPr>
            <w:tcW w:w="0" w:type="auto"/>
            <w:shd w:val="clear" w:color="auto" w:fill="auto"/>
          </w:tcPr>
          <w:p w14:paraId="21C795A4" w14:textId="77777777" w:rsidR="005B55E7" w:rsidRPr="006B36BB" w:rsidRDefault="005B55E7" w:rsidP="005B55E7">
            <w:pPr>
              <w:rPr>
                <w:sz w:val="22"/>
                <w:szCs w:val="22"/>
              </w:rPr>
            </w:pPr>
          </w:p>
        </w:tc>
        <w:tc>
          <w:tcPr>
            <w:tcW w:w="0" w:type="auto"/>
            <w:shd w:val="clear" w:color="auto" w:fill="auto"/>
          </w:tcPr>
          <w:p w14:paraId="00C46762" w14:textId="77777777" w:rsidR="005B55E7" w:rsidRPr="006B36BB" w:rsidRDefault="005B55E7" w:rsidP="005B55E7">
            <w:pPr>
              <w:rPr>
                <w:sz w:val="22"/>
                <w:szCs w:val="22"/>
              </w:rPr>
            </w:pPr>
          </w:p>
        </w:tc>
        <w:tc>
          <w:tcPr>
            <w:tcW w:w="0" w:type="auto"/>
            <w:shd w:val="clear" w:color="auto" w:fill="auto"/>
          </w:tcPr>
          <w:p w14:paraId="09BED3ED" w14:textId="77777777" w:rsidR="005B55E7" w:rsidRPr="006B36BB" w:rsidRDefault="005B55E7" w:rsidP="005B55E7">
            <w:pPr>
              <w:rPr>
                <w:sz w:val="22"/>
                <w:szCs w:val="22"/>
              </w:rPr>
            </w:pPr>
          </w:p>
        </w:tc>
        <w:tc>
          <w:tcPr>
            <w:tcW w:w="0" w:type="auto"/>
            <w:shd w:val="clear" w:color="auto" w:fill="auto"/>
          </w:tcPr>
          <w:p w14:paraId="78D4DCD9" w14:textId="77777777" w:rsidR="005B55E7" w:rsidRPr="006B36BB" w:rsidRDefault="005B55E7" w:rsidP="005B55E7">
            <w:pPr>
              <w:rPr>
                <w:sz w:val="22"/>
                <w:szCs w:val="22"/>
              </w:rPr>
            </w:pPr>
          </w:p>
        </w:tc>
        <w:tc>
          <w:tcPr>
            <w:tcW w:w="0" w:type="auto"/>
            <w:shd w:val="clear" w:color="auto" w:fill="auto"/>
          </w:tcPr>
          <w:p w14:paraId="19296D8E" w14:textId="77777777" w:rsidR="005B55E7" w:rsidRPr="006B36BB" w:rsidRDefault="005B55E7" w:rsidP="005B55E7">
            <w:pPr>
              <w:rPr>
                <w:sz w:val="22"/>
                <w:szCs w:val="22"/>
              </w:rPr>
            </w:pPr>
          </w:p>
        </w:tc>
        <w:tc>
          <w:tcPr>
            <w:tcW w:w="0" w:type="auto"/>
            <w:shd w:val="clear" w:color="auto" w:fill="auto"/>
          </w:tcPr>
          <w:p w14:paraId="655C8E11" w14:textId="77777777" w:rsidR="005B55E7" w:rsidRPr="006B36BB" w:rsidRDefault="005B55E7" w:rsidP="005B55E7">
            <w:pPr>
              <w:rPr>
                <w:sz w:val="22"/>
                <w:szCs w:val="22"/>
              </w:rPr>
            </w:pPr>
          </w:p>
        </w:tc>
        <w:tc>
          <w:tcPr>
            <w:tcW w:w="0" w:type="auto"/>
            <w:shd w:val="clear" w:color="auto" w:fill="auto"/>
          </w:tcPr>
          <w:p w14:paraId="2AC305D5" w14:textId="77777777" w:rsidR="005B55E7" w:rsidRPr="006B36BB" w:rsidRDefault="005B55E7" w:rsidP="005B55E7">
            <w:pPr>
              <w:rPr>
                <w:sz w:val="22"/>
                <w:szCs w:val="22"/>
              </w:rPr>
            </w:pPr>
          </w:p>
        </w:tc>
        <w:tc>
          <w:tcPr>
            <w:tcW w:w="0" w:type="auto"/>
            <w:shd w:val="clear" w:color="auto" w:fill="auto"/>
          </w:tcPr>
          <w:p w14:paraId="16C38630" w14:textId="77777777" w:rsidR="005B55E7" w:rsidRPr="006B36BB" w:rsidRDefault="005B55E7" w:rsidP="005B55E7">
            <w:pPr>
              <w:rPr>
                <w:sz w:val="22"/>
                <w:szCs w:val="22"/>
              </w:rPr>
            </w:pPr>
          </w:p>
        </w:tc>
        <w:tc>
          <w:tcPr>
            <w:tcW w:w="0" w:type="auto"/>
            <w:shd w:val="clear" w:color="auto" w:fill="auto"/>
          </w:tcPr>
          <w:p w14:paraId="65FF8FB0" w14:textId="6016D76B" w:rsidR="005B55E7" w:rsidRPr="006B36BB" w:rsidRDefault="005B55E7" w:rsidP="005B55E7">
            <w:pPr>
              <w:rPr>
                <w:sz w:val="22"/>
                <w:szCs w:val="22"/>
              </w:rPr>
            </w:pPr>
          </w:p>
        </w:tc>
        <w:tc>
          <w:tcPr>
            <w:tcW w:w="0" w:type="auto"/>
            <w:shd w:val="clear" w:color="auto" w:fill="A6A6A6"/>
          </w:tcPr>
          <w:p w14:paraId="1838523E" w14:textId="0FE505A9" w:rsidR="005B55E7" w:rsidRPr="006B36BB" w:rsidRDefault="005B55E7" w:rsidP="005B55E7">
            <w:pPr>
              <w:rPr>
                <w:b/>
                <w:sz w:val="22"/>
                <w:szCs w:val="22"/>
              </w:rPr>
            </w:pPr>
          </w:p>
        </w:tc>
      </w:tr>
      <w:tr w:rsidR="005B55E7" w:rsidRPr="006B36BB" w14:paraId="31103BDF" w14:textId="77777777" w:rsidTr="006B36BB">
        <w:trPr>
          <w:trHeight w:val="567"/>
        </w:trPr>
        <w:tc>
          <w:tcPr>
            <w:tcW w:w="0" w:type="auto"/>
          </w:tcPr>
          <w:p w14:paraId="7FFE7173" w14:textId="77777777" w:rsidR="005B55E7" w:rsidRPr="006B36BB" w:rsidRDefault="005B55E7" w:rsidP="005B55E7">
            <w:pPr>
              <w:ind w:left="1191" w:hanging="1191"/>
              <w:rPr>
                <w:b/>
                <w:bCs/>
                <w:sz w:val="22"/>
                <w:szCs w:val="22"/>
              </w:rPr>
            </w:pPr>
            <w:r w:rsidRPr="006B36BB">
              <w:rPr>
                <w:b/>
                <w:bCs/>
                <w:sz w:val="22"/>
                <w:szCs w:val="22"/>
              </w:rPr>
              <w:t>Participant 19/</w:t>
            </w:r>
          </w:p>
          <w:p w14:paraId="5F5338DE" w14:textId="04BAAB25" w:rsidR="005B55E7" w:rsidRPr="00FE65FF" w:rsidRDefault="00FE65FF" w:rsidP="005B55E7">
            <w:pPr>
              <w:ind w:left="1191" w:hanging="1191"/>
              <w:rPr>
                <w:b/>
                <w:bCs/>
                <w:sz w:val="22"/>
                <w:szCs w:val="22"/>
                <w:lang w:val="fr-FR"/>
              </w:rPr>
            </w:pPr>
            <w:r>
              <w:rPr>
                <w:b/>
                <w:bCs/>
                <w:sz w:val="22"/>
                <w:szCs w:val="22"/>
                <w:lang w:val="fr-FR"/>
              </w:rPr>
              <w:t>LIP</w:t>
            </w:r>
          </w:p>
        </w:tc>
        <w:tc>
          <w:tcPr>
            <w:tcW w:w="0" w:type="auto"/>
          </w:tcPr>
          <w:p w14:paraId="16B992AA" w14:textId="77777777" w:rsidR="005B55E7" w:rsidRPr="006B36BB" w:rsidRDefault="005B55E7" w:rsidP="005B55E7">
            <w:pPr>
              <w:rPr>
                <w:sz w:val="22"/>
                <w:szCs w:val="22"/>
              </w:rPr>
            </w:pPr>
          </w:p>
        </w:tc>
        <w:tc>
          <w:tcPr>
            <w:tcW w:w="0" w:type="auto"/>
            <w:shd w:val="clear" w:color="auto" w:fill="auto"/>
          </w:tcPr>
          <w:p w14:paraId="683C3A74" w14:textId="77777777" w:rsidR="005B55E7" w:rsidRPr="006B36BB" w:rsidRDefault="005B55E7" w:rsidP="005B55E7">
            <w:pPr>
              <w:rPr>
                <w:sz w:val="22"/>
                <w:szCs w:val="22"/>
              </w:rPr>
            </w:pPr>
          </w:p>
        </w:tc>
        <w:tc>
          <w:tcPr>
            <w:tcW w:w="0" w:type="auto"/>
            <w:shd w:val="clear" w:color="auto" w:fill="auto"/>
          </w:tcPr>
          <w:p w14:paraId="699B64E8" w14:textId="77777777" w:rsidR="005B55E7" w:rsidRPr="006B36BB" w:rsidRDefault="005B55E7" w:rsidP="005B55E7">
            <w:pPr>
              <w:rPr>
                <w:sz w:val="22"/>
                <w:szCs w:val="22"/>
              </w:rPr>
            </w:pPr>
          </w:p>
        </w:tc>
        <w:tc>
          <w:tcPr>
            <w:tcW w:w="0" w:type="auto"/>
            <w:shd w:val="clear" w:color="auto" w:fill="auto"/>
          </w:tcPr>
          <w:p w14:paraId="097B0049" w14:textId="77777777" w:rsidR="005B55E7" w:rsidRPr="006B36BB" w:rsidRDefault="005B55E7" w:rsidP="005B55E7">
            <w:pPr>
              <w:rPr>
                <w:sz w:val="22"/>
                <w:szCs w:val="22"/>
              </w:rPr>
            </w:pPr>
          </w:p>
        </w:tc>
        <w:tc>
          <w:tcPr>
            <w:tcW w:w="0" w:type="auto"/>
            <w:shd w:val="clear" w:color="auto" w:fill="auto"/>
          </w:tcPr>
          <w:p w14:paraId="4EC6A87E" w14:textId="77777777" w:rsidR="005B55E7" w:rsidRPr="006B36BB" w:rsidRDefault="005B55E7" w:rsidP="005B55E7">
            <w:pPr>
              <w:rPr>
                <w:sz w:val="22"/>
                <w:szCs w:val="22"/>
              </w:rPr>
            </w:pPr>
          </w:p>
        </w:tc>
        <w:tc>
          <w:tcPr>
            <w:tcW w:w="0" w:type="auto"/>
            <w:shd w:val="clear" w:color="auto" w:fill="auto"/>
          </w:tcPr>
          <w:p w14:paraId="363AB78D" w14:textId="77777777" w:rsidR="005B55E7" w:rsidRPr="006B36BB" w:rsidRDefault="005B55E7" w:rsidP="005B55E7">
            <w:pPr>
              <w:rPr>
                <w:sz w:val="22"/>
                <w:szCs w:val="22"/>
              </w:rPr>
            </w:pPr>
          </w:p>
        </w:tc>
        <w:tc>
          <w:tcPr>
            <w:tcW w:w="0" w:type="auto"/>
            <w:shd w:val="clear" w:color="auto" w:fill="auto"/>
          </w:tcPr>
          <w:p w14:paraId="05A06488" w14:textId="77777777" w:rsidR="005B55E7" w:rsidRPr="006B36BB" w:rsidRDefault="005B55E7" w:rsidP="005B55E7">
            <w:pPr>
              <w:rPr>
                <w:sz w:val="22"/>
                <w:szCs w:val="22"/>
              </w:rPr>
            </w:pPr>
          </w:p>
        </w:tc>
        <w:tc>
          <w:tcPr>
            <w:tcW w:w="0" w:type="auto"/>
            <w:shd w:val="clear" w:color="auto" w:fill="auto"/>
          </w:tcPr>
          <w:p w14:paraId="753D73BE" w14:textId="77777777" w:rsidR="005B55E7" w:rsidRPr="006B36BB" w:rsidRDefault="005B55E7" w:rsidP="005B55E7">
            <w:pPr>
              <w:rPr>
                <w:sz w:val="22"/>
                <w:szCs w:val="22"/>
              </w:rPr>
            </w:pPr>
          </w:p>
        </w:tc>
        <w:tc>
          <w:tcPr>
            <w:tcW w:w="0" w:type="auto"/>
            <w:shd w:val="clear" w:color="auto" w:fill="auto"/>
          </w:tcPr>
          <w:p w14:paraId="518E4505" w14:textId="77777777" w:rsidR="005B55E7" w:rsidRPr="006B36BB" w:rsidRDefault="005B55E7" w:rsidP="005B55E7">
            <w:pPr>
              <w:rPr>
                <w:sz w:val="22"/>
                <w:szCs w:val="22"/>
              </w:rPr>
            </w:pPr>
          </w:p>
        </w:tc>
        <w:tc>
          <w:tcPr>
            <w:tcW w:w="0" w:type="auto"/>
            <w:shd w:val="clear" w:color="auto" w:fill="auto"/>
          </w:tcPr>
          <w:p w14:paraId="59FABA8A" w14:textId="77777777" w:rsidR="005B55E7" w:rsidRPr="006B36BB" w:rsidRDefault="005B55E7" w:rsidP="005B55E7">
            <w:pPr>
              <w:rPr>
                <w:sz w:val="22"/>
                <w:szCs w:val="22"/>
              </w:rPr>
            </w:pPr>
          </w:p>
        </w:tc>
        <w:tc>
          <w:tcPr>
            <w:tcW w:w="0" w:type="auto"/>
            <w:shd w:val="clear" w:color="auto" w:fill="auto"/>
          </w:tcPr>
          <w:p w14:paraId="02D3254A" w14:textId="79DE329E" w:rsidR="005B55E7" w:rsidRPr="006B36BB" w:rsidRDefault="005B55E7" w:rsidP="005B55E7">
            <w:pPr>
              <w:rPr>
                <w:sz w:val="22"/>
                <w:szCs w:val="22"/>
              </w:rPr>
            </w:pPr>
          </w:p>
        </w:tc>
        <w:tc>
          <w:tcPr>
            <w:tcW w:w="0" w:type="auto"/>
            <w:shd w:val="clear" w:color="auto" w:fill="A6A6A6"/>
          </w:tcPr>
          <w:p w14:paraId="794A4399" w14:textId="67531875" w:rsidR="005B55E7" w:rsidRPr="006B36BB" w:rsidRDefault="005B55E7" w:rsidP="005B55E7">
            <w:pPr>
              <w:rPr>
                <w:b/>
                <w:sz w:val="22"/>
                <w:szCs w:val="22"/>
              </w:rPr>
            </w:pPr>
          </w:p>
        </w:tc>
      </w:tr>
      <w:tr w:rsidR="005B55E7" w:rsidRPr="006B36BB" w14:paraId="21F3BB6B" w14:textId="77777777" w:rsidTr="006B36BB">
        <w:trPr>
          <w:trHeight w:val="567"/>
        </w:trPr>
        <w:tc>
          <w:tcPr>
            <w:tcW w:w="0" w:type="auto"/>
          </w:tcPr>
          <w:p w14:paraId="56D5AB28" w14:textId="77777777" w:rsidR="005B55E7" w:rsidRPr="006B36BB" w:rsidRDefault="005B55E7" w:rsidP="005B55E7">
            <w:pPr>
              <w:ind w:left="1191" w:hanging="1191"/>
              <w:rPr>
                <w:b/>
                <w:bCs/>
                <w:sz w:val="22"/>
                <w:szCs w:val="22"/>
              </w:rPr>
            </w:pPr>
            <w:r w:rsidRPr="006B36BB">
              <w:rPr>
                <w:b/>
                <w:bCs/>
                <w:sz w:val="22"/>
                <w:szCs w:val="22"/>
              </w:rPr>
              <w:t>Participant 20/</w:t>
            </w:r>
          </w:p>
          <w:p w14:paraId="5E1412DE" w14:textId="77777777" w:rsidR="005B55E7" w:rsidRPr="006B36BB" w:rsidRDefault="005B55E7" w:rsidP="005B55E7">
            <w:pPr>
              <w:ind w:left="1191" w:hanging="1191"/>
              <w:rPr>
                <w:b/>
                <w:bCs/>
                <w:sz w:val="22"/>
                <w:szCs w:val="22"/>
              </w:rPr>
            </w:pPr>
            <w:r w:rsidRPr="006B36BB">
              <w:rPr>
                <w:b/>
                <w:bCs/>
                <w:sz w:val="22"/>
                <w:szCs w:val="22"/>
              </w:rPr>
              <w:t>TNO</w:t>
            </w:r>
          </w:p>
        </w:tc>
        <w:tc>
          <w:tcPr>
            <w:tcW w:w="0" w:type="auto"/>
          </w:tcPr>
          <w:p w14:paraId="4324B9B9" w14:textId="77777777" w:rsidR="005B55E7" w:rsidRPr="006B36BB" w:rsidRDefault="005B55E7" w:rsidP="005B55E7">
            <w:pPr>
              <w:rPr>
                <w:sz w:val="22"/>
                <w:szCs w:val="22"/>
              </w:rPr>
            </w:pPr>
          </w:p>
        </w:tc>
        <w:tc>
          <w:tcPr>
            <w:tcW w:w="0" w:type="auto"/>
            <w:shd w:val="clear" w:color="auto" w:fill="auto"/>
          </w:tcPr>
          <w:p w14:paraId="72F5B756" w14:textId="77777777" w:rsidR="005B55E7" w:rsidRPr="006B36BB" w:rsidRDefault="005B55E7" w:rsidP="005B55E7">
            <w:pPr>
              <w:rPr>
                <w:sz w:val="22"/>
                <w:szCs w:val="22"/>
              </w:rPr>
            </w:pPr>
          </w:p>
        </w:tc>
        <w:tc>
          <w:tcPr>
            <w:tcW w:w="0" w:type="auto"/>
            <w:shd w:val="clear" w:color="auto" w:fill="auto"/>
          </w:tcPr>
          <w:p w14:paraId="578742DF" w14:textId="77777777" w:rsidR="005B55E7" w:rsidRPr="006B36BB" w:rsidRDefault="005B55E7" w:rsidP="005B55E7">
            <w:pPr>
              <w:rPr>
                <w:sz w:val="22"/>
                <w:szCs w:val="22"/>
              </w:rPr>
            </w:pPr>
          </w:p>
        </w:tc>
        <w:tc>
          <w:tcPr>
            <w:tcW w:w="0" w:type="auto"/>
            <w:shd w:val="clear" w:color="auto" w:fill="auto"/>
          </w:tcPr>
          <w:p w14:paraId="7B1D3CC0" w14:textId="77777777" w:rsidR="005B55E7" w:rsidRPr="006B36BB" w:rsidRDefault="005B55E7" w:rsidP="005B55E7">
            <w:pPr>
              <w:rPr>
                <w:sz w:val="22"/>
                <w:szCs w:val="22"/>
              </w:rPr>
            </w:pPr>
          </w:p>
        </w:tc>
        <w:tc>
          <w:tcPr>
            <w:tcW w:w="0" w:type="auto"/>
            <w:shd w:val="clear" w:color="auto" w:fill="auto"/>
          </w:tcPr>
          <w:p w14:paraId="2BB0867D" w14:textId="77777777" w:rsidR="005B55E7" w:rsidRPr="006B36BB" w:rsidRDefault="005B55E7" w:rsidP="005B55E7">
            <w:pPr>
              <w:rPr>
                <w:sz w:val="22"/>
                <w:szCs w:val="22"/>
              </w:rPr>
            </w:pPr>
          </w:p>
        </w:tc>
        <w:tc>
          <w:tcPr>
            <w:tcW w:w="0" w:type="auto"/>
            <w:shd w:val="clear" w:color="auto" w:fill="auto"/>
          </w:tcPr>
          <w:p w14:paraId="2E244340" w14:textId="77777777" w:rsidR="005B55E7" w:rsidRPr="006B36BB" w:rsidRDefault="005B55E7" w:rsidP="005B55E7">
            <w:pPr>
              <w:rPr>
                <w:sz w:val="22"/>
                <w:szCs w:val="22"/>
              </w:rPr>
            </w:pPr>
          </w:p>
        </w:tc>
        <w:tc>
          <w:tcPr>
            <w:tcW w:w="0" w:type="auto"/>
            <w:shd w:val="clear" w:color="auto" w:fill="auto"/>
          </w:tcPr>
          <w:p w14:paraId="4034BFEC" w14:textId="77777777" w:rsidR="005B55E7" w:rsidRPr="006B36BB" w:rsidRDefault="005B55E7" w:rsidP="005B55E7">
            <w:pPr>
              <w:rPr>
                <w:sz w:val="22"/>
                <w:szCs w:val="22"/>
              </w:rPr>
            </w:pPr>
          </w:p>
        </w:tc>
        <w:tc>
          <w:tcPr>
            <w:tcW w:w="0" w:type="auto"/>
            <w:shd w:val="clear" w:color="auto" w:fill="auto"/>
          </w:tcPr>
          <w:p w14:paraId="42B39A20" w14:textId="6F7038B1" w:rsidR="005B55E7" w:rsidRPr="006B36BB" w:rsidRDefault="005B55E7" w:rsidP="005B55E7">
            <w:pPr>
              <w:rPr>
                <w:sz w:val="22"/>
                <w:szCs w:val="22"/>
              </w:rPr>
            </w:pPr>
          </w:p>
        </w:tc>
        <w:tc>
          <w:tcPr>
            <w:tcW w:w="0" w:type="auto"/>
            <w:shd w:val="clear" w:color="auto" w:fill="auto"/>
          </w:tcPr>
          <w:p w14:paraId="7F2C8BD9" w14:textId="77777777" w:rsidR="005B55E7" w:rsidRPr="006B36BB" w:rsidRDefault="005B55E7" w:rsidP="005B55E7">
            <w:pPr>
              <w:rPr>
                <w:sz w:val="22"/>
                <w:szCs w:val="22"/>
              </w:rPr>
            </w:pPr>
          </w:p>
        </w:tc>
        <w:tc>
          <w:tcPr>
            <w:tcW w:w="0" w:type="auto"/>
            <w:shd w:val="clear" w:color="auto" w:fill="auto"/>
          </w:tcPr>
          <w:p w14:paraId="6AFDF5F2" w14:textId="77777777" w:rsidR="005B55E7" w:rsidRPr="006B36BB" w:rsidRDefault="005B55E7" w:rsidP="005B55E7">
            <w:pPr>
              <w:rPr>
                <w:sz w:val="22"/>
                <w:szCs w:val="22"/>
              </w:rPr>
            </w:pPr>
          </w:p>
        </w:tc>
        <w:tc>
          <w:tcPr>
            <w:tcW w:w="0" w:type="auto"/>
            <w:shd w:val="clear" w:color="auto" w:fill="auto"/>
          </w:tcPr>
          <w:p w14:paraId="2BD13755" w14:textId="77777777" w:rsidR="005B55E7" w:rsidRPr="006B36BB" w:rsidRDefault="005B55E7" w:rsidP="005B55E7">
            <w:pPr>
              <w:rPr>
                <w:sz w:val="22"/>
                <w:szCs w:val="22"/>
              </w:rPr>
            </w:pPr>
          </w:p>
        </w:tc>
        <w:tc>
          <w:tcPr>
            <w:tcW w:w="0" w:type="auto"/>
            <w:shd w:val="clear" w:color="auto" w:fill="A6A6A6"/>
          </w:tcPr>
          <w:p w14:paraId="14447972" w14:textId="5C48C9BD" w:rsidR="005B55E7" w:rsidRPr="006B36BB" w:rsidRDefault="005B55E7" w:rsidP="005B55E7">
            <w:pPr>
              <w:rPr>
                <w:b/>
                <w:sz w:val="22"/>
                <w:szCs w:val="22"/>
              </w:rPr>
            </w:pPr>
          </w:p>
        </w:tc>
      </w:tr>
      <w:tr w:rsidR="005B55E7" w:rsidRPr="006B36BB" w14:paraId="27BB59A9" w14:textId="77777777" w:rsidTr="006B36BB">
        <w:trPr>
          <w:trHeight w:val="567"/>
        </w:trPr>
        <w:tc>
          <w:tcPr>
            <w:tcW w:w="0" w:type="auto"/>
          </w:tcPr>
          <w:p w14:paraId="1E69C9C5" w14:textId="77777777" w:rsidR="005B55E7" w:rsidRPr="006B36BB" w:rsidRDefault="005B55E7" w:rsidP="005B55E7">
            <w:pPr>
              <w:ind w:left="1191" w:hanging="1191"/>
              <w:rPr>
                <w:b/>
                <w:bCs/>
                <w:sz w:val="22"/>
                <w:szCs w:val="22"/>
              </w:rPr>
            </w:pPr>
            <w:r w:rsidRPr="006B36BB">
              <w:rPr>
                <w:b/>
                <w:bCs/>
                <w:sz w:val="22"/>
                <w:szCs w:val="22"/>
              </w:rPr>
              <w:t>Participant 21/</w:t>
            </w:r>
          </w:p>
          <w:p w14:paraId="5B6E527F" w14:textId="77777777" w:rsidR="005B55E7" w:rsidRPr="006B36BB" w:rsidRDefault="005B55E7" w:rsidP="005B55E7">
            <w:pPr>
              <w:ind w:left="1191" w:hanging="1191"/>
              <w:rPr>
                <w:b/>
                <w:bCs/>
                <w:sz w:val="22"/>
                <w:szCs w:val="22"/>
              </w:rPr>
            </w:pPr>
            <w:r w:rsidRPr="006B36BB">
              <w:rPr>
                <w:b/>
                <w:bCs/>
                <w:sz w:val="22"/>
                <w:szCs w:val="22"/>
              </w:rPr>
              <w:t>STS</w:t>
            </w:r>
          </w:p>
        </w:tc>
        <w:tc>
          <w:tcPr>
            <w:tcW w:w="0" w:type="auto"/>
          </w:tcPr>
          <w:p w14:paraId="325FBA5D" w14:textId="77777777" w:rsidR="005B55E7" w:rsidRPr="006B36BB" w:rsidRDefault="005B55E7" w:rsidP="005B55E7">
            <w:pPr>
              <w:rPr>
                <w:sz w:val="22"/>
                <w:szCs w:val="22"/>
              </w:rPr>
            </w:pPr>
          </w:p>
        </w:tc>
        <w:tc>
          <w:tcPr>
            <w:tcW w:w="0" w:type="auto"/>
            <w:shd w:val="clear" w:color="auto" w:fill="auto"/>
          </w:tcPr>
          <w:p w14:paraId="1D7D4EAA" w14:textId="77777777" w:rsidR="005B55E7" w:rsidRPr="006B36BB" w:rsidRDefault="005B55E7" w:rsidP="005B55E7">
            <w:pPr>
              <w:rPr>
                <w:sz w:val="22"/>
                <w:szCs w:val="22"/>
              </w:rPr>
            </w:pPr>
          </w:p>
        </w:tc>
        <w:tc>
          <w:tcPr>
            <w:tcW w:w="0" w:type="auto"/>
            <w:shd w:val="clear" w:color="auto" w:fill="auto"/>
          </w:tcPr>
          <w:p w14:paraId="6B3F912B" w14:textId="77777777" w:rsidR="005B55E7" w:rsidRPr="006B36BB" w:rsidRDefault="005B55E7" w:rsidP="005B55E7">
            <w:pPr>
              <w:rPr>
                <w:sz w:val="22"/>
                <w:szCs w:val="22"/>
              </w:rPr>
            </w:pPr>
          </w:p>
        </w:tc>
        <w:tc>
          <w:tcPr>
            <w:tcW w:w="0" w:type="auto"/>
            <w:shd w:val="clear" w:color="auto" w:fill="auto"/>
          </w:tcPr>
          <w:p w14:paraId="00B10E6B" w14:textId="725EA006" w:rsidR="005B55E7" w:rsidRPr="006B36BB" w:rsidRDefault="005B55E7" w:rsidP="005B55E7">
            <w:pPr>
              <w:rPr>
                <w:b/>
                <w:sz w:val="22"/>
                <w:szCs w:val="22"/>
              </w:rPr>
            </w:pPr>
          </w:p>
        </w:tc>
        <w:tc>
          <w:tcPr>
            <w:tcW w:w="0" w:type="auto"/>
            <w:shd w:val="clear" w:color="auto" w:fill="auto"/>
          </w:tcPr>
          <w:p w14:paraId="2382D2A6" w14:textId="77777777" w:rsidR="005B55E7" w:rsidRPr="006B36BB" w:rsidRDefault="005B55E7" w:rsidP="005B55E7">
            <w:pPr>
              <w:rPr>
                <w:sz w:val="22"/>
                <w:szCs w:val="22"/>
              </w:rPr>
            </w:pPr>
          </w:p>
        </w:tc>
        <w:tc>
          <w:tcPr>
            <w:tcW w:w="0" w:type="auto"/>
            <w:shd w:val="clear" w:color="auto" w:fill="auto"/>
          </w:tcPr>
          <w:p w14:paraId="6CD7F17C" w14:textId="77777777" w:rsidR="005B55E7" w:rsidRPr="006B36BB" w:rsidRDefault="005B55E7" w:rsidP="005B55E7">
            <w:pPr>
              <w:rPr>
                <w:sz w:val="22"/>
                <w:szCs w:val="22"/>
              </w:rPr>
            </w:pPr>
          </w:p>
        </w:tc>
        <w:tc>
          <w:tcPr>
            <w:tcW w:w="0" w:type="auto"/>
            <w:shd w:val="clear" w:color="auto" w:fill="auto"/>
          </w:tcPr>
          <w:p w14:paraId="33581CD1" w14:textId="77777777" w:rsidR="005B55E7" w:rsidRPr="006B36BB" w:rsidRDefault="005B55E7" w:rsidP="005B55E7">
            <w:pPr>
              <w:rPr>
                <w:sz w:val="22"/>
                <w:szCs w:val="22"/>
              </w:rPr>
            </w:pPr>
          </w:p>
        </w:tc>
        <w:tc>
          <w:tcPr>
            <w:tcW w:w="0" w:type="auto"/>
            <w:shd w:val="clear" w:color="auto" w:fill="auto"/>
          </w:tcPr>
          <w:p w14:paraId="56565C69" w14:textId="77777777" w:rsidR="005B55E7" w:rsidRPr="006B36BB" w:rsidRDefault="005B55E7" w:rsidP="005B55E7">
            <w:pPr>
              <w:rPr>
                <w:sz w:val="22"/>
                <w:szCs w:val="22"/>
              </w:rPr>
            </w:pPr>
          </w:p>
        </w:tc>
        <w:tc>
          <w:tcPr>
            <w:tcW w:w="0" w:type="auto"/>
            <w:shd w:val="clear" w:color="auto" w:fill="auto"/>
          </w:tcPr>
          <w:p w14:paraId="4A2403DB" w14:textId="77777777" w:rsidR="005B55E7" w:rsidRPr="006B36BB" w:rsidRDefault="005B55E7" w:rsidP="005B55E7">
            <w:pPr>
              <w:rPr>
                <w:sz w:val="22"/>
                <w:szCs w:val="22"/>
              </w:rPr>
            </w:pPr>
          </w:p>
        </w:tc>
        <w:tc>
          <w:tcPr>
            <w:tcW w:w="0" w:type="auto"/>
            <w:shd w:val="clear" w:color="auto" w:fill="auto"/>
          </w:tcPr>
          <w:p w14:paraId="62B4CEFC" w14:textId="77777777" w:rsidR="005B55E7" w:rsidRPr="006B36BB" w:rsidRDefault="005B55E7" w:rsidP="005B55E7">
            <w:pPr>
              <w:rPr>
                <w:sz w:val="22"/>
                <w:szCs w:val="22"/>
              </w:rPr>
            </w:pPr>
          </w:p>
        </w:tc>
        <w:tc>
          <w:tcPr>
            <w:tcW w:w="0" w:type="auto"/>
            <w:shd w:val="clear" w:color="auto" w:fill="auto"/>
          </w:tcPr>
          <w:p w14:paraId="4D757F00" w14:textId="77777777" w:rsidR="005B55E7" w:rsidRPr="006B36BB" w:rsidRDefault="005B55E7" w:rsidP="005B55E7">
            <w:pPr>
              <w:rPr>
                <w:sz w:val="22"/>
                <w:szCs w:val="22"/>
              </w:rPr>
            </w:pPr>
          </w:p>
        </w:tc>
        <w:tc>
          <w:tcPr>
            <w:tcW w:w="0" w:type="auto"/>
            <w:shd w:val="clear" w:color="auto" w:fill="A6A6A6"/>
          </w:tcPr>
          <w:p w14:paraId="2F95FA98" w14:textId="3F3BC0C2" w:rsidR="005B55E7" w:rsidRPr="006B36BB" w:rsidRDefault="005B55E7" w:rsidP="005B55E7">
            <w:pPr>
              <w:rPr>
                <w:b/>
                <w:sz w:val="22"/>
                <w:szCs w:val="22"/>
              </w:rPr>
            </w:pPr>
          </w:p>
        </w:tc>
      </w:tr>
      <w:tr w:rsidR="005B55E7" w:rsidRPr="006B36BB" w14:paraId="0D7788B2" w14:textId="77777777" w:rsidTr="006B36BB">
        <w:trPr>
          <w:trHeight w:val="567"/>
        </w:trPr>
        <w:tc>
          <w:tcPr>
            <w:tcW w:w="0" w:type="auto"/>
          </w:tcPr>
          <w:p w14:paraId="596B63F6" w14:textId="77777777" w:rsidR="005B55E7" w:rsidRPr="006B36BB" w:rsidRDefault="005B55E7" w:rsidP="005B55E7">
            <w:pPr>
              <w:ind w:left="1191" w:hanging="1191"/>
              <w:rPr>
                <w:b/>
                <w:bCs/>
                <w:sz w:val="22"/>
                <w:szCs w:val="22"/>
              </w:rPr>
            </w:pPr>
            <w:r w:rsidRPr="006B36BB">
              <w:rPr>
                <w:b/>
                <w:bCs/>
                <w:sz w:val="22"/>
                <w:szCs w:val="22"/>
              </w:rPr>
              <w:t>Participant 22/</w:t>
            </w:r>
          </w:p>
          <w:p w14:paraId="07E6BDB8" w14:textId="77777777" w:rsidR="005B55E7" w:rsidRPr="006B36BB" w:rsidRDefault="005B55E7" w:rsidP="005B55E7">
            <w:pPr>
              <w:ind w:left="1191" w:hanging="1191"/>
              <w:rPr>
                <w:b/>
                <w:bCs/>
                <w:sz w:val="22"/>
                <w:szCs w:val="22"/>
              </w:rPr>
            </w:pPr>
            <w:r w:rsidRPr="006B36BB">
              <w:rPr>
                <w:b/>
                <w:bCs/>
                <w:sz w:val="22"/>
                <w:szCs w:val="22"/>
              </w:rPr>
              <w:t>CSIC</w:t>
            </w:r>
          </w:p>
        </w:tc>
        <w:tc>
          <w:tcPr>
            <w:tcW w:w="0" w:type="auto"/>
          </w:tcPr>
          <w:p w14:paraId="3A08FE28" w14:textId="77777777" w:rsidR="005B55E7" w:rsidRPr="006B36BB" w:rsidRDefault="005B55E7" w:rsidP="005B55E7">
            <w:pPr>
              <w:rPr>
                <w:sz w:val="22"/>
                <w:szCs w:val="22"/>
              </w:rPr>
            </w:pPr>
          </w:p>
        </w:tc>
        <w:tc>
          <w:tcPr>
            <w:tcW w:w="0" w:type="auto"/>
            <w:shd w:val="clear" w:color="auto" w:fill="auto"/>
          </w:tcPr>
          <w:p w14:paraId="060B14DC" w14:textId="77777777" w:rsidR="005B55E7" w:rsidRPr="006B36BB" w:rsidRDefault="005B55E7" w:rsidP="005B55E7">
            <w:pPr>
              <w:rPr>
                <w:sz w:val="22"/>
                <w:szCs w:val="22"/>
              </w:rPr>
            </w:pPr>
          </w:p>
        </w:tc>
        <w:tc>
          <w:tcPr>
            <w:tcW w:w="0" w:type="auto"/>
            <w:shd w:val="clear" w:color="auto" w:fill="auto"/>
          </w:tcPr>
          <w:p w14:paraId="722BE49B" w14:textId="77777777" w:rsidR="005B55E7" w:rsidRPr="006B36BB" w:rsidRDefault="005B55E7" w:rsidP="005B55E7">
            <w:pPr>
              <w:rPr>
                <w:sz w:val="22"/>
                <w:szCs w:val="22"/>
              </w:rPr>
            </w:pPr>
          </w:p>
        </w:tc>
        <w:tc>
          <w:tcPr>
            <w:tcW w:w="0" w:type="auto"/>
            <w:shd w:val="clear" w:color="auto" w:fill="auto"/>
          </w:tcPr>
          <w:p w14:paraId="18EE005A" w14:textId="77777777" w:rsidR="005B55E7" w:rsidRPr="006B36BB" w:rsidRDefault="005B55E7" w:rsidP="005B55E7">
            <w:pPr>
              <w:rPr>
                <w:sz w:val="22"/>
                <w:szCs w:val="22"/>
              </w:rPr>
            </w:pPr>
          </w:p>
        </w:tc>
        <w:tc>
          <w:tcPr>
            <w:tcW w:w="0" w:type="auto"/>
            <w:shd w:val="clear" w:color="auto" w:fill="auto"/>
          </w:tcPr>
          <w:p w14:paraId="7D9041DA" w14:textId="07B4CF8E" w:rsidR="005B55E7" w:rsidRPr="006B36BB" w:rsidRDefault="005B55E7" w:rsidP="005B55E7">
            <w:pPr>
              <w:rPr>
                <w:sz w:val="22"/>
                <w:szCs w:val="22"/>
                <w:lang w:val="it-IT"/>
              </w:rPr>
            </w:pPr>
          </w:p>
        </w:tc>
        <w:tc>
          <w:tcPr>
            <w:tcW w:w="0" w:type="auto"/>
            <w:shd w:val="clear" w:color="auto" w:fill="auto"/>
          </w:tcPr>
          <w:p w14:paraId="223B3B23" w14:textId="77777777" w:rsidR="005B55E7" w:rsidRPr="006B36BB" w:rsidRDefault="005B55E7" w:rsidP="005B55E7">
            <w:pPr>
              <w:rPr>
                <w:sz w:val="22"/>
                <w:szCs w:val="22"/>
              </w:rPr>
            </w:pPr>
          </w:p>
        </w:tc>
        <w:tc>
          <w:tcPr>
            <w:tcW w:w="0" w:type="auto"/>
            <w:shd w:val="clear" w:color="auto" w:fill="auto"/>
          </w:tcPr>
          <w:p w14:paraId="555879C4" w14:textId="77777777" w:rsidR="005B55E7" w:rsidRPr="006B36BB" w:rsidRDefault="005B55E7" w:rsidP="005B55E7">
            <w:pPr>
              <w:rPr>
                <w:sz w:val="22"/>
                <w:szCs w:val="22"/>
              </w:rPr>
            </w:pPr>
          </w:p>
        </w:tc>
        <w:tc>
          <w:tcPr>
            <w:tcW w:w="0" w:type="auto"/>
            <w:shd w:val="clear" w:color="auto" w:fill="auto"/>
          </w:tcPr>
          <w:p w14:paraId="3E443C0E" w14:textId="77777777" w:rsidR="005B55E7" w:rsidRPr="006B36BB" w:rsidRDefault="005B55E7" w:rsidP="005B55E7">
            <w:pPr>
              <w:rPr>
                <w:sz w:val="22"/>
                <w:szCs w:val="22"/>
              </w:rPr>
            </w:pPr>
          </w:p>
        </w:tc>
        <w:tc>
          <w:tcPr>
            <w:tcW w:w="0" w:type="auto"/>
            <w:shd w:val="clear" w:color="auto" w:fill="auto"/>
          </w:tcPr>
          <w:p w14:paraId="5AC0B57C" w14:textId="77777777" w:rsidR="005B55E7" w:rsidRPr="006B36BB" w:rsidRDefault="005B55E7" w:rsidP="005B55E7">
            <w:pPr>
              <w:rPr>
                <w:sz w:val="22"/>
                <w:szCs w:val="22"/>
              </w:rPr>
            </w:pPr>
          </w:p>
        </w:tc>
        <w:tc>
          <w:tcPr>
            <w:tcW w:w="0" w:type="auto"/>
            <w:shd w:val="clear" w:color="auto" w:fill="auto"/>
          </w:tcPr>
          <w:p w14:paraId="2DFF2C11" w14:textId="77777777" w:rsidR="005B55E7" w:rsidRPr="006B36BB" w:rsidRDefault="005B55E7" w:rsidP="005B55E7">
            <w:pPr>
              <w:rPr>
                <w:sz w:val="22"/>
                <w:szCs w:val="22"/>
              </w:rPr>
            </w:pPr>
          </w:p>
        </w:tc>
        <w:tc>
          <w:tcPr>
            <w:tcW w:w="0" w:type="auto"/>
            <w:shd w:val="clear" w:color="auto" w:fill="auto"/>
          </w:tcPr>
          <w:p w14:paraId="314A4FBC" w14:textId="77777777" w:rsidR="005B55E7" w:rsidRPr="006B36BB" w:rsidRDefault="005B55E7" w:rsidP="005B55E7">
            <w:pPr>
              <w:rPr>
                <w:sz w:val="22"/>
                <w:szCs w:val="22"/>
              </w:rPr>
            </w:pPr>
          </w:p>
        </w:tc>
        <w:tc>
          <w:tcPr>
            <w:tcW w:w="0" w:type="auto"/>
            <w:shd w:val="clear" w:color="auto" w:fill="A6A6A6"/>
          </w:tcPr>
          <w:p w14:paraId="0AE1A4AF" w14:textId="332E064F" w:rsidR="005B55E7" w:rsidRPr="00324E8E" w:rsidRDefault="005B55E7" w:rsidP="005B55E7">
            <w:pPr>
              <w:rPr>
                <w:b/>
                <w:sz w:val="22"/>
                <w:szCs w:val="22"/>
                <w:lang w:val="it-IT"/>
              </w:rPr>
            </w:pPr>
          </w:p>
        </w:tc>
      </w:tr>
      <w:tr w:rsidR="002E7661" w:rsidRPr="006B36BB" w14:paraId="5348AB0F" w14:textId="77777777" w:rsidTr="006B36BB">
        <w:trPr>
          <w:trHeight w:val="567"/>
        </w:trPr>
        <w:tc>
          <w:tcPr>
            <w:tcW w:w="0" w:type="auto"/>
          </w:tcPr>
          <w:p w14:paraId="3C581608" w14:textId="77777777" w:rsidR="002E7661" w:rsidRDefault="002E7661" w:rsidP="005B55E7">
            <w:pPr>
              <w:ind w:left="1191" w:hanging="1191"/>
              <w:rPr>
                <w:b/>
                <w:bCs/>
                <w:sz w:val="22"/>
                <w:szCs w:val="22"/>
                <w:lang w:val="fr-FR"/>
              </w:rPr>
            </w:pPr>
            <w:r>
              <w:rPr>
                <w:b/>
                <w:bCs/>
                <w:sz w:val="22"/>
                <w:szCs w:val="22"/>
                <w:lang w:val="fr-FR"/>
              </w:rPr>
              <w:t>Participart 23</w:t>
            </w:r>
          </w:p>
          <w:p w14:paraId="4D9FDFA5" w14:textId="73E4B390" w:rsidR="002E7661" w:rsidRPr="002E7661" w:rsidRDefault="002E7661" w:rsidP="005B55E7">
            <w:pPr>
              <w:ind w:left="1191" w:hanging="1191"/>
              <w:rPr>
                <w:b/>
                <w:bCs/>
                <w:sz w:val="22"/>
                <w:szCs w:val="22"/>
                <w:lang w:val="fr-FR"/>
              </w:rPr>
            </w:pPr>
            <w:r>
              <w:rPr>
                <w:b/>
                <w:bCs/>
                <w:sz w:val="22"/>
                <w:szCs w:val="22"/>
                <w:lang w:val="fr-FR"/>
              </w:rPr>
              <w:t>CS DS</w:t>
            </w:r>
          </w:p>
        </w:tc>
        <w:tc>
          <w:tcPr>
            <w:tcW w:w="0" w:type="auto"/>
          </w:tcPr>
          <w:p w14:paraId="09539343" w14:textId="77777777" w:rsidR="002E7661" w:rsidRPr="006B36BB" w:rsidRDefault="002E7661" w:rsidP="005B55E7">
            <w:pPr>
              <w:rPr>
                <w:sz w:val="22"/>
                <w:szCs w:val="22"/>
              </w:rPr>
            </w:pPr>
          </w:p>
        </w:tc>
        <w:tc>
          <w:tcPr>
            <w:tcW w:w="0" w:type="auto"/>
            <w:shd w:val="clear" w:color="auto" w:fill="auto"/>
          </w:tcPr>
          <w:p w14:paraId="66452E68" w14:textId="77777777" w:rsidR="002E7661" w:rsidRPr="006B36BB" w:rsidRDefault="002E7661" w:rsidP="005B55E7">
            <w:pPr>
              <w:rPr>
                <w:sz w:val="22"/>
                <w:szCs w:val="22"/>
              </w:rPr>
            </w:pPr>
          </w:p>
        </w:tc>
        <w:tc>
          <w:tcPr>
            <w:tcW w:w="0" w:type="auto"/>
            <w:shd w:val="clear" w:color="auto" w:fill="auto"/>
          </w:tcPr>
          <w:p w14:paraId="0712270C" w14:textId="77777777" w:rsidR="002E7661" w:rsidRPr="006B36BB" w:rsidRDefault="002E7661" w:rsidP="005B55E7">
            <w:pPr>
              <w:rPr>
                <w:sz w:val="22"/>
                <w:szCs w:val="22"/>
              </w:rPr>
            </w:pPr>
          </w:p>
        </w:tc>
        <w:tc>
          <w:tcPr>
            <w:tcW w:w="0" w:type="auto"/>
            <w:shd w:val="clear" w:color="auto" w:fill="auto"/>
          </w:tcPr>
          <w:p w14:paraId="5E70B3FA" w14:textId="77777777" w:rsidR="002E7661" w:rsidRPr="006B36BB" w:rsidRDefault="002E7661" w:rsidP="005B55E7">
            <w:pPr>
              <w:rPr>
                <w:sz w:val="22"/>
                <w:szCs w:val="22"/>
              </w:rPr>
            </w:pPr>
          </w:p>
        </w:tc>
        <w:tc>
          <w:tcPr>
            <w:tcW w:w="0" w:type="auto"/>
            <w:shd w:val="clear" w:color="auto" w:fill="auto"/>
          </w:tcPr>
          <w:p w14:paraId="24B555A3" w14:textId="77777777" w:rsidR="002E7661" w:rsidRPr="006B36BB" w:rsidRDefault="002E7661" w:rsidP="005B55E7">
            <w:pPr>
              <w:rPr>
                <w:sz w:val="22"/>
                <w:szCs w:val="22"/>
                <w:lang w:val="it-IT"/>
              </w:rPr>
            </w:pPr>
          </w:p>
        </w:tc>
        <w:tc>
          <w:tcPr>
            <w:tcW w:w="0" w:type="auto"/>
            <w:shd w:val="clear" w:color="auto" w:fill="auto"/>
          </w:tcPr>
          <w:p w14:paraId="5BA3238F" w14:textId="77777777" w:rsidR="002E7661" w:rsidRPr="006B36BB" w:rsidRDefault="002E7661" w:rsidP="005B55E7">
            <w:pPr>
              <w:rPr>
                <w:sz w:val="22"/>
                <w:szCs w:val="22"/>
              </w:rPr>
            </w:pPr>
          </w:p>
        </w:tc>
        <w:tc>
          <w:tcPr>
            <w:tcW w:w="0" w:type="auto"/>
            <w:shd w:val="clear" w:color="auto" w:fill="auto"/>
          </w:tcPr>
          <w:p w14:paraId="1C97FA85" w14:textId="77777777" w:rsidR="002E7661" w:rsidRPr="006B36BB" w:rsidRDefault="002E7661" w:rsidP="005B55E7">
            <w:pPr>
              <w:rPr>
                <w:sz w:val="22"/>
                <w:szCs w:val="22"/>
              </w:rPr>
            </w:pPr>
          </w:p>
        </w:tc>
        <w:tc>
          <w:tcPr>
            <w:tcW w:w="0" w:type="auto"/>
            <w:shd w:val="clear" w:color="auto" w:fill="auto"/>
          </w:tcPr>
          <w:p w14:paraId="0D72846E" w14:textId="77777777" w:rsidR="002E7661" w:rsidRPr="006B36BB" w:rsidRDefault="002E7661" w:rsidP="005B55E7">
            <w:pPr>
              <w:rPr>
                <w:sz w:val="22"/>
                <w:szCs w:val="22"/>
              </w:rPr>
            </w:pPr>
          </w:p>
        </w:tc>
        <w:tc>
          <w:tcPr>
            <w:tcW w:w="0" w:type="auto"/>
            <w:shd w:val="clear" w:color="auto" w:fill="auto"/>
          </w:tcPr>
          <w:p w14:paraId="7D4F27B4" w14:textId="77777777" w:rsidR="002E7661" w:rsidRPr="006B36BB" w:rsidRDefault="002E7661" w:rsidP="005B55E7">
            <w:pPr>
              <w:rPr>
                <w:sz w:val="22"/>
                <w:szCs w:val="22"/>
              </w:rPr>
            </w:pPr>
          </w:p>
        </w:tc>
        <w:tc>
          <w:tcPr>
            <w:tcW w:w="0" w:type="auto"/>
            <w:shd w:val="clear" w:color="auto" w:fill="auto"/>
          </w:tcPr>
          <w:p w14:paraId="60B329FC" w14:textId="77777777" w:rsidR="002E7661" w:rsidRPr="006B36BB" w:rsidRDefault="002E7661" w:rsidP="005B55E7">
            <w:pPr>
              <w:rPr>
                <w:sz w:val="22"/>
                <w:szCs w:val="22"/>
              </w:rPr>
            </w:pPr>
          </w:p>
        </w:tc>
        <w:tc>
          <w:tcPr>
            <w:tcW w:w="0" w:type="auto"/>
            <w:shd w:val="clear" w:color="auto" w:fill="auto"/>
          </w:tcPr>
          <w:p w14:paraId="545EA3A7" w14:textId="77777777" w:rsidR="002E7661" w:rsidRPr="006B36BB" w:rsidRDefault="002E7661" w:rsidP="005B55E7">
            <w:pPr>
              <w:rPr>
                <w:sz w:val="22"/>
                <w:szCs w:val="22"/>
              </w:rPr>
            </w:pPr>
          </w:p>
        </w:tc>
        <w:tc>
          <w:tcPr>
            <w:tcW w:w="0" w:type="auto"/>
            <w:shd w:val="clear" w:color="auto" w:fill="A6A6A6"/>
          </w:tcPr>
          <w:p w14:paraId="4DB92837" w14:textId="77777777" w:rsidR="002E7661" w:rsidRPr="00324E8E" w:rsidRDefault="002E7661" w:rsidP="005B55E7">
            <w:pPr>
              <w:rPr>
                <w:b/>
                <w:sz w:val="22"/>
                <w:szCs w:val="22"/>
                <w:lang w:val="it-IT"/>
              </w:rPr>
            </w:pPr>
          </w:p>
        </w:tc>
      </w:tr>
      <w:tr w:rsidR="002E7661" w:rsidRPr="006B36BB" w14:paraId="3F340409" w14:textId="77777777" w:rsidTr="006B36BB">
        <w:trPr>
          <w:trHeight w:val="567"/>
        </w:trPr>
        <w:tc>
          <w:tcPr>
            <w:tcW w:w="0" w:type="auto"/>
          </w:tcPr>
          <w:p w14:paraId="50F543F2" w14:textId="77777777" w:rsidR="002E7661" w:rsidRDefault="002E7661" w:rsidP="005B55E7">
            <w:pPr>
              <w:ind w:left="1191" w:hanging="1191"/>
              <w:rPr>
                <w:b/>
                <w:bCs/>
                <w:sz w:val="22"/>
                <w:szCs w:val="22"/>
                <w:lang w:val="fr-FR"/>
              </w:rPr>
            </w:pPr>
            <w:r>
              <w:rPr>
                <w:b/>
                <w:bCs/>
                <w:sz w:val="22"/>
                <w:szCs w:val="22"/>
                <w:lang w:val="fr-FR"/>
              </w:rPr>
              <w:t>Participant 24</w:t>
            </w:r>
          </w:p>
          <w:p w14:paraId="466BA805" w14:textId="4DB960C9" w:rsidR="00BC279F" w:rsidRPr="002E7661" w:rsidRDefault="00BC279F" w:rsidP="005B55E7">
            <w:pPr>
              <w:ind w:left="1191" w:hanging="1191"/>
              <w:rPr>
                <w:b/>
                <w:bCs/>
                <w:sz w:val="22"/>
                <w:szCs w:val="22"/>
                <w:lang w:val="fr-FR"/>
              </w:rPr>
            </w:pPr>
            <w:r>
              <w:rPr>
                <w:b/>
                <w:bCs/>
                <w:sz w:val="22"/>
                <w:szCs w:val="22"/>
                <w:lang w:val="fr-FR"/>
              </w:rPr>
              <w:t>Boulby</w:t>
            </w:r>
          </w:p>
        </w:tc>
        <w:tc>
          <w:tcPr>
            <w:tcW w:w="0" w:type="auto"/>
          </w:tcPr>
          <w:p w14:paraId="2B19A208" w14:textId="77777777" w:rsidR="002E7661" w:rsidRPr="006B36BB" w:rsidRDefault="002E7661" w:rsidP="005B55E7">
            <w:pPr>
              <w:rPr>
                <w:sz w:val="22"/>
                <w:szCs w:val="22"/>
              </w:rPr>
            </w:pPr>
          </w:p>
        </w:tc>
        <w:tc>
          <w:tcPr>
            <w:tcW w:w="0" w:type="auto"/>
            <w:shd w:val="clear" w:color="auto" w:fill="auto"/>
          </w:tcPr>
          <w:p w14:paraId="1169DB0F" w14:textId="77777777" w:rsidR="002E7661" w:rsidRPr="006B36BB" w:rsidRDefault="002E7661" w:rsidP="005B55E7">
            <w:pPr>
              <w:rPr>
                <w:sz w:val="22"/>
                <w:szCs w:val="22"/>
              </w:rPr>
            </w:pPr>
          </w:p>
        </w:tc>
        <w:tc>
          <w:tcPr>
            <w:tcW w:w="0" w:type="auto"/>
            <w:shd w:val="clear" w:color="auto" w:fill="auto"/>
          </w:tcPr>
          <w:p w14:paraId="2505933C" w14:textId="77777777" w:rsidR="002E7661" w:rsidRPr="006B36BB" w:rsidRDefault="002E7661" w:rsidP="005B55E7">
            <w:pPr>
              <w:rPr>
                <w:sz w:val="22"/>
                <w:szCs w:val="22"/>
              </w:rPr>
            </w:pPr>
          </w:p>
        </w:tc>
        <w:tc>
          <w:tcPr>
            <w:tcW w:w="0" w:type="auto"/>
            <w:shd w:val="clear" w:color="auto" w:fill="auto"/>
          </w:tcPr>
          <w:p w14:paraId="61EE34E5" w14:textId="77777777" w:rsidR="002E7661" w:rsidRPr="006B36BB" w:rsidRDefault="002E7661" w:rsidP="005B55E7">
            <w:pPr>
              <w:rPr>
                <w:sz w:val="22"/>
                <w:szCs w:val="22"/>
              </w:rPr>
            </w:pPr>
          </w:p>
        </w:tc>
        <w:tc>
          <w:tcPr>
            <w:tcW w:w="0" w:type="auto"/>
            <w:shd w:val="clear" w:color="auto" w:fill="auto"/>
          </w:tcPr>
          <w:p w14:paraId="0A7015B4" w14:textId="77777777" w:rsidR="002E7661" w:rsidRPr="006B36BB" w:rsidRDefault="002E7661" w:rsidP="005B55E7">
            <w:pPr>
              <w:rPr>
                <w:sz w:val="22"/>
                <w:szCs w:val="22"/>
                <w:lang w:val="it-IT"/>
              </w:rPr>
            </w:pPr>
          </w:p>
        </w:tc>
        <w:tc>
          <w:tcPr>
            <w:tcW w:w="0" w:type="auto"/>
            <w:shd w:val="clear" w:color="auto" w:fill="auto"/>
          </w:tcPr>
          <w:p w14:paraId="08FD4C12" w14:textId="77777777" w:rsidR="002E7661" w:rsidRPr="006B36BB" w:rsidRDefault="002E7661" w:rsidP="005B55E7">
            <w:pPr>
              <w:rPr>
                <w:sz w:val="22"/>
                <w:szCs w:val="22"/>
              </w:rPr>
            </w:pPr>
          </w:p>
        </w:tc>
        <w:tc>
          <w:tcPr>
            <w:tcW w:w="0" w:type="auto"/>
            <w:shd w:val="clear" w:color="auto" w:fill="auto"/>
          </w:tcPr>
          <w:p w14:paraId="785C126C" w14:textId="77777777" w:rsidR="002E7661" w:rsidRPr="006B36BB" w:rsidRDefault="002E7661" w:rsidP="005B55E7">
            <w:pPr>
              <w:rPr>
                <w:sz w:val="22"/>
                <w:szCs w:val="22"/>
              </w:rPr>
            </w:pPr>
          </w:p>
        </w:tc>
        <w:tc>
          <w:tcPr>
            <w:tcW w:w="0" w:type="auto"/>
            <w:shd w:val="clear" w:color="auto" w:fill="auto"/>
          </w:tcPr>
          <w:p w14:paraId="7F3BA8CD" w14:textId="77777777" w:rsidR="002E7661" w:rsidRPr="006B36BB" w:rsidRDefault="002E7661" w:rsidP="005B55E7">
            <w:pPr>
              <w:rPr>
                <w:sz w:val="22"/>
                <w:szCs w:val="22"/>
              </w:rPr>
            </w:pPr>
          </w:p>
        </w:tc>
        <w:tc>
          <w:tcPr>
            <w:tcW w:w="0" w:type="auto"/>
            <w:shd w:val="clear" w:color="auto" w:fill="auto"/>
          </w:tcPr>
          <w:p w14:paraId="2EC7AC25" w14:textId="77777777" w:rsidR="002E7661" w:rsidRPr="006B36BB" w:rsidRDefault="002E7661" w:rsidP="005B55E7">
            <w:pPr>
              <w:rPr>
                <w:sz w:val="22"/>
                <w:szCs w:val="22"/>
              </w:rPr>
            </w:pPr>
          </w:p>
        </w:tc>
        <w:tc>
          <w:tcPr>
            <w:tcW w:w="0" w:type="auto"/>
            <w:shd w:val="clear" w:color="auto" w:fill="auto"/>
          </w:tcPr>
          <w:p w14:paraId="3D23E208" w14:textId="77777777" w:rsidR="002E7661" w:rsidRPr="006B36BB" w:rsidRDefault="002E7661" w:rsidP="005B55E7">
            <w:pPr>
              <w:rPr>
                <w:sz w:val="22"/>
                <w:szCs w:val="22"/>
              </w:rPr>
            </w:pPr>
          </w:p>
        </w:tc>
        <w:tc>
          <w:tcPr>
            <w:tcW w:w="0" w:type="auto"/>
            <w:shd w:val="clear" w:color="auto" w:fill="auto"/>
          </w:tcPr>
          <w:p w14:paraId="24A31789" w14:textId="77777777" w:rsidR="002E7661" w:rsidRPr="006B36BB" w:rsidRDefault="002E7661" w:rsidP="005B55E7">
            <w:pPr>
              <w:rPr>
                <w:sz w:val="22"/>
                <w:szCs w:val="22"/>
              </w:rPr>
            </w:pPr>
          </w:p>
        </w:tc>
        <w:tc>
          <w:tcPr>
            <w:tcW w:w="0" w:type="auto"/>
            <w:shd w:val="clear" w:color="auto" w:fill="A6A6A6"/>
          </w:tcPr>
          <w:p w14:paraId="1FCAB950" w14:textId="77777777" w:rsidR="002E7661" w:rsidRPr="00324E8E" w:rsidRDefault="002E7661" w:rsidP="005B55E7">
            <w:pPr>
              <w:rPr>
                <w:b/>
                <w:sz w:val="22"/>
                <w:szCs w:val="22"/>
                <w:lang w:val="it-IT"/>
              </w:rPr>
            </w:pPr>
          </w:p>
        </w:tc>
      </w:tr>
      <w:tr w:rsidR="002E7661" w:rsidRPr="006B36BB" w14:paraId="563D267B" w14:textId="77777777" w:rsidTr="006B36BB">
        <w:trPr>
          <w:trHeight w:val="567"/>
        </w:trPr>
        <w:tc>
          <w:tcPr>
            <w:tcW w:w="0" w:type="auto"/>
          </w:tcPr>
          <w:p w14:paraId="74D5E91A" w14:textId="77777777" w:rsidR="002E7661" w:rsidRDefault="00BC279F" w:rsidP="005B55E7">
            <w:pPr>
              <w:ind w:left="1191" w:hanging="1191"/>
              <w:rPr>
                <w:b/>
                <w:bCs/>
                <w:sz w:val="22"/>
                <w:szCs w:val="22"/>
                <w:lang w:val="fr-FR"/>
              </w:rPr>
            </w:pPr>
            <w:r>
              <w:rPr>
                <w:b/>
                <w:bCs/>
                <w:sz w:val="22"/>
                <w:szCs w:val="22"/>
                <w:lang w:val="fr-FR"/>
              </w:rPr>
              <w:t>Participant 25</w:t>
            </w:r>
          </w:p>
          <w:p w14:paraId="650FADF7" w14:textId="4E193E2B" w:rsidR="00BC279F" w:rsidRPr="00BC279F" w:rsidRDefault="00BC279F" w:rsidP="005B55E7">
            <w:pPr>
              <w:ind w:left="1191" w:hanging="1191"/>
              <w:rPr>
                <w:b/>
                <w:bCs/>
                <w:sz w:val="22"/>
                <w:szCs w:val="22"/>
                <w:lang w:val="fr-FR"/>
              </w:rPr>
            </w:pPr>
            <w:r>
              <w:rPr>
                <w:b/>
                <w:bCs/>
                <w:sz w:val="22"/>
                <w:szCs w:val="22"/>
                <w:lang w:val="fr-FR"/>
              </w:rPr>
              <w:t>Silixa</w:t>
            </w:r>
          </w:p>
        </w:tc>
        <w:tc>
          <w:tcPr>
            <w:tcW w:w="0" w:type="auto"/>
          </w:tcPr>
          <w:p w14:paraId="2591C901" w14:textId="77777777" w:rsidR="002E7661" w:rsidRPr="006B36BB" w:rsidRDefault="002E7661" w:rsidP="005B55E7">
            <w:pPr>
              <w:rPr>
                <w:sz w:val="22"/>
                <w:szCs w:val="22"/>
              </w:rPr>
            </w:pPr>
          </w:p>
        </w:tc>
        <w:tc>
          <w:tcPr>
            <w:tcW w:w="0" w:type="auto"/>
            <w:shd w:val="clear" w:color="auto" w:fill="auto"/>
          </w:tcPr>
          <w:p w14:paraId="64D8F0E5" w14:textId="77777777" w:rsidR="002E7661" w:rsidRPr="006B36BB" w:rsidRDefault="002E7661" w:rsidP="005B55E7">
            <w:pPr>
              <w:rPr>
                <w:sz w:val="22"/>
                <w:szCs w:val="22"/>
              </w:rPr>
            </w:pPr>
          </w:p>
        </w:tc>
        <w:tc>
          <w:tcPr>
            <w:tcW w:w="0" w:type="auto"/>
            <w:shd w:val="clear" w:color="auto" w:fill="auto"/>
          </w:tcPr>
          <w:p w14:paraId="719E709B" w14:textId="77777777" w:rsidR="002E7661" w:rsidRPr="006B36BB" w:rsidRDefault="002E7661" w:rsidP="005B55E7">
            <w:pPr>
              <w:rPr>
                <w:sz w:val="22"/>
                <w:szCs w:val="22"/>
              </w:rPr>
            </w:pPr>
          </w:p>
        </w:tc>
        <w:tc>
          <w:tcPr>
            <w:tcW w:w="0" w:type="auto"/>
            <w:shd w:val="clear" w:color="auto" w:fill="auto"/>
          </w:tcPr>
          <w:p w14:paraId="6652EE55" w14:textId="77777777" w:rsidR="002E7661" w:rsidRPr="006B36BB" w:rsidRDefault="002E7661" w:rsidP="005B55E7">
            <w:pPr>
              <w:rPr>
                <w:sz w:val="22"/>
                <w:szCs w:val="22"/>
              </w:rPr>
            </w:pPr>
          </w:p>
        </w:tc>
        <w:tc>
          <w:tcPr>
            <w:tcW w:w="0" w:type="auto"/>
            <w:shd w:val="clear" w:color="auto" w:fill="auto"/>
          </w:tcPr>
          <w:p w14:paraId="168E0ED2" w14:textId="77777777" w:rsidR="002E7661" w:rsidRPr="006B36BB" w:rsidRDefault="002E7661" w:rsidP="005B55E7">
            <w:pPr>
              <w:rPr>
                <w:sz w:val="22"/>
                <w:szCs w:val="22"/>
                <w:lang w:val="it-IT"/>
              </w:rPr>
            </w:pPr>
          </w:p>
        </w:tc>
        <w:tc>
          <w:tcPr>
            <w:tcW w:w="0" w:type="auto"/>
            <w:shd w:val="clear" w:color="auto" w:fill="auto"/>
          </w:tcPr>
          <w:p w14:paraId="62DB3CE5" w14:textId="77777777" w:rsidR="002E7661" w:rsidRPr="006B36BB" w:rsidRDefault="002E7661" w:rsidP="005B55E7">
            <w:pPr>
              <w:rPr>
                <w:sz w:val="22"/>
                <w:szCs w:val="22"/>
              </w:rPr>
            </w:pPr>
          </w:p>
        </w:tc>
        <w:tc>
          <w:tcPr>
            <w:tcW w:w="0" w:type="auto"/>
            <w:shd w:val="clear" w:color="auto" w:fill="auto"/>
          </w:tcPr>
          <w:p w14:paraId="0FBBF649" w14:textId="77777777" w:rsidR="002E7661" w:rsidRPr="006B36BB" w:rsidRDefault="002E7661" w:rsidP="005B55E7">
            <w:pPr>
              <w:rPr>
                <w:sz w:val="22"/>
                <w:szCs w:val="22"/>
              </w:rPr>
            </w:pPr>
          </w:p>
        </w:tc>
        <w:tc>
          <w:tcPr>
            <w:tcW w:w="0" w:type="auto"/>
            <w:shd w:val="clear" w:color="auto" w:fill="auto"/>
          </w:tcPr>
          <w:p w14:paraId="38E400DF" w14:textId="77777777" w:rsidR="002E7661" w:rsidRPr="006B36BB" w:rsidRDefault="002E7661" w:rsidP="005B55E7">
            <w:pPr>
              <w:rPr>
                <w:sz w:val="22"/>
                <w:szCs w:val="22"/>
              </w:rPr>
            </w:pPr>
          </w:p>
        </w:tc>
        <w:tc>
          <w:tcPr>
            <w:tcW w:w="0" w:type="auto"/>
            <w:shd w:val="clear" w:color="auto" w:fill="auto"/>
          </w:tcPr>
          <w:p w14:paraId="1E024740" w14:textId="77777777" w:rsidR="002E7661" w:rsidRPr="006B36BB" w:rsidRDefault="002E7661" w:rsidP="005B55E7">
            <w:pPr>
              <w:rPr>
                <w:sz w:val="22"/>
                <w:szCs w:val="22"/>
              </w:rPr>
            </w:pPr>
          </w:p>
        </w:tc>
        <w:tc>
          <w:tcPr>
            <w:tcW w:w="0" w:type="auto"/>
            <w:shd w:val="clear" w:color="auto" w:fill="auto"/>
          </w:tcPr>
          <w:p w14:paraId="58742CBA" w14:textId="77777777" w:rsidR="002E7661" w:rsidRPr="006B36BB" w:rsidRDefault="002E7661" w:rsidP="005B55E7">
            <w:pPr>
              <w:rPr>
                <w:sz w:val="22"/>
                <w:szCs w:val="22"/>
              </w:rPr>
            </w:pPr>
          </w:p>
        </w:tc>
        <w:tc>
          <w:tcPr>
            <w:tcW w:w="0" w:type="auto"/>
            <w:shd w:val="clear" w:color="auto" w:fill="auto"/>
          </w:tcPr>
          <w:p w14:paraId="7BE4CA89" w14:textId="77777777" w:rsidR="002E7661" w:rsidRPr="006B36BB" w:rsidRDefault="002E7661" w:rsidP="005B55E7">
            <w:pPr>
              <w:rPr>
                <w:sz w:val="22"/>
                <w:szCs w:val="22"/>
              </w:rPr>
            </w:pPr>
          </w:p>
        </w:tc>
        <w:tc>
          <w:tcPr>
            <w:tcW w:w="0" w:type="auto"/>
            <w:shd w:val="clear" w:color="auto" w:fill="A6A6A6"/>
          </w:tcPr>
          <w:p w14:paraId="133AEA59" w14:textId="77777777" w:rsidR="002E7661" w:rsidRPr="00324E8E" w:rsidRDefault="002E7661" w:rsidP="005B55E7">
            <w:pPr>
              <w:rPr>
                <w:b/>
                <w:sz w:val="22"/>
                <w:szCs w:val="22"/>
                <w:lang w:val="it-IT"/>
              </w:rPr>
            </w:pPr>
          </w:p>
        </w:tc>
      </w:tr>
      <w:tr w:rsidR="00BC279F" w:rsidRPr="006B36BB" w14:paraId="1844E336" w14:textId="77777777" w:rsidTr="006B36BB">
        <w:trPr>
          <w:trHeight w:val="567"/>
        </w:trPr>
        <w:tc>
          <w:tcPr>
            <w:tcW w:w="0" w:type="auto"/>
          </w:tcPr>
          <w:p w14:paraId="64D56B4D" w14:textId="77777777" w:rsidR="00BC279F" w:rsidRDefault="00BC279F" w:rsidP="005B55E7">
            <w:pPr>
              <w:ind w:left="1191" w:hanging="1191"/>
              <w:rPr>
                <w:b/>
                <w:bCs/>
                <w:sz w:val="22"/>
                <w:szCs w:val="22"/>
                <w:lang w:val="fr-FR"/>
              </w:rPr>
            </w:pPr>
            <w:r>
              <w:rPr>
                <w:b/>
                <w:bCs/>
                <w:sz w:val="22"/>
                <w:szCs w:val="22"/>
                <w:lang w:val="fr-FR"/>
              </w:rPr>
              <w:t>Participant 26</w:t>
            </w:r>
          </w:p>
          <w:p w14:paraId="45B2AA42" w14:textId="77B688DE" w:rsidR="00BC279F" w:rsidRDefault="00BC279F" w:rsidP="005B55E7">
            <w:pPr>
              <w:ind w:left="1191" w:hanging="1191"/>
              <w:rPr>
                <w:b/>
                <w:bCs/>
                <w:sz w:val="22"/>
                <w:szCs w:val="22"/>
                <w:lang w:val="fr-FR"/>
              </w:rPr>
            </w:pPr>
            <w:r>
              <w:rPr>
                <w:b/>
                <w:bCs/>
                <w:sz w:val="22"/>
                <w:szCs w:val="22"/>
                <w:lang w:val="fr-FR"/>
              </w:rPr>
              <w:t>SURO</w:t>
            </w:r>
          </w:p>
        </w:tc>
        <w:tc>
          <w:tcPr>
            <w:tcW w:w="0" w:type="auto"/>
          </w:tcPr>
          <w:p w14:paraId="723A9132" w14:textId="77777777" w:rsidR="00BC279F" w:rsidRPr="006B36BB" w:rsidRDefault="00BC279F" w:rsidP="005B55E7">
            <w:pPr>
              <w:rPr>
                <w:sz w:val="22"/>
                <w:szCs w:val="22"/>
              </w:rPr>
            </w:pPr>
          </w:p>
        </w:tc>
        <w:tc>
          <w:tcPr>
            <w:tcW w:w="0" w:type="auto"/>
            <w:shd w:val="clear" w:color="auto" w:fill="auto"/>
          </w:tcPr>
          <w:p w14:paraId="4BE12898" w14:textId="77777777" w:rsidR="00BC279F" w:rsidRPr="006B36BB" w:rsidRDefault="00BC279F" w:rsidP="005B55E7">
            <w:pPr>
              <w:rPr>
                <w:sz w:val="22"/>
                <w:szCs w:val="22"/>
              </w:rPr>
            </w:pPr>
          </w:p>
        </w:tc>
        <w:tc>
          <w:tcPr>
            <w:tcW w:w="0" w:type="auto"/>
            <w:shd w:val="clear" w:color="auto" w:fill="auto"/>
          </w:tcPr>
          <w:p w14:paraId="17DF2BC2" w14:textId="77777777" w:rsidR="00BC279F" w:rsidRPr="006B36BB" w:rsidRDefault="00BC279F" w:rsidP="005B55E7">
            <w:pPr>
              <w:rPr>
                <w:sz w:val="22"/>
                <w:szCs w:val="22"/>
              </w:rPr>
            </w:pPr>
          </w:p>
        </w:tc>
        <w:tc>
          <w:tcPr>
            <w:tcW w:w="0" w:type="auto"/>
            <w:shd w:val="clear" w:color="auto" w:fill="auto"/>
          </w:tcPr>
          <w:p w14:paraId="679E7177" w14:textId="77777777" w:rsidR="00BC279F" w:rsidRPr="006B36BB" w:rsidRDefault="00BC279F" w:rsidP="005B55E7">
            <w:pPr>
              <w:rPr>
                <w:sz w:val="22"/>
                <w:szCs w:val="22"/>
              </w:rPr>
            </w:pPr>
          </w:p>
        </w:tc>
        <w:tc>
          <w:tcPr>
            <w:tcW w:w="0" w:type="auto"/>
            <w:shd w:val="clear" w:color="auto" w:fill="auto"/>
          </w:tcPr>
          <w:p w14:paraId="4473C0B7" w14:textId="77777777" w:rsidR="00BC279F" w:rsidRPr="006B36BB" w:rsidRDefault="00BC279F" w:rsidP="005B55E7">
            <w:pPr>
              <w:rPr>
                <w:sz w:val="22"/>
                <w:szCs w:val="22"/>
                <w:lang w:val="it-IT"/>
              </w:rPr>
            </w:pPr>
          </w:p>
        </w:tc>
        <w:tc>
          <w:tcPr>
            <w:tcW w:w="0" w:type="auto"/>
            <w:shd w:val="clear" w:color="auto" w:fill="auto"/>
          </w:tcPr>
          <w:p w14:paraId="27B50832" w14:textId="77777777" w:rsidR="00BC279F" w:rsidRPr="006B36BB" w:rsidRDefault="00BC279F" w:rsidP="005B55E7">
            <w:pPr>
              <w:rPr>
                <w:sz w:val="22"/>
                <w:szCs w:val="22"/>
              </w:rPr>
            </w:pPr>
          </w:p>
        </w:tc>
        <w:tc>
          <w:tcPr>
            <w:tcW w:w="0" w:type="auto"/>
            <w:shd w:val="clear" w:color="auto" w:fill="auto"/>
          </w:tcPr>
          <w:p w14:paraId="6708263A" w14:textId="77777777" w:rsidR="00BC279F" w:rsidRPr="006B36BB" w:rsidRDefault="00BC279F" w:rsidP="005B55E7">
            <w:pPr>
              <w:rPr>
                <w:sz w:val="22"/>
                <w:szCs w:val="22"/>
              </w:rPr>
            </w:pPr>
          </w:p>
        </w:tc>
        <w:tc>
          <w:tcPr>
            <w:tcW w:w="0" w:type="auto"/>
            <w:shd w:val="clear" w:color="auto" w:fill="auto"/>
          </w:tcPr>
          <w:p w14:paraId="3EAF6486" w14:textId="77777777" w:rsidR="00BC279F" w:rsidRPr="006B36BB" w:rsidRDefault="00BC279F" w:rsidP="005B55E7">
            <w:pPr>
              <w:rPr>
                <w:sz w:val="22"/>
                <w:szCs w:val="22"/>
              </w:rPr>
            </w:pPr>
          </w:p>
        </w:tc>
        <w:tc>
          <w:tcPr>
            <w:tcW w:w="0" w:type="auto"/>
            <w:shd w:val="clear" w:color="auto" w:fill="auto"/>
          </w:tcPr>
          <w:p w14:paraId="69B04045" w14:textId="77777777" w:rsidR="00BC279F" w:rsidRPr="006B36BB" w:rsidRDefault="00BC279F" w:rsidP="005B55E7">
            <w:pPr>
              <w:rPr>
                <w:sz w:val="22"/>
                <w:szCs w:val="22"/>
              </w:rPr>
            </w:pPr>
          </w:p>
        </w:tc>
        <w:tc>
          <w:tcPr>
            <w:tcW w:w="0" w:type="auto"/>
            <w:shd w:val="clear" w:color="auto" w:fill="auto"/>
          </w:tcPr>
          <w:p w14:paraId="299E7DDF" w14:textId="77777777" w:rsidR="00BC279F" w:rsidRPr="006B36BB" w:rsidRDefault="00BC279F" w:rsidP="005B55E7">
            <w:pPr>
              <w:rPr>
                <w:sz w:val="22"/>
                <w:szCs w:val="22"/>
              </w:rPr>
            </w:pPr>
          </w:p>
        </w:tc>
        <w:tc>
          <w:tcPr>
            <w:tcW w:w="0" w:type="auto"/>
            <w:shd w:val="clear" w:color="auto" w:fill="auto"/>
          </w:tcPr>
          <w:p w14:paraId="404F8F94" w14:textId="77777777" w:rsidR="00BC279F" w:rsidRPr="006B36BB" w:rsidRDefault="00BC279F" w:rsidP="005B55E7">
            <w:pPr>
              <w:rPr>
                <w:sz w:val="22"/>
                <w:szCs w:val="22"/>
              </w:rPr>
            </w:pPr>
          </w:p>
        </w:tc>
        <w:tc>
          <w:tcPr>
            <w:tcW w:w="0" w:type="auto"/>
            <w:shd w:val="clear" w:color="auto" w:fill="A6A6A6"/>
          </w:tcPr>
          <w:p w14:paraId="47440A1D" w14:textId="77777777" w:rsidR="00BC279F" w:rsidRPr="00324E8E" w:rsidRDefault="00BC279F" w:rsidP="005B55E7">
            <w:pPr>
              <w:rPr>
                <w:b/>
                <w:sz w:val="22"/>
                <w:szCs w:val="22"/>
                <w:lang w:val="it-IT"/>
              </w:rPr>
            </w:pPr>
          </w:p>
        </w:tc>
      </w:tr>
      <w:tr w:rsidR="00BC279F" w:rsidRPr="006B36BB" w14:paraId="71FA74EB" w14:textId="77777777" w:rsidTr="006B36BB">
        <w:trPr>
          <w:trHeight w:val="567"/>
        </w:trPr>
        <w:tc>
          <w:tcPr>
            <w:tcW w:w="0" w:type="auto"/>
          </w:tcPr>
          <w:p w14:paraId="1A922654" w14:textId="77777777" w:rsidR="00BC279F" w:rsidRDefault="00BC279F" w:rsidP="005B55E7">
            <w:pPr>
              <w:ind w:left="1191" w:hanging="1191"/>
              <w:rPr>
                <w:b/>
                <w:bCs/>
                <w:sz w:val="22"/>
                <w:szCs w:val="22"/>
                <w:lang w:val="fr-FR"/>
              </w:rPr>
            </w:pPr>
            <w:r>
              <w:rPr>
                <w:b/>
                <w:bCs/>
                <w:sz w:val="22"/>
                <w:szCs w:val="22"/>
                <w:lang w:val="fr-FR"/>
              </w:rPr>
              <w:t>PArticipant 27</w:t>
            </w:r>
          </w:p>
          <w:p w14:paraId="3C6FE33B" w14:textId="0FD28703" w:rsidR="00BC279F" w:rsidRDefault="00BC279F" w:rsidP="005B55E7">
            <w:pPr>
              <w:ind w:left="1191" w:hanging="1191"/>
              <w:rPr>
                <w:b/>
                <w:bCs/>
                <w:sz w:val="22"/>
                <w:szCs w:val="22"/>
                <w:lang w:val="fr-FR"/>
              </w:rPr>
            </w:pPr>
            <w:r>
              <w:rPr>
                <w:b/>
                <w:bCs/>
                <w:sz w:val="22"/>
                <w:szCs w:val="22"/>
                <w:lang w:val="fr-FR"/>
              </w:rPr>
              <w:t>Landsvirkjun</w:t>
            </w:r>
          </w:p>
        </w:tc>
        <w:tc>
          <w:tcPr>
            <w:tcW w:w="0" w:type="auto"/>
          </w:tcPr>
          <w:p w14:paraId="2B6D1744" w14:textId="77777777" w:rsidR="00BC279F" w:rsidRPr="006B36BB" w:rsidRDefault="00BC279F" w:rsidP="005B55E7">
            <w:pPr>
              <w:rPr>
                <w:sz w:val="22"/>
                <w:szCs w:val="22"/>
              </w:rPr>
            </w:pPr>
          </w:p>
        </w:tc>
        <w:tc>
          <w:tcPr>
            <w:tcW w:w="0" w:type="auto"/>
            <w:shd w:val="clear" w:color="auto" w:fill="auto"/>
          </w:tcPr>
          <w:p w14:paraId="13225476" w14:textId="77777777" w:rsidR="00BC279F" w:rsidRPr="006B36BB" w:rsidRDefault="00BC279F" w:rsidP="005B55E7">
            <w:pPr>
              <w:rPr>
                <w:sz w:val="22"/>
                <w:szCs w:val="22"/>
              </w:rPr>
            </w:pPr>
          </w:p>
        </w:tc>
        <w:tc>
          <w:tcPr>
            <w:tcW w:w="0" w:type="auto"/>
            <w:shd w:val="clear" w:color="auto" w:fill="auto"/>
          </w:tcPr>
          <w:p w14:paraId="270EF4A8" w14:textId="77777777" w:rsidR="00BC279F" w:rsidRPr="006B36BB" w:rsidRDefault="00BC279F" w:rsidP="005B55E7">
            <w:pPr>
              <w:rPr>
                <w:sz w:val="22"/>
                <w:szCs w:val="22"/>
              </w:rPr>
            </w:pPr>
          </w:p>
        </w:tc>
        <w:tc>
          <w:tcPr>
            <w:tcW w:w="0" w:type="auto"/>
            <w:shd w:val="clear" w:color="auto" w:fill="auto"/>
          </w:tcPr>
          <w:p w14:paraId="03CC96F1" w14:textId="77777777" w:rsidR="00BC279F" w:rsidRPr="006B36BB" w:rsidRDefault="00BC279F" w:rsidP="005B55E7">
            <w:pPr>
              <w:rPr>
                <w:sz w:val="22"/>
                <w:szCs w:val="22"/>
              </w:rPr>
            </w:pPr>
          </w:p>
        </w:tc>
        <w:tc>
          <w:tcPr>
            <w:tcW w:w="0" w:type="auto"/>
            <w:shd w:val="clear" w:color="auto" w:fill="auto"/>
          </w:tcPr>
          <w:p w14:paraId="5AC76115" w14:textId="77777777" w:rsidR="00BC279F" w:rsidRPr="006B36BB" w:rsidRDefault="00BC279F" w:rsidP="005B55E7">
            <w:pPr>
              <w:rPr>
                <w:sz w:val="22"/>
                <w:szCs w:val="22"/>
                <w:lang w:val="it-IT"/>
              </w:rPr>
            </w:pPr>
          </w:p>
        </w:tc>
        <w:tc>
          <w:tcPr>
            <w:tcW w:w="0" w:type="auto"/>
            <w:shd w:val="clear" w:color="auto" w:fill="auto"/>
          </w:tcPr>
          <w:p w14:paraId="2DE4520C" w14:textId="77777777" w:rsidR="00BC279F" w:rsidRPr="006B36BB" w:rsidRDefault="00BC279F" w:rsidP="005B55E7">
            <w:pPr>
              <w:rPr>
                <w:sz w:val="22"/>
                <w:szCs w:val="22"/>
              </w:rPr>
            </w:pPr>
          </w:p>
        </w:tc>
        <w:tc>
          <w:tcPr>
            <w:tcW w:w="0" w:type="auto"/>
            <w:shd w:val="clear" w:color="auto" w:fill="auto"/>
          </w:tcPr>
          <w:p w14:paraId="2B2C7405" w14:textId="77777777" w:rsidR="00BC279F" w:rsidRPr="006B36BB" w:rsidRDefault="00BC279F" w:rsidP="005B55E7">
            <w:pPr>
              <w:rPr>
                <w:sz w:val="22"/>
                <w:szCs w:val="22"/>
              </w:rPr>
            </w:pPr>
          </w:p>
        </w:tc>
        <w:tc>
          <w:tcPr>
            <w:tcW w:w="0" w:type="auto"/>
            <w:shd w:val="clear" w:color="auto" w:fill="auto"/>
          </w:tcPr>
          <w:p w14:paraId="636BBF9A" w14:textId="77777777" w:rsidR="00BC279F" w:rsidRPr="006B36BB" w:rsidRDefault="00BC279F" w:rsidP="005B55E7">
            <w:pPr>
              <w:rPr>
                <w:sz w:val="22"/>
                <w:szCs w:val="22"/>
              </w:rPr>
            </w:pPr>
          </w:p>
        </w:tc>
        <w:tc>
          <w:tcPr>
            <w:tcW w:w="0" w:type="auto"/>
            <w:shd w:val="clear" w:color="auto" w:fill="auto"/>
          </w:tcPr>
          <w:p w14:paraId="37A26457" w14:textId="77777777" w:rsidR="00BC279F" w:rsidRPr="006B36BB" w:rsidRDefault="00BC279F" w:rsidP="005B55E7">
            <w:pPr>
              <w:rPr>
                <w:sz w:val="22"/>
                <w:szCs w:val="22"/>
              </w:rPr>
            </w:pPr>
          </w:p>
        </w:tc>
        <w:tc>
          <w:tcPr>
            <w:tcW w:w="0" w:type="auto"/>
            <w:shd w:val="clear" w:color="auto" w:fill="auto"/>
          </w:tcPr>
          <w:p w14:paraId="6BF03EEF" w14:textId="77777777" w:rsidR="00BC279F" w:rsidRPr="006B36BB" w:rsidRDefault="00BC279F" w:rsidP="005B55E7">
            <w:pPr>
              <w:rPr>
                <w:sz w:val="22"/>
                <w:szCs w:val="22"/>
              </w:rPr>
            </w:pPr>
          </w:p>
        </w:tc>
        <w:tc>
          <w:tcPr>
            <w:tcW w:w="0" w:type="auto"/>
            <w:shd w:val="clear" w:color="auto" w:fill="auto"/>
          </w:tcPr>
          <w:p w14:paraId="7AAB5526" w14:textId="77777777" w:rsidR="00BC279F" w:rsidRPr="006B36BB" w:rsidRDefault="00BC279F" w:rsidP="005B55E7">
            <w:pPr>
              <w:rPr>
                <w:sz w:val="22"/>
                <w:szCs w:val="22"/>
              </w:rPr>
            </w:pPr>
          </w:p>
        </w:tc>
        <w:tc>
          <w:tcPr>
            <w:tcW w:w="0" w:type="auto"/>
            <w:shd w:val="clear" w:color="auto" w:fill="A6A6A6"/>
          </w:tcPr>
          <w:p w14:paraId="19EE9C9A" w14:textId="77777777" w:rsidR="00BC279F" w:rsidRPr="00324E8E" w:rsidRDefault="00BC279F" w:rsidP="005B55E7">
            <w:pPr>
              <w:rPr>
                <w:b/>
                <w:sz w:val="22"/>
                <w:szCs w:val="22"/>
                <w:lang w:val="it-IT"/>
              </w:rPr>
            </w:pPr>
          </w:p>
        </w:tc>
      </w:tr>
      <w:tr w:rsidR="005B55E7" w:rsidRPr="006B36BB" w14:paraId="68AF0097" w14:textId="77777777" w:rsidTr="005B55E7">
        <w:trPr>
          <w:trHeight w:val="567"/>
        </w:trPr>
        <w:tc>
          <w:tcPr>
            <w:tcW w:w="0" w:type="auto"/>
            <w:shd w:val="clear" w:color="auto" w:fill="A6A6A6"/>
          </w:tcPr>
          <w:p w14:paraId="3DC3D434" w14:textId="6007F1AE" w:rsidR="005B55E7" w:rsidRPr="00BC279F" w:rsidRDefault="005B55E7" w:rsidP="005B55E7">
            <w:pPr>
              <w:spacing w:after="480"/>
              <w:ind w:left="1191" w:hanging="1191"/>
              <w:rPr>
                <w:b/>
                <w:sz w:val="22"/>
                <w:szCs w:val="22"/>
                <w:lang w:val="fr-FR"/>
              </w:rPr>
            </w:pPr>
            <w:r w:rsidRPr="006B36BB">
              <w:rPr>
                <w:b/>
                <w:sz w:val="22"/>
                <w:szCs w:val="22"/>
              </w:rPr>
              <w:t>Total P/M</w:t>
            </w:r>
          </w:p>
        </w:tc>
        <w:tc>
          <w:tcPr>
            <w:tcW w:w="0" w:type="auto"/>
            <w:shd w:val="clear" w:color="auto" w:fill="A6A6A6"/>
          </w:tcPr>
          <w:p w14:paraId="1CB0A9EE" w14:textId="2E33FC02" w:rsidR="005B55E7" w:rsidRPr="006B36BB" w:rsidRDefault="005B55E7" w:rsidP="005B55E7">
            <w:pPr>
              <w:rPr>
                <w:b/>
                <w:sz w:val="22"/>
                <w:szCs w:val="22"/>
              </w:rPr>
            </w:pPr>
          </w:p>
        </w:tc>
        <w:tc>
          <w:tcPr>
            <w:tcW w:w="0" w:type="auto"/>
            <w:shd w:val="clear" w:color="auto" w:fill="A6A6A6"/>
          </w:tcPr>
          <w:p w14:paraId="4073DD89" w14:textId="661AD396" w:rsidR="005B55E7" w:rsidRPr="006B36BB" w:rsidRDefault="005B55E7" w:rsidP="005B55E7">
            <w:pPr>
              <w:rPr>
                <w:b/>
                <w:sz w:val="22"/>
                <w:szCs w:val="22"/>
              </w:rPr>
            </w:pPr>
          </w:p>
        </w:tc>
        <w:tc>
          <w:tcPr>
            <w:tcW w:w="0" w:type="auto"/>
            <w:shd w:val="clear" w:color="auto" w:fill="A6A6A6"/>
          </w:tcPr>
          <w:p w14:paraId="3806B4F3" w14:textId="5CE2065C" w:rsidR="005B55E7" w:rsidRPr="006B36BB" w:rsidRDefault="005B55E7" w:rsidP="005B55E7">
            <w:pPr>
              <w:rPr>
                <w:b/>
                <w:sz w:val="22"/>
                <w:szCs w:val="22"/>
              </w:rPr>
            </w:pPr>
          </w:p>
        </w:tc>
        <w:tc>
          <w:tcPr>
            <w:tcW w:w="0" w:type="auto"/>
            <w:shd w:val="clear" w:color="auto" w:fill="A6A6A6"/>
          </w:tcPr>
          <w:p w14:paraId="7458A27E" w14:textId="03472EFB" w:rsidR="005B55E7" w:rsidRPr="006B36BB" w:rsidRDefault="005B55E7" w:rsidP="005B55E7">
            <w:pPr>
              <w:rPr>
                <w:b/>
                <w:sz w:val="22"/>
                <w:szCs w:val="22"/>
              </w:rPr>
            </w:pPr>
          </w:p>
        </w:tc>
        <w:tc>
          <w:tcPr>
            <w:tcW w:w="0" w:type="auto"/>
            <w:shd w:val="clear" w:color="auto" w:fill="A6A6A6"/>
          </w:tcPr>
          <w:p w14:paraId="075EC246" w14:textId="6DF5A1A5" w:rsidR="005B55E7" w:rsidRPr="006B36BB" w:rsidRDefault="005B55E7" w:rsidP="005B55E7">
            <w:pPr>
              <w:rPr>
                <w:b/>
                <w:sz w:val="22"/>
                <w:szCs w:val="22"/>
                <w:lang w:val="it-IT"/>
              </w:rPr>
            </w:pPr>
          </w:p>
        </w:tc>
        <w:tc>
          <w:tcPr>
            <w:tcW w:w="0" w:type="auto"/>
            <w:shd w:val="clear" w:color="auto" w:fill="A6A6A6"/>
          </w:tcPr>
          <w:p w14:paraId="594FACB4" w14:textId="0733EC1C" w:rsidR="005B55E7" w:rsidRPr="006B36BB" w:rsidRDefault="005B55E7" w:rsidP="005B55E7">
            <w:pPr>
              <w:rPr>
                <w:b/>
                <w:sz w:val="22"/>
                <w:szCs w:val="22"/>
              </w:rPr>
            </w:pPr>
          </w:p>
        </w:tc>
        <w:tc>
          <w:tcPr>
            <w:tcW w:w="0" w:type="auto"/>
            <w:shd w:val="clear" w:color="auto" w:fill="A6A6A6"/>
          </w:tcPr>
          <w:p w14:paraId="60A154D9" w14:textId="4EC8C4D5" w:rsidR="005B55E7" w:rsidRPr="007502D9" w:rsidRDefault="005B55E7" w:rsidP="005B55E7">
            <w:pPr>
              <w:rPr>
                <w:b/>
                <w:sz w:val="22"/>
                <w:szCs w:val="22"/>
                <w:lang w:val="it-IT"/>
              </w:rPr>
            </w:pPr>
          </w:p>
        </w:tc>
        <w:tc>
          <w:tcPr>
            <w:tcW w:w="0" w:type="auto"/>
            <w:shd w:val="clear" w:color="auto" w:fill="A6A6A6"/>
          </w:tcPr>
          <w:p w14:paraId="2840F268" w14:textId="0F230D7A" w:rsidR="005B55E7" w:rsidRPr="007502D9" w:rsidRDefault="005B55E7" w:rsidP="005B55E7">
            <w:pPr>
              <w:rPr>
                <w:b/>
                <w:sz w:val="22"/>
                <w:szCs w:val="22"/>
                <w:lang w:val="it-IT"/>
              </w:rPr>
            </w:pPr>
          </w:p>
        </w:tc>
        <w:tc>
          <w:tcPr>
            <w:tcW w:w="0" w:type="auto"/>
            <w:shd w:val="clear" w:color="auto" w:fill="A6A6A6"/>
          </w:tcPr>
          <w:p w14:paraId="5EA056FF" w14:textId="091F4191" w:rsidR="005B55E7" w:rsidRPr="007502D9" w:rsidRDefault="005B55E7" w:rsidP="005B55E7">
            <w:pPr>
              <w:rPr>
                <w:b/>
                <w:sz w:val="22"/>
                <w:szCs w:val="22"/>
                <w:lang w:val="it-IT"/>
              </w:rPr>
            </w:pPr>
          </w:p>
        </w:tc>
        <w:tc>
          <w:tcPr>
            <w:tcW w:w="0" w:type="auto"/>
            <w:shd w:val="clear" w:color="auto" w:fill="A6A6A6"/>
          </w:tcPr>
          <w:p w14:paraId="48365EF6" w14:textId="1AB0BBBF" w:rsidR="005B55E7" w:rsidRPr="006B36BB" w:rsidRDefault="005B55E7" w:rsidP="005B55E7">
            <w:pPr>
              <w:rPr>
                <w:b/>
                <w:sz w:val="22"/>
                <w:szCs w:val="22"/>
              </w:rPr>
            </w:pPr>
          </w:p>
        </w:tc>
        <w:tc>
          <w:tcPr>
            <w:tcW w:w="0" w:type="auto"/>
            <w:shd w:val="clear" w:color="auto" w:fill="A6A6A6"/>
          </w:tcPr>
          <w:p w14:paraId="68E5D38A" w14:textId="7F166F17" w:rsidR="005B55E7" w:rsidRPr="007502D9" w:rsidRDefault="005B55E7" w:rsidP="005B55E7">
            <w:pPr>
              <w:rPr>
                <w:b/>
                <w:sz w:val="22"/>
                <w:szCs w:val="22"/>
                <w:lang w:val="it-IT"/>
              </w:rPr>
            </w:pPr>
          </w:p>
        </w:tc>
        <w:tc>
          <w:tcPr>
            <w:tcW w:w="0" w:type="auto"/>
            <w:shd w:val="clear" w:color="auto" w:fill="A6A6A6"/>
          </w:tcPr>
          <w:p w14:paraId="53F13C9C" w14:textId="3E8B3FAC" w:rsidR="005B55E7" w:rsidRPr="006B36BB" w:rsidRDefault="005B55E7" w:rsidP="005B55E7">
            <w:pPr>
              <w:rPr>
                <w:b/>
                <w:sz w:val="22"/>
                <w:szCs w:val="22"/>
                <w:lang w:val="it-IT"/>
              </w:rPr>
            </w:pPr>
          </w:p>
        </w:tc>
      </w:tr>
    </w:tbl>
    <w:p w14:paraId="1CB68B7B" w14:textId="77777777" w:rsidR="005B55E7" w:rsidRPr="006B36BB" w:rsidRDefault="005B55E7" w:rsidP="005B55E7">
      <w:pPr>
        <w:rPr>
          <w:sz w:val="22"/>
          <w:szCs w:val="22"/>
        </w:rPr>
      </w:pPr>
    </w:p>
    <w:p w14:paraId="5B7BB159" w14:textId="03680D8A" w:rsidR="00B74EEE" w:rsidRPr="006B36BB" w:rsidRDefault="00B74EEE" w:rsidP="00B74EEE">
      <w:pPr>
        <w:pStyle w:val="TableParagraph"/>
        <w:rPr>
          <w:b/>
        </w:rPr>
      </w:pPr>
      <w:r w:rsidRPr="006B36BB">
        <w:rPr>
          <w:b/>
        </w:rPr>
        <w:t>Table 3.4b:</w:t>
      </w:r>
      <w:r w:rsidRPr="006B36BB">
        <w:rPr>
          <w:b/>
        </w:rPr>
        <w:tab/>
      </w:r>
      <w:r w:rsidRPr="006B36BB">
        <w:rPr>
          <w:b/>
          <w:bCs/>
        </w:rPr>
        <w:t>‘</w:t>
      </w:r>
      <w:r w:rsidRPr="006B36BB">
        <w:rPr>
          <w:b/>
        </w:rPr>
        <w:t>Other direct cost’ items (travel, equipment, other goods and services)</w:t>
      </w:r>
      <w:r w:rsidR="00BC279F">
        <w:rPr>
          <w:b/>
        </w:rPr>
        <w:t xml:space="preserve"> (</w:t>
      </w:r>
      <w:r w:rsidR="00BC279F" w:rsidRPr="00BC279F">
        <w:rPr>
          <w:b/>
          <w:highlight w:val="yellow"/>
        </w:rPr>
        <w:t>EXEMPLES)</w:t>
      </w:r>
    </w:p>
    <w:p w14:paraId="5190A10C" w14:textId="77777777" w:rsidR="00807EA4" w:rsidRPr="00024508" w:rsidRDefault="00807EA4" w:rsidP="00807EA4">
      <w:pPr>
        <w:pStyle w:val="TableParagraph"/>
        <w:ind w:left="-709" w:hanging="425"/>
        <w:rPr>
          <w:b/>
        </w:rPr>
      </w:pPr>
    </w:p>
    <w:p w14:paraId="4373A1A0" w14:textId="77777777" w:rsidR="00807EA4" w:rsidRPr="00024508" w:rsidRDefault="00807EA4" w:rsidP="00807EA4">
      <w:pPr>
        <w:rPr>
          <w:b/>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992"/>
        <w:gridCol w:w="6487"/>
      </w:tblGrid>
      <w:tr w:rsidR="00807EA4" w:rsidRPr="00024508" w14:paraId="66A15322" w14:textId="77777777" w:rsidTr="00652141">
        <w:tc>
          <w:tcPr>
            <w:tcW w:w="2444" w:type="dxa"/>
            <w:shd w:val="clear" w:color="auto" w:fill="D9D9D9"/>
          </w:tcPr>
          <w:p w14:paraId="460C5B01" w14:textId="77777777" w:rsidR="00807EA4" w:rsidRPr="00024508" w:rsidRDefault="00807EA4" w:rsidP="00652141">
            <w:pPr>
              <w:rPr>
                <w:b/>
                <w:bCs/>
                <w:sz w:val="22"/>
                <w:szCs w:val="22"/>
              </w:rPr>
            </w:pPr>
            <w:r w:rsidRPr="00024508">
              <w:rPr>
                <w:b/>
                <w:bCs/>
                <w:sz w:val="22"/>
                <w:szCs w:val="22"/>
              </w:rPr>
              <w:t>Participant Number/Short Name:</w:t>
            </w:r>
          </w:p>
          <w:p w14:paraId="630C1412" w14:textId="5404CB99" w:rsidR="00807EA4" w:rsidRPr="00024508" w:rsidRDefault="00807EA4" w:rsidP="00652141">
            <w:pPr>
              <w:rPr>
                <w:b/>
                <w:bCs/>
                <w:sz w:val="22"/>
                <w:szCs w:val="22"/>
              </w:rPr>
            </w:pPr>
          </w:p>
        </w:tc>
        <w:tc>
          <w:tcPr>
            <w:tcW w:w="992" w:type="dxa"/>
            <w:shd w:val="clear" w:color="auto" w:fill="D9D9D9"/>
          </w:tcPr>
          <w:p w14:paraId="616AE728" w14:textId="77777777" w:rsidR="00807EA4" w:rsidRPr="00024508" w:rsidRDefault="00807EA4" w:rsidP="00652141">
            <w:pPr>
              <w:rPr>
                <w:b/>
                <w:bCs/>
                <w:sz w:val="22"/>
                <w:szCs w:val="22"/>
              </w:rPr>
            </w:pPr>
            <w:r w:rsidRPr="00024508">
              <w:rPr>
                <w:b/>
                <w:bCs/>
                <w:sz w:val="22"/>
                <w:szCs w:val="22"/>
              </w:rPr>
              <w:t>Cost (€)</w:t>
            </w:r>
          </w:p>
        </w:tc>
        <w:tc>
          <w:tcPr>
            <w:tcW w:w="6487" w:type="dxa"/>
            <w:shd w:val="clear" w:color="auto" w:fill="D9D9D9"/>
          </w:tcPr>
          <w:p w14:paraId="5D32C398" w14:textId="77777777" w:rsidR="00807EA4" w:rsidRPr="00024508" w:rsidRDefault="00807EA4" w:rsidP="00652141">
            <w:pPr>
              <w:rPr>
                <w:b/>
                <w:bCs/>
                <w:sz w:val="22"/>
                <w:szCs w:val="22"/>
              </w:rPr>
            </w:pPr>
            <w:r w:rsidRPr="00024508">
              <w:rPr>
                <w:b/>
                <w:bCs/>
                <w:sz w:val="22"/>
                <w:szCs w:val="22"/>
              </w:rPr>
              <w:t>Justification</w:t>
            </w:r>
          </w:p>
          <w:p w14:paraId="7F8684CB" w14:textId="77777777" w:rsidR="00807EA4" w:rsidRPr="00024508" w:rsidRDefault="00807EA4" w:rsidP="00652141">
            <w:pPr>
              <w:rPr>
                <w:b/>
                <w:bCs/>
                <w:sz w:val="22"/>
                <w:szCs w:val="22"/>
              </w:rPr>
            </w:pPr>
          </w:p>
        </w:tc>
      </w:tr>
      <w:tr w:rsidR="00807EA4" w:rsidRPr="00024508" w14:paraId="2A1E8CFD" w14:textId="77777777" w:rsidTr="00652141">
        <w:tc>
          <w:tcPr>
            <w:tcW w:w="2444" w:type="dxa"/>
            <w:shd w:val="clear" w:color="auto" w:fill="D9D9D9"/>
          </w:tcPr>
          <w:p w14:paraId="55FF3510" w14:textId="77777777" w:rsidR="00807EA4" w:rsidRPr="00024508" w:rsidRDefault="00807EA4" w:rsidP="00652141">
            <w:pPr>
              <w:jc w:val="right"/>
              <w:rPr>
                <w:b/>
                <w:bCs/>
                <w:sz w:val="22"/>
                <w:szCs w:val="22"/>
              </w:rPr>
            </w:pPr>
            <w:r w:rsidRPr="00024508">
              <w:rPr>
                <w:b/>
                <w:bCs/>
                <w:sz w:val="22"/>
                <w:szCs w:val="22"/>
              </w:rPr>
              <w:t>Other goods and services</w:t>
            </w:r>
          </w:p>
        </w:tc>
        <w:tc>
          <w:tcPr>
            <w:tcW w:w="992" w:type="dxa"/>
          </w:tcPr>
          <w:p w14:paraId="3AA38E5D" w14:textId="77777777" w:rsidR="00807EA4" w:rsidRPr="00024508" w:rsidRDefault="00807EA4" w:rsidP="00652141">
            <w:pPr>
              <w:rPr>
                <w:bCs/>
                <w:sz w:val="22"/>
                <w:szCs w:val="22"/>
              </w:rPr>
            </w:pPr>
            <w:r w:rsidRPr="00024508">
              <w:rPr>
                <w:bCs/>
                <w:sz w:val="22"/>
                <w:szCs w:val="22"/>
              </w:rPr>
              <w:t>48000</w:t>
            </w:r>
          </w:p>
        </w:tc>
        <w:tc>
          <w:tcPr>
            <w:tcW w:w="6487" w:type="dxa"/>
          </w:tcPr>
          <w:p w14:paraId="2F9960AD" w14:textId="77777777" w:rsidR="00807EA4" w:rsidRPr="00024508" w:rsidRDefault="00807EA4" w:rsidP="00652141">
            <w:pPr>
              <w:rPr>
                <w:bCs/>
                <w:sz w:val="22"/>
                <w:szCs w:val="22"/>
              </w:rPr>
            </w:pPr>
            <w:r w:rsidRPr="00024508">
              <w:rPr>
                <w:bCs/>
                <w:sz w:val="22"/>
                <w:szCs w:val="22"/>
              </w:rPr>
              <w:t xml:space="preserve">Funds for organisation of workshops in WP2. They will be distributed to the organising institution after the decision of the Collaboration Board and the advice of the Scientific Committee </w:t>
            </w:r>
          </w:p>
        </w:tc>
      </w:tr>
      <w:tr w:rsidR="00807EA4" w:rsidRPr="00024508" w14:paraId="24F06490" w14:textId="77777777" w:rsidTr="00652141">
        <w:tc>
          <w:tcPr>
            <w:tcW w:w="2444" w:type="dxa"/>
            <w:shd w:val="clear" w:color="auto" w:fill="D9D9D9"/>
          </w:tcPr>
          <w:p w14:paraId="71138BF7" w14:textId="77777777" w:rsidR="00807EA4" w:rsidRPr="00024508" w:rsidRDefault="00807EA4" w:rsidP="00652141">
            <w:pPr>
              <w:jc w:val="right"/>
              <w:rPr>
                <w:b/>
                <w:bCs/>
                <w:sz w:val="22"/>
                <w:szCs w:val="22"/>
              </w:rPr>
            </w:pPr>
            <w:r w:rsidRPr="00024508">
              <w:rPr>
                <w:b/>
                <w:bCs/>
                <w:sz w:val="22"/>
                <w:szCs w:val="22"/>
              </w:rPr>
              <w:t>Total</w:t>
            </w:r>
          </w:p>
        </w:tc>
        <w:tc>
          <w:tcPr>
            <w:tcW w:w="992" w:type="dxa"/>
          </w:tcPr>
          <w:p w14:paraId="15ED7C91" w14:textId="77777777" w:rsidR="00807EA4" w:rsidRPr="00024508" w:rsidRDefault="00807EA4" w:rsidP="00652141">
            <w:pPr>
              <w:rPr>
                <w:sz w:val="22"/>
                <w:szCs w:val="22"/>
              </w:rPr>
            </w:pPr>
            <w:r w:rsidRPr="00024508">
              <w:rPr>
                <w:sz w:val="22"/>
                <w:szCs w:val="22"/>
              </w:rPr>
              <w:t>48000</w:t>
            </w:r>
          </w:p>
        </w:tc>
        <w:tc>
          <w:tcPr>
            <w:tcW w:w="6487" w:type="dxa"/>
            <w:tcBorders>
              <w:bottom w:val="nil"/>
              <w:right w:val="nil"/>
            </w:tcBorders>
          </w:tcPr>
          <w:p w14:paraId="52D087A3" w14:textId="77777777" w:rsidR="00807EA4" w:rsidRPr="00024508" w:rsidRDefault="00807EA4" w:rsidP="00652141">
            <w:pPr>
              <w:rPr>
                <w:sz w:val="22"/>
                <w:szCs w:val="22"/>
              </w:rPr>
            </w:pPr>
          </w:p>
        </w:tc>
      </w:tr>
      <w:tr w:rsidR="00807EA4" w:rsidRPr="00024508" w14:paraId="76311D37" w14:textId="77777777" w:rsidTr="00652141">
        <w:tblPrEx>
          <w:tblLook w:val="04A0" w:firstRow="1" w:lastRow="0" w:firstColumn="1" w:lastColumn="0" w:noHBand="0" w:noVBand="1"/>
        </w:tblPrEx>
        <w:tc>
          <w:tcPr>
            <w:tcW w:w="2444" w:type="dxa"/>
            <w:shd w:val="clear" w:color="auto" w:fill="D9D9D9"/>
          </w:tcPr>
          <w:p w14:paraId="460967FA" w14:textId="77777777" w:rsidR="00807EA4" w:rsidRPr="00024508" w:rsidRDefault="00807EA4" w:rsidP="00652141">
            <w:pPr>
              <w:rPr>
                <w:b/>
                <w:bCs/>
                <w:sz w:val="22"/>
                <w:szCs w:val="22"/>
              </w:rPr>
            </w:pPr>
            <w:r w:rsidRPr="00024508">
              <w:rPr>
                <w:b/>
                <w:bCs/>
                <w:sz w:val="22"/>
                <w:szCs w:val="22"/>
              </w:rPr>
              <w:t>Participant Number/Short Name</w:t>
            </w:r>
          </w:p>
          <w:p w14:paraId="71E6BE34" w14:textId="77777777" w:rsidR="00807EA4" w:rsidRPr="00024508" w:rsidRDefault="00807EA4" w:rsidP="00652141">
            <w:pPr>
              <w:rPr>
                <w:b/>
                <w:bCs/>
                <w:color w:val="FF0000"/>
                <w:sz w:val="22"/>
                <w:szCs w:val="22"/>
              </w:rPr>
            </w:pPr>
            <w:r w:rsidRPr="00024508">
              <w:rPr>
                <w:b/>
                <w:bCs/>
                <w:color w:val="FF0000"/>
                <w:sz w:val="22"/>
                <w:szCs w:val="22"/>
              </w:rPr>
              <w:t>TNO</w:t>
            </w:r>
          </w:p>
        </w:tc>
        <w:tc>
          <w:tcPr>
            <w:tcW w:w="992" w:type="dxa"/>
            <w:shd w:val="clear" w:color="auto" w:fill="D9D9D9"/>
          </w:tcPr>
          <w:p w14:paraId="3C1BCFAB" w14:textId="77777777" w:rsidR="00807EA4" w:rsidRPr="00024508" w:rsidRDefault="00807EA4" w:rsidP="00652141">
            <w:pPr>
              <w:rPr>
                <w:b/>
                <w:bCs/>
                <w:sz w:val="22"/>
                <w:szCs w:val="22"/>
              </w:rPr>
            </w:pPr>
            <w:r w:rsidRPr="00024508">
              <w:rPr>
                <w:b/>
                <w:bCs/>
                <w:sz w:val="22"/>
                <w:szCs w:val="22"/>
              </w:rPr>
              <w:t>Cost (€)</w:t>
            </w:r>
          </w:p>
        </w:tc>
        <w:tc>
          <w:tcPr>
            <w:tcW w:w="6487" w:type="dxa"/>
            <w:shd w:val="clear" w:color="auto" w:fill="D9D9D9"/>
          </w:tcPr>
          <w:p w14:paraId="11FAB9DA" w14:textId="77777777" w:rsidR="00807EA4" w:rsidRPr="00024508" w:rsidRDefault="00807EA4" w:rsidP="00652141">
            <w:pPr>
              <w:rPr>
                <w:b/>
                <w:bCs/>
                <w:sz w:val="22"/>
                <w:szCs w:val="22"/>
              </w:rPr>
            </w:pPr>
            <w:r w:rsidRPr="00024508">
              <w:rPr>
                <w:b/>
                <w:bCs/>
                <w:sz w:val="22"/>
                <w:szCs w:val="22"/>
              </w:rPr>
              <w:t>Justification</w:t>
            </w:r>
          </w:p>
          <w:p w14:paraId="5AB894CB" w14:textId="77777777" w:rsidR="00807EA4" w:rsidRPr="00024508" w:rsidRDefault="00807EA4" w:rsidP="00652141">
            <w:pPr>
              <w:rPr>
                <w:b/>
                <w:bCs/>
                <w:sz w:val="22"/>
                <w:szCs w:val="22"/>
              </w:rPr>
            </w:pPr>
          </w:p>
        </w:tc>
      </w:tr>
      <w:tr w:rsidR="00807EA4" w:rsidRPr="00024508" w14:paraId="2F94E6D6" w14:textId="77777777" w:rsidTr="00652141">
        <w:tblPrEx>
          <w:tblLook w:val="04A0" w:firstRow="1" w:lastRow="0" w:firstColumn="1" w:lastColumn="0" w:noHBand="0" w:noVBand="1"/>
        </w:tblPrEx>
        <w:tc>
          <w:tcPr>
            <w:tcW w:w="2444" w:type="dxa"/>
            <w:shd w:val="clear" w:color="auto" w:fill="D9D9D9"/>
          </w:tcPr>
          <w:p w14:paraId="553AAF48" w14:textId="77777777" w:rsidR="00807EA4" w:rsidRPr="00024508" w:rsidRDefault="00807EA4" w:rsidP="00652141">
            <w:pPr>
              <w:jc w:val="right"/>
              <w:rPr>
                <w:b/>
                <w:sz w:val="22"/>
                <w:szCs w:val="22"/>
              </w:rPr>
            </w:pPr>
            <w:r w:rsidRPr="00024508">
              <w:rPr>
                <w:b/>
                <w:bCs/>
                <w:sz w:val="22"/>
                <w:szCs w:val="22"/>
              </w:rPr>
              <w:t>Equipment</w:t>
            </w:r>
            <w:r w:rsidRPr="00024508">
              <w:rPr>
                <w:b/>
                <w:sz w:val="22"/>
                <w:szCs w:val="22"/>
              </w:rPr>
              <w:t xml:space="preserve"> </w:t>
            </w:r>
          </w:p>
        </w:tc>
        <w:tc>
          <w:tcPr>
            <w:tcW w:w="992" w:type="dxa"/>
          </w:tcPr>
          <w:p w14:paraId="47633100" w14:textId="77777777" w:rsidR="00807EA4" w:rsidRPr="00024508" w:rsidRDefault="00807EA4" w:rsidP="00652141">
            <w:pPr>
              <w:rPr>
                <w:sz w:val="22"/>
                <w:szCs w:val="22"/>
              </w:rPr>
            </w:pPr>
            <w:r w:rsidRPr="00024508">
              <w:rPr>
                <w:sz w:val="22"/>
                <w:szCs w:val="22"/>
              </w:rPr>
              <w:t>49000</w:t>
            </w:r>
          </w:p>
        </w:tc>
        <w:tc>
          <w:tcPr>
            <w:tcW w:w="6487" w:type="dxa"/>
          </w:tcPr>
          <w:p w14:paraId="435BB0A8" w14:textId="77777777" w:rsidR="00807EA4" w:rsidRPr="00024508" w:rsidRDefault="00807EA4" w:rsidP="00652141">
            <w:pPr>
              <w:rPr>
                <w:sz w:val="22"/>
                <w:szCs w:val="22"/>
              </w:rPr>
            </w:pPr>
            <w:r w:rsidRPr="00024508">
              <w:rPr>
                <w:sz w:val="22"/>
                <w:szCs w:val="22"/>
              </w:rPr>
              <w:t>Hardware components for a fiber hydrophone array: Pressure vessel (1), pressure hose(2), fiber lasers (2x3), interrogator components (photodiodes, ADC boards, interferometer, battery/power block), mechanical deployment structure</w:t>
            </w:r>
          </w:p>
        </w:tc>
      </w:tr>
      <w:tr w:rsidR="00807EA4" w:rsidRPr="00024508" w14:paraId="11346AAA" w14:textId="77777777" w:rsidTr="00652141">
        <w:tblPrEx>
          <w:tblLook w:val="04A0" w:firstRow="1" w:lastRow="0" w:firstColumn="1" w:lastColumn="0" w:noHBand="0" w:noVBand="1"/>
        </w:tblPrEx>
        <w:tc>
          <w:tcPr>
            <w:tcW w:w="2444" w:type="dxa"/>
            <w:shd w:val="clear" w:color="auto" w:fill="D9D9D9"/>
          </w:tcPr>
          <w:p w14:paraId="7E68765B" w14:textId="77777777" w:rsidR="00807EA4" w:rsidRPr="00024508" w:rsidRDefault="00807EA4" w:rsidP="00652141">
            <w:pPr>
              <w:jc w:val="right"/>
              <w:rPr>
                <w:b/>
                <w:bCs/>
                <w:sz w:val="22"/>
                <w:szCs w:val="22"/>
              </w:rPr>
            </w:pPr>
            <w:r w:rsidRPr="00024508">
              <w:rPr>
                <w:b/>
                <w:bCs/>
                <w:sz w:val="22"/>
                <w:szCs w:val="22"/>
              </w:rPr>
              <w:t>Total</w:t>
            </w:r>
          </w:p>
        </w:tc>
        <w:tc>
          <w:tcPr>
            <w:tcW w:w="992" w:type="dxa"/>
          </w:tcPr>
          <w:p w14:paraId="0891805E" w14:textId="77777777" w:rsidR="00807EA4" w:rsidRPr="00024508" w:rsidRDefault="00807EA4" w:rsidP="00652141">
            <w:pPr>
              <w:rPr>
                <w:sz w:val="22"/>
                <w:szCs w:val="22"/>
              </w:rPr>
            </w:pPr>
            <w:r w:rsidRPr="00024508">
              <w:rPr>
                <w:sz w:val="22"/>
                <w:szCs w:val="22"/>
              </w:rPr>
              <w:t>49000</w:t>
            </w:r>
          </w:p>
        </w:tc>
        <w:tc>
          <w:tcPr>
            <w:tcW w:w="6487" w:type="dxa"/>
            <w:tcBorders>
              <w:bottom w:val="nil"/>
              <w:right w:val="nil"/>
            </w:tcBorders>
          </w:tcPr>
          <w:p w14:paraId="50F63AA3" w14:textId="77777777" w:rsidR="00807EA4" w:rsidRPr="00024508" w:rsidRDefault="00807EA4" w:rsidP="00652141">
            <w:pPr>
              <w:rPr>
                <w:sz w:val="22"/>
                <w:szCs w:val="22"/>
              </w:rPr>
            </w:pPr>
          </w:p>
        </w:tc>
      </w:tr>
    </w:tbl>
    <w:p w14:paraId="6FC3032B" w14:textId="77777777" w:rsidR="00807EA4" w:rsidRPr="00024508" w:rsidRDefault="00807EA4" w:rsidP="00807EA4">
      <w:pPr>
        <w:spacing w:after="240"/>
        <w:jc w:val="both"/>
        <w:rPr>
          <w:sz w:val="22"/>
          <w:szCs w:val="22"/>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992"/>
        <w:gridCol w:w="6487"/>
      </w:tblGrid>
      <w:tr w:rsidR="00807EA4" w:rsidRPr="00024508" w14:paraId="76E06016" w14:textId="77777777" w:rsidTr="00652141">
        <w:tc>
          <w:tcPr>
            <w:tcW w:w="2444" w:type="dxa"/>
            <w:shd w:val="clear" w:color="auto" w:fill="D9D9D9"/>
          </w:tcPr>
          <w:p w14:paraId="275D8887" w14:textId="77777777" w:rsidR="00807EA4" w:rsidRPr="00024508" w:rsidRDefault="00807EA4" w:rsidP="00652141">
            <w:pPr>
              <w:rPr>
                <w:b/>
                <w:bCs/>
                <w:sz w:val="22"/>
                <w:szCs w:val="22"/>
              </w:rPr>
            </w:pPr>
            <w:r w:rsidRPr="00024508">
              <w:rPr>
                <w:b/>
                <w:bCs/>
                <w:sz w:val="22"/>
                <w:szCs w:val="22"/>
              </w:rPr>
              <w:lastRenderedPageBreak/>
              <w:t>Participant Number/Short Name:</w:t>
            </w:r>
          </w:p>
          <w:p w14:paraId="4A4B58EB" w14:textId="77777777" w:rsidR="00807EA4" w:rsidRPr="00024508" w:rsidRDefault="00807EA4" w:rsidP="00652141">
            <w:pPr>
              <w:rPr>
                <w:b/>
                <w:bCs/>
                <w:sz w:val="22"/>
                <w:szCs w:val="22"/>
              </w:rPr>
            </w:pPr>
            <w:r w:rsidRPr="00024508">
              <w:rPr>
                <w:b/>
                <w:bCs/>
                <w:color w:val="FF0000"/>
                <w:sz w:val="22"/>
                <w:szCs w:val="22"/>
              </w:rPr>
              <w:t>UGent</w:t>
            </w:r>
          </w:p>
        </w:tc>
        <w:tc>
          <w:tcPr>
            <w:tcW w:w="992" w:type="dxa"/>
            <w:shd w:val="clear" w:color="auto" w:fill="D9D9D9"/>
          </w:tcPr>
          <w:p w14:paraId="479EF9DA" w14:textId="77777777" w:rsidR="00807EA4" w:rsidRPr="00024508" w:rsidRDefault="00807EA4" w:rsidP="00652141">
            <w:pPr>
              <w:rPr>
                <w:b/>
                <w:bCs/>
                <w:sz w:val="22"/>
                <w:szCs w:val="22"/>
              </w:rPr>
            </w:pPr>
            <w:r w:rsidRPr="00024508">
              <w:rPr>
                <w:b/>
                <w:bCs/>
                <w:sz w:val="22"/>
                <w:szCs w:val="22"/>
              </w:rPr>
              <w:t>Cost (€)</w:t>
            </w:r>
          </w:p>
        </w:tc>
        <w:tc>
          <w:tcPr>
            <w:tcW w:w="6487" w:type="dxa"/>
            <w:shd w:val="clear" w:color="auto" w:fill="D9D9D9"/>
          </w:tcPr>
          <w:p w14:paraId="38E3E8CD" w14:textId="77777777" w:rsidR="00807EA4" w:rsidRPr="00024508" w:rsidRDefault="00807EA4" w:rsidP="00652141">
            <w:pPr>
              <w:rPr>
                <w:b/>
                <w:bCs/>
                <w:sz w:val="22"/>
                <w:szCs w:val="22"/>
              </w:rPr>
            </w:pPr>
            <w:r w:rsidRPr="00024508">
              <w:rPr>
                <w:b/>
                <w:bCs/>
                <w:sz w:val="22"/>
                <w:szCs w:val="22"/>
              </w:rPr>
              <w:t>Justification</w:t>
            </w:r>
          </w:p>
          <w:p w14:paraId="1A66DAB0" w14:textId="77777777" w:rsidR="00807EA4" w:rsidRPr="00024508" w:rsidRDefault="00807EA4" w:rsidP="00652141">
            <w:pPr>
              <w:rPr>
                <w:b/>
                <w:bCs/>
                <w:sz w:val="22"/>
                <w:szCs w:val="22"/>
              </w:rPr>
            </w:pPr>
          </w:p>
        </w:tc>
      </w:tr>
      <w:tr w:rsidR="00807EA4" w:rsidRPr="00024508" w14:paraId="4FD2F388" w14:textId="77777777" w:rsidTr="00652141">
        <w:tc>
          <w:tcPr>
            <w:tcW w:w="2444" w:type="dxa"/>
            <w:shd w:val="clear" w:color="auto" w:fill="D9D9D9"/>
          </w:tcPr>
          <w:p w14:paraId="18D31724" w14:textId="77777777" w:rsidR="00807EA4" w:rsidRPr="00024508" w:rsidRDefault="00807EA4" w:rsidP="00652141">
            <w:pPr>
              <w:jc w:val="right"/>
              <w:rPr>
                <w:b/>
                <w:bCs/>
                <w:sz w:val="22"/>
                <w:szCs w:val="22"/>
              </w:rPr>
            </w:pPr>
            <w:r w:rsidRPr="00024508">
              <w:rPr>
                <w:b/>
                <w:bCs/>
                <w:sz w:val="22"/>
                <w:szCs w:val="22"/>
              </w:rPr>
              <w:t>Travel &amp; subsistence for trans-national access (if applicable)</w:t>
            </w:r>
          </w:p>
        </w:tc>
        <w:tc>
          <w:tcPr>
            <w:tcW w:w="992" w:type="dxa"/>
          </w:tcPr>
          <w:p w14:paraId="752B9053" w14:textId="77777777" w:rsidR="00807EA4" w:rsidRPr="00024508" w:rsidRDefault="00807EA4" w:rsidP="00652141">
            <w:pPr>
              <w:rPr>
                <w:bCs/>
                <w:sz w:val="22"/>
                <w:szCs w:val="22"/>
              </w:rPr>
            </w:pPr>
            <w:r w:rsidRPr="00024508">
              <w:rPr>
                <w:bCs/>
                <w:sz w:val="22"/>
                <w:szCs w:val="22"/>
              </w:rPr>
              <w:t>5000</w:t>
            </w:r>
          </w:p>
        </w:tc>
        <w:tc>
          <w:tcPr>
            <w:tcW w:w="6487" w:type="dxa"/>
          </w:tcPr>
          <w:p w14:paraId="234CAE99" w14:textId="77777777" w:rsidR="00807EA4" w:rsidRPr="00024508" w:rsidRDefault="00807EA4" w:rsidP="00652141">
            <w:pPr>
              <w:rPr>
                <w:bCs/>
                <w:sz w:val="22"/>
                <w:szCs w:val="22"/>
              </w:rPr>
            </w:pPr>
            <w:r w:rsidRPr="00024508">
              <w:rPr>
                <w:bCs/>
                <w:sz w:val="22"/>
                <w:szCs w:val="22"/>
              </w:rPr>
              <w:t>Missions to Naples, to (1) contribute to operations and maintenance of the MURAVES detector on Mt. Vesuvius, (2) data analysis work in collaboration with the INFN-Naples team.</w:t>
            </w:r>
          </w:p>
        </w:tc>
      </w:tr>
      <w:tr w:rsidR="00807EA4" w:rsidRPr="00024508" w14:paraId="481F7B08" w14:textId="77777777" w:rsidTr="00652141">
        <w:tc>
          <w:tcPr>
            <w:tcW w:w="2444" w:type="dxa"/>
            <w:shd w:val="clear" w:color="auto" w:fill="D9D9D9"/>
          </w:tcPr>
          <w:p w14:paraId="6AD57AFA" w14:textId="77777777" w:rsidR="00807EA4" w:rsidRPr="00024508" w:rsidRDefault="00807EA4" w:rsidP="00652141">
            <w:pPr>
              <w:jc w:val="right"/>
              <w:rPr>
                <w:b/>
                <w:bCs/>
                <w:sz w:val="22"/>
                <w:szCs w:val="22"/>
              </w:rPr>
            </w:pPr>
            <w:r w:rsidRPr="00024508">
              <w:rPr>
                <w:b/>
                <w:bCs/>
                <w:sz w:val="22"/>
                <w:szCs w:val="22"/>
              </w:rPr>
              <w:t>Total</w:t>
            </w:r>
          </w:p>
        </w:tc>
        <w:tc>
          <w:tcPr>
            <w:tcW w:w="992" w:type="dxa"/>
          </w:tcPr>
          <w:p w14:paraId="1ADBA91B" w14:textId="77777777" w:rsidR="00807EA4" w:rsidRPr="00024508" w:rsidRDefault="00807EA4" w:rsidP="00652141">
            <w:pPr>
              <w:rPr>
                <w:sz w:val="22"/>
                <w:szCs w:val="22"/>
              </w:rPr>
            </w:pPr>
            <w:r w:rsidRPr="00024508">
              <w:rPr>
                <w:sz w:val="22"/>
                <w:szCs w:val="22"/>
              </w:rPr>
              <w:t>5000</w:t>
            </w:r>
          </w:p>
        </w:tc>
        <w:tc>
          <w:tcPr>
            <w:tcW w:w="6487" w:type="dxa"/>
            <w:tcBorders>
              <w:bottom w:val="nil"/>
              <w:right w:val="nil"/>
            </w:tcBorders>
          </w:tcPr>
          <w:p w14:paraId="77F33404" w14:textId="77777777" w:rsidR="00807EA4" w:rsidRPr="00024508" w:rsidRDefault="00807EA4" w:rsidP="00652141">
            <w:pPr>
              <w:rPr>
                <w:sz w:val="22"/>
                <w:szCs w:val="22"/>
              </w:rPr>
            </w:pPr>
          </w:p>
        </w:tc>
      </w:tr>
    </w:tbl>
    <w:p w14:paraId="56FEF8EF" w14:textId="77777777" w:rsidR="00807EA4" w:rsidRPr="00024508" w:rsidRDefault="00807EA4" w:rsidP="00807EA4">
      <w:pPr>
        <w:spacing w:after="240"/>
        <w:jc w:val="both"/>
        <w:rPr>
          <w:sz w:val="22"/>
          <w:szCs w:val="22"/>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992"/>
        <w:gridCol w:w="6487"/>
      </w:tblGrid>
      <w:tr w:rsidR="00807EA4" w:rsidRPr="00024508" w14:paraId="336EFB61" w14:textId="77777777" w:rsidTr="00652141">
        <w:tc>
          <w:tcPr>
            <w:tcW w:w="2444" w:type="dxa"/>
            <w:shd w:val="clear" w:color="auto" w:fill="D9D9D9"/>
          </w:tcPr>
          <w:p w14:paraId="0EA0CAAF" w14:textId="77777777" w:rsidR="00807EA4" w:rsidRPr="00024508" w:rsidRDefault="00807EA4" w:rsidP="00652141">
            <w:pPr>
              <w:rPr>
                <w:b/>
                <w:bCs/>
                <w:sz w:val="22"/>
                <w:szCs w:val="22"/>
              </w:rPr>
            </w:pPr>
            <w:r w:rsidRPr="00024508">
              <w:rPr>
                <w:b/>
                <w:bCs/>
                <w:sz w:val="22"/>
                <w:szCs w:val="22"/>
              </w:rPr>
              <w:t>Participant Number/Short Name:</w:t>
            </w:r>
          </w:p>
          <w:p w14:paraId="498C5797" w14:textId="77777777" w:rsidR="00807EA4" w:rsidRPr="00024508" w:rsidRDefault="00807EA4" w:rsidP="00652141">
            <w:pPr>
              <w:rPr>
                <w:b/>
                <w:bCs/>
                <w:sz w:val="22"/>
                <w:szCs w:val="22"/>
              </w:rPr>
            </w:pPr>
            <w:r w:rsidRPr="00024508">
              <w:rPr>
                <w:b/>
                <w:bCs/>
                <w:color w:val="FF0000"/>
                <w:sz w:val="22"/>
                <w:szCs w:val="22"/>
              </w:rPr>
              <w:t>UCLouvain</w:t>
            </w:r>
          </w:p>
        </w:tc>
        <w:tc>
          <w:tcPr>
            <w:tcW w:w="992" w:type="dxa"/>
            <w:shd w:val="clear" w:color="auto" w:fill="D9D9D9"/>
          </w:tcPr>
          <w:p w14:paraId="280928A7" w14:textId="77777777" w:rsidR="00807EA4" w:rsidRPr="00024508" w:rsidRDefault="00807EA4" w:rsidP="00652141">
            <w:pPr>
              <w:rPr>
                <w:b/>
                <w:bCs/>
                <w:sz w:val="22"/>
                <w:szCs w:val="22"/>
              </w:rPr>
            </w:pPr>
            <w:r w:rsidRPr="00024508">
              <w:rPr>
                <w:b/>
                <w:bCs/>
                <w:sz w:val="22"/>
                <w:szCs w:val="22"/>
              </w:rPr>
              <w:t>Cost (€)</w:t>
            </w:r>
          </w:p>
        </w:tc>
        <w:tc>
          <w:tcPr>
            <w:tcW w:w="6487" w:type="dxa"/>
            <w:shd w:val="clear" w:color="auto" w:fill="D9D9D9"/>
          </w:tcPr>
          <w:p w14:paraId="02695E9F" w14:textId="77777777" w:rsidR="00807EA4" w:rsidRPr="00024508" w:rsidRDefault="00807EA4" w:rsidP="00652141">
            <w:pPr>
              <w:rPr>
                <w:b/>
                <w:bCs/>
                <w:sz w:val="22"/>
                <w:szCs w:val="22"/>
              </w:rPr>
            </w:pPr>
            <w:r w:rsidRPr="00024508">
              <w:rPr>
                <w:b/>
                <w:bCs/>
                <w:sz w:val="22"/>
                <w:szCs w:val="22"/>
              </w:rPr>
              <w:t>Justification</w:t>
            </w:r>
          </w:p>
          <w:p w14:paraId="1F5FA5F9" w14:textId="77777777" w:rsidR="00807EA4" w:rsidRPr="00024508" w:rsidRDefault="00807EA4" w:rsidP="00652141">
            <w:pPr>
              <w:rPr>
                <w:b/>
                <w:bCs/>
                <w:sz w:val="22"/>
                <w:szCs w:val="22"/>
              </w:rPr>
            </w:pPr>
          </w:p>
        </w:tc>
      </w:tr>
      <w:tr w:rsidR="00807EA4" w:rsidRPr="00024508" w14:paraId="6E62F6CD" w14:textId="77777777" w:rsidTr="00652141">
        <w:tc>
          <w:tcPr>
            <w:tcW w:w="2444" w:type="dxa"/>
            <w:shd w:val="clear" w:color="auto" w:fill="D9D9D9"/>
          </w:tcPr>
          <w:p w14:paraId="43AE9261" w14:textId="77777777" w:rsidR="00807EA4" w:rsidRPr="00024508" w:rsidRDefault="00807EA4" w:rsidP="00652141">
            <w:pPr>
              <w:jc w:val="right"/>
              <w:rPr>
                <w:b/>
                <w:bCs/>
                <w:sz w:val="22"/>
                <w:szCs w:val="22"/>
              </w:rPr>
            </w:pPr>
            <w:r w:rsidRPr="00024508">
              <w:rPr>
                <w:b/>
                <w:bCs/>
                <w:sz w:val="22"/>
                <w:szCs w:val="22"/>
              </w:rPr>
              <w:t>Travel &amp; subsistence for trans-national access (if applicable)</w:t>
            </w:r>
          </w:p>
        </w:tc>
        <w:tc>
          <w:tcPr>
            <w:tcW w:w="992" w:type="dxa"/>
          </w:tcPr>
          <w:p w14:paraId="1B325A6C" w14:textId="77777777" w:rsidR="00807EA4" w:rsidRPr="00024508" w:rsidRDefault="00807EA4" w:rsidP="00652141">
            <w:pPr>
              <w:rPr>
                <w:bCs/>
                <w:sz w:val="22"/>
                <w:szCs w:val="22"/>
              </w:rPr>
            </w:pPr>
            <w:r w:rsidRPr="00024508">
              <w:rPr>
                <w:bCs/>
                <w:sz w:val="22"/>
                <w:szCs w:val="22"/>
              </w:rPr>
              <w:t>5000</w:t>
            </w:r>
          </w:p>
        </w:tc>
        <w:tc>
          <w:tcPr>
            <w:tcW w:w="6487" w:type="dxa"/>
          </w:tcPr>
          <w:p w14:paraId="75C3AA23" w14:textId="77777777" w:rsidR="00807EA4" w:rsidRPr="00024508" w:rsidRDefault="00807EA4" w:rsidP="00652141">
            <w:pPr>
              <w:rPr>
                <w:bCs/>
                <w:sz w:val="22"/>
                <w:szCs w:val="22"/>
              </w:rPr>
            </w:pPr>
            <w:r w:rsidRPr="00024508">
              <w:rPr>
                <w:bCs/>
                <w:sz w:val="22"/>
                <w:szCs w:val="22"/>
              </w:rPr>
              <w:t>Missions to Naples, to (1) contribute to operations and maintenance of the MURAVES detector on Mt. Vesuvius, (2) data analysis work in collaboration with the INFN-Naples team.</w:t>
            </w:r>
          </w:p>
        </w:tc>
      </w:tr>
      <w:tr w:rsidR="00807EA4" w:rsidRPr="00024508" w14:paraId="1EDB72A2" w14:textId="77777777" w:rsidTr="00652141">
        <w:tc>
          <w:tcPr>
            <w:tcW w:w="2444" w:type="dxa"/>
            <w:shd w:val="clear" w:color="auto" w:fill="D9D9D9"/>
          </w:tcPr>
          <w:p w14:paraId="65A2FA80" w14:textId="77777777" w:rsidR="00807EA4" w:rsidRPr="00024508" w:rsidRDefault="00807EA4" w:rsidP="00652141">
            <w:pPr>
              <w:jc w:val="right"/>
              <w:rPr>
                <w:b/>
                <w:bCs/>
                <w:sz w:val="22"/>
                <w:szCs w:val="22"/>
              </w:rPr>
            </w:pPr>
            <w:r w:rsidRPr="00024508">
              <w:rPr>
                <w:b/>
                <w:bCs/>
                <w:sz w:val="22"/>
                <w:szCs w:val="22"/>
              </w:rPr>
              <w:t>Total</w:t>
            </w:r>
          </w:p>
        </w:tc>
        <w:tc>
          <w:tcPr>
            <w:tcW w:w="992" w:type="dxa"/>
          </w:tcPr>
          <w:p w14:paraId="3870ED39" w14:textId="77777777" w:rsidR="00807EA4" w:rsidRPr="00024508" w:rsidRDefault="00807EA4" w:rsidP="00652141">
            <w:pPr>
              <w:rPr>
                <w:sz w:val="22"/>
                <w:szCs w:val="22"/>
              </w:rPr>
            </w:pPr>
            <w:r w:rsidRPr="00024508">
              <w:rPr>
                <w:sz w:val="22"/>
                <w:szCs w:val="22"/>
              </w:rPr>
              <w:t>5000</w:t>
            </w:r>
          </w:p>
        </w:tc>
        <w:tc>
          <w:tcPr>
            <w:tcW w:w="6487" w:type="dxa"/>
            <w:tcBorders>
              <w:bottom w:val="nil"/>
              <w:right w:val="nil"/>
            </w:tcBorders>
          </w:tcPr>
          <w:p w14:paraId="5F496CB0" w14:textId="77777777" w:rsidR="00807EA4" w:rsidRPr="00024508" w:rsidRDefault="00807EA4" w:rsidP="00652141">
            <w:pPr>
              <w:rPr>
                <w:sz w:val="22"/>
                <w:szCs w:val="22"/>
              </w:rPr>
            </w:pPr>
          </w:p>
        </w:tc>
      </w:tr>
    </w:tbl>
    <w:p w14:paraId="63C96A65" w14:textId="2381E696" w:rsidR="00807EA4" w:rsidRDefault="00807EA4" w:rsidP="00807EA4">
      <w:pPr>
        <w:pStyle w:val="Corpsdetexte"/>
        <w:ind w:left="112" w:right="383"/>
        <w:rPr>
          <w:b/>
        </w:rPr>
      </w:pPr>
    </w:p>
    <w:p w14:paraId="4977CE2D" w14:textId="142D6B58" w:rsidR="006E327D" w:rsidRDefault="006E327D">
      <w:pPr>
        <w:rPr>
          <w:b/>
          <w:sz w:val="22"/>
          <w:szCs w:val="22"/>
          <w:lang w:val="en-US" w:eastAsia="en-US"/>
        </w:rPr>
      </w:pPr>
      <w:r>
        <w:rPr>
          <w:b/>
        </w:rPr>
        <w:br w:type="page"/>
      </w:r>
    </w:p>
    <w:p w14:paraId="7F35C8B6" w14:textId="047E7A2A" w:rsidR="006E327D" w:rsidRDefault="006E327D" w:rsidP="006E327D">
      <w:pPr>
        <w:jc w:val="center"/>
        <w:rPr>
          <w:rFonts w:ascii="Cambria" w:hAnsi="Cambria"/>
          <w:b/>
        </w:rPr>
      </w:pPr>
      <w:r w:rsidRPr="00F01E95">
        <w:rPr>
          <w:rFonts w:ascii="Cambria" w:hAnsi="Cambria"/>
          <w:b/>
        </w:rPr>
        <w:lastRenderedPageBreak/>
        <w:t>Annex I</w:t>
      </w:r>
    </w:p>
    <w:p w14:paraId="032144C0" w14:textId="4E8F826E" w:rsidR="00CF167A" w:rsidRPr="00CF167A" w:rsidRDefault="00CF167A" w:rsidP="006E327D">
      <w:pPr>
        <w:jc w:val="center"/>
        <w:rPr>
          <w:rFonts w:ascii="Cambria" w:hAnsi="Cambria"/>
          <w:b/>
          <w:lang w:val="en-US"/>
        </w:rPr>
      </w:pPr>
      <w:r w:rsidRPr="00CF167A">
        <w:rPr>
          <w:rFonts w:ascii="Cambria" w:hAnsi="Cambria"/>
          <w:b/>
          <w:lang w:val="en-US"/>
        </w:rPr>
        <w:t>Declaration of intentions for W</w:t>
      </w:r>
      <w:r>
        <w:rPr>
          <w:rFonts w:ascii="Cambria" w:hAnsi="Cambria"/>
          <w:b/>
          <w:lang w:val="en-US"/>
        </w:rPr>
        <w:t>P5</w:t>
      </w:r>
    </w:p>
    <w:p w14:paraId="4D61FAD5" w14:textId="77777777" w:rsidR="006E327D" w:rsidRPr="0064612E" w:rsidRDefault="006E327D" w:rsidP="006E327D">
      <w:pPr>
        <w:rPr>
          <w:rFonts w:ascii="Cambria" w:hAnsi="Cambria"/>
        </w:rPr>
      </w:pPr>
    </w:p>
    <w:p w14:paraId="42E09C03" w14:textId="77777777" w:rsidR="006E327D" w:rsidRPr="0064612E" w:rsidRDefault="006E327D" w:rsidP="006E327D">
      <w:pPr>
        <w:rPr>
          <w:rFonts w:ascii="Cambria" w:hAnsi="Cambria"/>
          <w:b/>
        </w:rPr>
      </w:pPr>
      <w:r w:rsidRPr="0064612E">
        <w:rPr>
          <w:rFonts w:ascii="Cambria" w:hAnsi="Cambria"/>
          <w:b/>
        </w:rPr>
        <w:t>PROMETEO:</w:t>
      </w:r>
      <w:r w:rsidRPr="0064612E">
        <w:rPr>
          <w:rFonts w:ascii="Cambria" w:hAnsi="Cambria"/>
        </w:rPr>
        <w:t xml:space="preserve"> </w:t>
      </w:r>
      <w:r w:rsidRPr="00F01E95">
        <w:rPr>
          <w:rFonts w:ascii="Cambria" w:hAnsi="Cambria"/>
          <w:b/>
        </w:rPr>
        <w:t>Domenico Lo Presti (INGV Catania)</w:t>
      </w:r>
    </w:p>
    <w:p w14:paraId="3DCE08BD" w14:textId="77777777" w:rsidR="006E327D" w:rsidRPr="0064612E" w:rsidRDefault="006E327D" w:rsidP="006E327D">
      <w:pPr>
        <w:rPr>
          <w:rFonts w:ascii="Cambria" w:hAnsi="Cambria"/>
        </w:rPr>
      </w:pPr>
      <w:r w:rsidRPr="0064612E">
        <w:t>●</w:t>
      </w:r>
      <w:r w:rsidRPr="0064612E">
        <w:rPr>
          <w:rFonts w:ascii="Cambria" w:hAnsi="Cambria"/>
        </w:rPr>
        <w:tab/>
        <w:t>Partners: UNICT, INGV-Catania, WIGNER RCP (+ Etna Park Authority support)</w:t>
      </w:r>
    </w:p>
    <w:p w14:paraId="243218D9" w14:textId="77777777" w:rsidR="006E327D" w:rsidRPr="0064612E" w:rsidRDefault="006E327D" w:rsidP="006E327D">
      <w:pPr>
        <w:rPr>
          <w:rFonts w:ascii="Cambria" w:hAnsi="Cambria"/>
        </w:rPr>
      </w:pPr>
      <w:r w:rsidRPr="0064612E">
        <w:t>●</w:t>
      </w:r>
      <w:r w:rsidRPr="0064612E">
        <w:rPr>
          <w:rFonts w:ascii="Cambria" w:hAnsi="Cambria"/>
        </w:rPr>
        <w:tab/>
        <w:t>Duration: 3-4 years</w:t>
      </w:r>
    </w:p>
    <w:p w14:paraId="30EFFCAC" w14:textId="77777777" w:rsidR="006E327D" w:rsidRPr="0064612E" w:rsidRDefault="006E327D" w:rsidP="006E327D">
      <w:pPr>
        <w:rPr>
          <w:rFonts w:ascii="Cambria" w:hAnsi="Cambria"/>
        </w:rPr>
      </w:pPr>
      <w:r w:rsidRPr="0064612E">
        <w:t>●</w:t>
      </w:r>
      <w:r w:rsidRPr="0064612E">
        <w:rPr>
          <w:rFonts w:ascii="Cambria" w:hAnsi="Cambria"/>
        </w:rPr>
        <w:tab/>
        <w:t>Objectives: Construction of an Etna Muography Observatory in the summit crater complex. Correlation of muography results with data from the sensor network, mainly deformation and seismic sensors, already installed by INGV.</w:t>
      </w:r>
    </w:p>
    <w:p w14:paraId="01BD2309" w14:textId="77777777" w:rsidR="006E327D" w:rsidRPr="0064612E" w:rsidRDefault="006E327D" w:rsidP="006E327D">
      <w:pPr>
        <w:rPr>
          <w:rFonts w:ascii="Cambria" w:hAnsi="Cambria"/>
        </w:rPr>
      </w:pPr>
      <w:r w:rsidRPr="0064612E">
        <w:t>●</w:t>
      </w:r>
      <w:r w:rsidRPr="0064612E">
        <w:rPr>
          <w:rFonts w:ascii="Cambria" w:hAnsi="Cambria"/>
        </w:rPr>
        <w:tab/>
        <w:t>Deliverables: Etna South-East crater muography and deformation sensors joint monitoring and report.</w:t>
      </w:r>
    </w:p>
    <w:p w14:paraId="4FF5CDDC" w14:textId="77777777" w:rsidR="006E327D" w:rsidRPr="0064612E" w:rsidRDefault="006E327D" w:rsidP="006E327D">
      <w:pPr>
        <w:rPr>
          <w:rFonts w:ascii="Cambria" w:hAnsi="Cambria"/>
        </w:rPr>
      </w:pPr>
      <w:r w:rsidRPr="0064612E">
        <w:t>●</w:t>
      </w:r>
      <w:r w:rsidRPr="0064612E">
        <w:rPr>
          <w:rFonts w:ascii="Cambria" w:hAnsi="Cambria"/>
        </w:rPr>
        <w:tab/>
        <w:t>Funding requests:</w:t>
      </w:r>
    </w:p>
    <w:p w14:paraId="23E7569B"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Materials and instrumentation: 240 k€</w:t>
      </w:r>
    </w:p>
    <w:p w14:paraId="7CF22F14"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Cost of contracts of non-employees, specifically to recruit:</w:t>
      </w:r>
    </w:p>
    <w:p w14:paraId="72050A00" w14:textId="77777777" w:rsidR="006E327D" w:rsidRPr="0064612E" w:rsidRDefault="006E327D" w:rsidP="006E327D">
      <w:pPr>
        <w:rPr>
          <w:rFonts w:ascii="Cambria" w:hAnsi="Cambria"/>
        </w:rPr>
      </w:pPr>
      <w:r w:rsidRPr="0064612E">
        <w:t>●</w:t>
      </w:r>
      <w:r w:rsidRPr="0064612E">
        <w:rPr>
          <w:rFonts w:ascii="Cambria" w:hAnsi="Cambria"/>
        </w:rPr>
        <w:tab/>
        <w:t>Three-year research contract (RTD-A) 153: k€</w:t>
      </w:r>
    </w:p>
    <w:p w14:paraId="465D8607" w14:textId="77777777" w:rsidR="006E327D" w:rsidRPr="0064612E" w:rsidRDefault="006E327D" w:rsidP="006E327D">
      <w:pPr>
        <w:rPr>
          <w:rFonts w:ascii="Cambria" w:hAnsi="Cambria"/>
        </w:rPr>
      </w:pPr>
      <w:r w:rsidRPr="0064612E">
        <w:t>●</w:t>
      </w:r>
      <w:r w:rsidRPr="0064612E">
        <w:rPr>
          <w:rFonts w:ascii="Cambria" w:hAnsi="Cambria"/>
        </w:rPr>
        <w:tab/>
        <w:t>Ph.D. 60 k€:</w:t>
      </w:r>
    </w:p>
    <w:p w14:paraId="0CEBA744" w14:textId="77777777" w:rsidR="006E327D" w:rsidRPr="0064612E" w:rsidRDefault="006E327D" w:rsidP="006E327D">
      <w:pPr>
        <w:rPr>
          <w:rFonts w:ascii="Cambria" w:hAnsi="Cambria"/>
        </w:rPr>
      </w:pPr>
      <w:r w:rsidRPr="0064612E">
        <w:t>●</w:t>
      </w:r>
      <w:r w:rsidRPr="0064612E">
        <w:rPr>
          <w:rFonts w:ascii="Cambria" w:hAnsi="Cambria"/>
        </w:rPr>
        <w:tab/>
        <w:t>Overheads: 70 k€</w:t>
      </w:r>
    </w:p>
    <w:p w14:paraId="477CA4AF" w14:textId="77777777" w:rsidR="006E327D" w:rsidRDefault="006E327D" w:rsidP="006E327D">
      <w:pPr>
        <w:rPr>
          <w:rFonts w:ascii="Cambria" w:hAnsi="Cambria"/>
        </w:rPr>
      </w:pPr>
    </w:p>
    <w:p w14:paraId="13C6A445" w14:textId="77777777" w:rsidR="006E327D" w:rsidRPr="003F3AC2" w:rsidRDefault="006E327D" w:rsidP="006E327D">
      <w:pPr>
        <w:rPr>
          <w:rFonts w:ascii="Cambria" w:hAnsi="Cambria"/>
          <w:b/>
        </w:rPr>
      </w:pPr>
      <w:r>
        <w:rPr>
          <w:rFonts w:ascii="Cambria" w:hAnsi="Cambria"/>
          <w:b/>
        </w:rPr>
        <w:t>D</w:t>
      </w:r>
      <w:r w:rsidRPr="003F3AC2">
        <w:rPr>
          <w:rFonts w:ascii="Cambria" w:hAnsi="Cambria"/>
          <w:b/>
        </w:rPr>
        <w:t xml:space="preserve">ezso Varga (Wigner RCP) </w:t>
      </w:r>
    </w:p>
    <w:p w14:paraId="4698A49C" w14:textId="77777777" w:rsidR="006E327D" w:rsidRPr="0064612E" w:rsidRDefault="006E327D" w:rsidP="006E327D">
      <w:pPr>
        <w:rPr>
          <w:rFonts w:ascii="Cambria" w:hAnsi="Cambria"/>
        </w:rPr>
      </w:pPr>
      <w:r w:rsidRPr="0064612E">
        <w:t>●</w:t>
      </w:r>
      <w:r w:rsidRPr="0064612E">
        <w:rPr>
          <w:rFonts w:ascii="Cambria" w:hAnsi="Cambria"/>
        </w:rPr>
        <w:tab/>
        <w:t>Proposed work: Volcanology at Sakurajima and Etna</w:t>
      </w:r>
    </w:p>
    <w:p w14:paraId="68EFE1B1" w14:textId="77777777" w:rsidR="006E327D" w:rsidRPr="0064612E" w:rsidRDefault="006E327D" w:rsidP="006E327D">
      <w:pPr>
        <w:rPr>
          <w:rFonts w:ascii="Cambria" w:hAnsi="Cambria"/>
        </w:rPr>
      </w:pPr>
      <w:r w:rsidRPr="0064612E">
        <w:t>●</w:t>
      </w:r>
      <w:r w:rsidRPr="0064612E">
        <w:rPr>
          <w:rFonts w:ascii="Cambria" w:hAnsi="Cambria"/>
        </w:rPr>
        <w:tab/>
        <w:t>Collaborators: UniTokyo, UniCatania + others (?)</w:t>
      </w:r>
    </w:p>
    <w:p w14:paraId="55B22827" w14:textId="77777777" w:rsidR="006E327D" w:rsidRPr="0064612E" w:rsidRDefault="006E327D" w:rsidP="006E327D">
      <w:pPr>
        <w:rPr>
          <w:rFonts w:ascii="Cambria" w:hAnsi="Cambria"/>
        </w:rPr>
      </w:pPr>
      <w:r w:rsidRPr="0064612E">
        <w:t>●</w:t>
      </w:r>
      <w:r w:rsidRPr="0064612E">
        <w:rPr>
          <w:rFonts w:ascii="Cambria" w:hAnsi="Cambria"/>
        </w:rPr>
        <w:tab/>
        <w:t>Deliverables: Benchmark sites characterization? Common understanding of hardware?</w:t>
      </w:r>
    </w:p>
    <w:p w14:paraId="2EBB4CBE" w14:textId="77777777" w:rsidR="006E327D" w:rsidRPr="0064612E" w:rsidRDefault="006E327D" w:rsidP="006E327D">
      <w:pPr>
        <w:rPr>
          <w:rFonts w:ascii="Cambria" w:hAnsi="Cambria"/>
        </w:rPr>
      </w:pPr>
      <w:r w:rsidRPr="0064612E">
        <w:t>●</w:t>
      </w:r>
      <w:r w:rsidRPr="0064612E">
        <w:rPr>
          <w:rFonts w:ascii="Cambria" w:hAnsi="Cambria"/>
        </w:rPr>
        <w:tab/>
        <w:t>Company:</w:t>
      </w:r>
      <w:r w:rsidRPr="0064612E">
        <w:rPr>
          <w:rFonts w:ascii="Cambria" w:hAnsi="Cambria"/>
        </w:rPr>
        <w:tab/>
        <w:t>(Japanese companies but probably not as partners...)</w:t>
      </w:r>
    </w:p>
    <w:p w14:paraId="627BD011" w14:textId="77777777" w:rsidR="006E327D" w:rsidRPr="0064612E" w:rsidRDefault="006E327D" w:rsidP="006E327D">
      <w:pPr>
        <w:rPr>
          <w:rFonts w:ascii="Cambria" w:hAnsi="Cambria"/>
        </w:rPr>
      </w:pPr>
      <w:r w:rsidRPr="0064612E">
        <w:t>●</w:t>
      </w:r>
      <w:r w:rsidRPr="0064612E">
        <w:rPr>
          <w:rFonts w:ascii="Cambria" w:hAnsi="Cambria"/>
        </w:rPr>
        <w:tab/>
        <w:t>Funds: 36 kEUR</w:t>
      </w:r>
      <w:r w:rsidRPr="0064612E">
        <w:rPr>
          <w:rFonts w:ascii="Cambria" w:hAnsi="Cambria"/>
        </w:rPr>
        <w:tab/>
        <w:t>Person month: 12</w:t>
      </w:r>
    </w:p>
    <w:p w14:paraId="42E9FB1C" w14:textId="77777777" w:rsidR="006E327D" w:rsidRPr="0064612E" w:rsidRDefault="006E327D" w:rsidP="006E327D">
      <w:pPr>
        <w:rPr>
          <w:rFonts w:ascii="Cambria" w:hAnsi="Cambria"/>
        </w:rPr>
      </w:pPr>
      <w:r w:rsidRPr="0064612E">
        <w:t>●</w:t>
      </w:r>
      <w:r w:rsidRPr="0064612E">
        <w:rPr>
          <w:rFonts w:ascii="Cambria" w:hAnsi="Cambria"/>
        </w:rPr>
        <w:tab/>
        <w:t>Proposed work: Surface-based structural imaging (archeology, geoscience)</w:t>
      </w:r>
    </w:p>
    <w:p w14:paraId="25534055" w14:textId="77777777" w:rsidR="006E327D" w:rsidRPr="0064612E" w:rsidRDefault="006E327D" w:rsidP="006E327D">
      <w:pPr>
        <w:rPr>
          <w:rFonts w:ascii="Cambria" w:hAnsi="Cambria"/>
        </w:rPr>
      </w:pPr>
      <w:r w:rsidRPr="0064612E">
        <w:t>●</w:t>
      </w:r>
      <w:r w:rsidRPr="0064612E">
        <w:rPr>
          <w:rFonts w:ascii="Cambria" w:hAnsi="Cambria"/>
        </w:rPr>
        <w:tab/>
        <w:t>Collaborators: UniTokyo, UniCatania</w:t>
      </w:r>
    </w:p>
    <w:p w14:paraId="05D7CA95" w14:textId="77777777" w:rsidR="006E327D" w:rsidRPr="0064612E" w:rsidRDefault="006E327D" w:rsidP="006E327D">
      <w:pPr>
        <w:rPr>
          <w:rFonts w:ascii="Cambria" w:hAnsi="Cambria"/>
        </w:rPr>
      </w:pPr>
      <w:r w:rsidRPr="0064612E">
        <w:t>●</w:t>
      </w:r>
      <w:r w:rsidRPr="0064612E">
        <w:rPr>
          <w:rFonts w:ascii="Cambria" w:hAnsi="Cambria"/>
        </w:rPr>
        <w:tab/>
        <w:t>Deliverables: Structural imaging of medieval castle (Buda in Hungary and/or Mussomelli in Sicily); of ice-age remnant "tor" formations</w:t>
      </w:r>
    </w:p>
    <w:p w14:paraId="42837777" w14:textId="77777777" w:rsidR="006E327D" w:rsidRPr="0064612E" w:rsidRDefault="006E327D" w:rsidP="006E327D">
      <w:pPr>
        <w:rPr>
          <w:rFonts w:ascii="Cambria" w:hAnsi="Cambria"/>
        </w:rPr>
      </w:pPr>
      <w:r w:rsidRPr="0064612E">
        <w:t>●</w:t>
      </w:r>
      <w:r w:rsidRPr="0064612E">
        <w:rPr>
          <w:rFonts w:ascii="Cambria" w:hAnsi="Cambria"/>
        </w:rPr>
        <w:tab/>
        <w:t>Company:</w:t>
      </w:r>
      <w:r w:rsidRPr="0064612E">
        <w:rPr>
          <w:rFonts w:ascii="Cambria" w:hAnsi="Cambria"/>
        </w:rPr>
        <w:tab/>
        <w:t>Muon Solutions (Finland)</w:t>
      </w:r>
    </w:p>
    <w:p w14:paraId="488AF90E" w14:textId="77777777" w:rsidR="006E327D" w:rsidRPr="0064612E" w:rsidRDefault="006E327D" w:rsidP="006E327D">
      <w:pPr>
        <w:rPr>
          <w:rFonts w:ascii="Cambria" w:hAnsi="Cambria"/>
        </w:rPr>
      </w:pPr>
      <w:r w:rsidRPr="0064612E">
        <w:t>●</w:t>
      </w:r>
      <w:r w:rsidRPr="0064612E">
        <w:rPr>
          <w:rFonts w:ascii="Cambria" w:hAnsi="Cambria"/>
        </w:rPr>
        <w:tab/>
        <w:t>Funds: 18 kEUR</w:t>
      </w:r>
      <w:r w:rsidRPr="0064612E">
        <w:rPr>
          <w:rFonts w:ascii="Cambria" w:hAnsi="Cambria"/>
        </w:rPr>
        <w:tab/>
        <w:t>Person month: 6</w:t>
      </w:r>
    </w:p>
    <w:p w14:paraId="16816C59" w14:textId="77777777" w:rsidR="006E327D" w:rsidRPr="0064612E" w:rsidRDefault="006E327D" w:rsidP="006E327D">
      <w:pPr>
        <w:rPr>
          <w:rFonts w:ascii="Cambria" w:hAnsi="Cambria"/>
        </w:rPr>
      </w:pPr>
      <w:r w:rsidRPr="0064612E">
        <w:t>●</w:t>
      </w:r>
      <w:r w:rsidRPr="0064612E">
        <w:rPr>
          <w:rFonts w:ascii="Cambria" w:hAnsi="Cambria"/>
        </w:rPr>
        <w:tab/>
        <w:t>Proposed work: Underground structural imaging (geosciences)</w:t>
      </w:r>
    </w:p>
    <w:p w14:paraId="7E265923" w14:textId="77777777" w:rsidR="006E327D" w:rsidRDefault="006E327D" w:rsidP="006E327D">
      <w:pPr>
        <w:rPr>
          <w:rFonts w:ascii="Cambria" w:hAnsi="Cambria"/>
        </w:rPr>
      </w:pPr>
      <w:r w:rsidRPr="0064612E">
        <w:t>●</w:t>
      </w:r>
      <w:r w:rsidRPr="0064612E">
        <w:rPr>
          <w:rFonts w:ascii="Cambria" w:hAnsi="Cambria"/>
        </w:rPr>
        <w:tab/>
        <w:t>Collaborators: UniTokyo, + others</w:t>
      </w:r>
    </w:p>
    <w:p w14:paraId="20368682" w14:textId="77777777" w:rsidR="006E327D" w:rsidRDefault="006E327D" w:rsidP="006E327D">
      <w:pPr>
        <w:rPr>
          <w:rFonts w:ascii="Cambria" w:hAnsi="Cambria"/>
        </w:rPr>
      </w:pPr>
    </w:p>
    <w:p w14:paraId="66D2E731" w14:textId="77777777" w:rsidR="006E327D" w:rsidRPr="003F3AC2" w:rsidRDefault="006E327D" w:rsidP="006E327D">
      <w:pPr>
        <w:rPr>
          <w:rFonts w:ascii="Cambria" w:hAnsi="Cambria"/>
          <w:b/>
        </w:rPr>
      </w:pPr>
      <w:r w:rsidRPr="003F3AC2">
        <w:rPr>
          <w:rFonts w:ascii="Cambria" w:hAnsi="Cambria"/>
          <w:b/>
        </w:rPr>
        <w:t>Giulio Saracino (for INFN/INGV)</w:t>
      </w:r>
    </w:p>
    <w:p w14:paraId="43FC24F5" w14:textId="77777777" w:rsidR="006E327D" w:rsidRPr="0064612E" w:rsidRDefault="006E327D" w:rsidP="006E327D">
      <w:pPr>
        <w:rPr>
          <w:rFonts w:ascii="Cambria" w:hAnsi="Cambria"/>
        </w:rPr>
      </w:pPr>
      <w:r w:rsidRPr="0064612E">
        <w:t>●</w:t>
      </w:r>
      <w:r w:rsidRPr="0064612E">
        <w:rPr>
          <w:rFonts w:ascii="Cambria" w:hAnsi="Cambria"/>
        </w:rPr>
        <w:tab/>
        <w:t>Proposed work: study of the Vesuvius</w:t>
      </w:r>
    </w:p>
    <w:p w14:paraId="3B22A2E5" w14:textId="77777777" w:rsidR="006E327D" w:rsidRPr="0064612E" w:rsidRDefault="006E327D" w:rsidP="006E327D">
      <w:pPr>
        <w:rPr>
          <w:rFonts w:ascii="Cambria" w:hAnsi="Cambria"/>
        </w:rPr>
      </w:pPr>
      <w:r w:rsidRPr="0064612E">
        <w:t>●</w:t>
      </w:r>
      <w:r w:rsidRPr="0064612E">
        <w:rPr>
          <w:rFonts w:ascii="Cambria" w:hAnsi="Cambria"/>
        </w:rPr>
        <w:tab/>
        <w:t>Collaborators: INGV (Osservatorio Vesuviano section) and INFN ( Florence and Naples sections)</w:t>
      </w:r>
    </w:p>
    <w:p w14:paraId="3AD00781" w14:textId="77777777" w:rsidR="006E327D" w:rsidRPr="0064612E" w:rsidRDefault="006E327D" w:rsidP="006E327D">
      <w:pPr>
        <w:rPr>
          <w:rFonts w:ascii="Cambria" w:hAnsi="Cambria"/>
        </w:rPr>
      </w:pPr>
      <w:r w:rsidRPr="0064612E">
        <w:t>●</w:t>
      </w:r>
      <w:r w:rsidRPr="0064612E">
        <w:rPr>
          <w:rFonts w:ascii="Cambria" w:hAnsi="Cambria"/>
        </w:rPr>
        <w:tab/>
        <w:t>Deliverables: provide muographic images of the Vesuvius, increase sensitivity and noise rejection, gravimetric and muographic joint inversion</w:t>
      </w:r>
    </w:p>
    <w:p w14:paraId="59BCB14F" w14:textId="77777777" w:rsidR="006E327D" w:rsidRPr="0064612E" w:rsidRDefault="006E327D" w:rsidP="006E327D">
      <w:pPr>
        <w:rPr>
          <w:rFonts w:ascii="Cambria" w:hAnsi="Cambria"/>
        </w:rPr>
      </w:pPr>
      <w:r w:rsidRPr="0064612E">
        <w:t>●</w:t>
      </w:r>
      <w:r w:rsidRPr="0064612E">
        <w:rPr>
          <w:rFonts w:ascii="Cambria" w:hAnsi="Cambria"/>
        </w:rPr>
        <w:tab/>
        <w:t>Eventual companies: none</w:t>
      </w:r>
    </w:p>
    <w:p w14:paraId="36EB0E8C" w14:textId="77777777" w:rsidR="006E327D" w:rsidRPr="0064612E" w:rsidRDefault="006E327D" w:rsidP="006E327D">
      <w:pPr>
        <w:rPr>
          <w:rFonts w:ascii="Cambria" w:hAnsi="Cambria"/>
        </w:rPr>
      </w:pPr>
      <w:r w:rsidRPr="0064612E">
        <w:t>●</w:t>
      </w:r>
      <w:r w:rsidRPr="0064612E">
        <w:rPr>
          <w:rFonts w:ascii="Cambria" w:hAnsi="Cambria"/>
        </w:rPr>
        <w:tab/>
        <w:t>Funds needed:</w:t>
      </w:r>
    </w:p>
    <w:p w14:paraId="7299EB72"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person months: we need at least 36 months of post doc/contract for data analysis and 36 months for hardware construction and detector maintenance.</w:t>
      </w:r>
    </w:p>
    <w:p w14:paraId="15EA6569"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Hardware: design and construction of Cherenkov detectors for background rejection. New sensors and electronic boards for the up-grade of the actual apparatus at the Vesuvius.</w:t>
      </w:r>
    </w:p>
    <w:p w14:paraId="5C411D52" w14:textId="77777777" w:rsidR="006E327D" w:rsidRPr="0064612E" w:rsidRDefault="006E327D" w:rsidP="006E327D">
      <w:pPr>
        <w:rPr>
          <w:rFonts w:ascii="Cambria" w:hAnsi="Cambria"/>
        </w:rPr>
      </w:pPr>
      <w:r w:rsidRPr="0064612E">
        <w:t>●</w:t>
      </w:r>
      <w:r w:rsidRPr="0064612E">
        <w:rPr>
          <w:rFonts w:ascii="Cambria" w:hAnsi="Cambria"/>
        </w:rPr>
        <w:tab/>
        <w:t>Proposed work : Site and infrastructure characterization and monitoring</w:t>
      </w:r>
    </w:p>
    <w:p w14:paraId="490ECB20"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Collaborators:</w:t>
      </w:r>
      <w:r w:rsidRPr="0064612E">
        <w:rPr>
          <w:rFonts w:ascii="Cambria" w:hAnsi="Cambria"/>
        </w:rPr>
        <w:tab/>
        <w:t>INFN ( Florence and Naples sections)</w:t>
      </w:r>
    </w:p>
    <w:p w14:paraId="57935986"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Deliverables: Geophysical characterization of sites</w:t>
      </w:r>
    </w:p>
    <w:p w14:paraId="4ADE4DC9"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Eventual companies: TECNO-IN</w:t>
      </w:r>
    </w:p>
    <w:p w14:paraId="4D5AE545"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Funds needed:</w:t>
      </w:r>
    </w:p>
    <w:p w14:paraId="331A6C52" w14:textId="77777777" w:rsidR="006E327D" w:rsidRPr="0064612E" w:rsidRDefault="006E327D" w:rsidP="006E327D">
      <w:pPr>
        <w:rPr>
          <w:rFonts w:ascii="Cambria" w:hAnsi="Cambria"/>
        </w:rPr>
      </w:pPr>
      <w:r w:rsidRPr="0064612E">
        <w:lastRenderedPageBreak/>
        <w:t>●</w:t>
      </w:r>
      <w:r w:rsidRPr="0064612E">
        <w:rPr>
          <w:rFonts w:ascii="Cambria" w:hAnsi="Cambria"/>
        </w:rPr>
        <w:tab/>
        <w:t>person months: 24 months of post doc/contract for data analysis and 24 months for hardware construction and detector</w:t>
      </w:r>
    </w:p>
    <w:p w14:paraId="17BA60FB" w14:textId="77777777" w:rsidR="006E327D" w:rsidRPr="0064612E" w:rsidRDefault="006E327D" w:rsidP="006E327D">
      <w:pPr>
        <w:rPr>
          <w:rFonts w:ascii="Cambria" w:hAnsi="Cambria"/>
        </w:rPr>
      </w:pPr>
      <w:r w:rsidRPr="0064612E">
        <w:t>●</w:t>
      </w:r>
      <w:r w:rsidRPr="0064612E">
        <w:rPr>
          <w:rFonts w:ascii="Cambria" w:hAnsi="Cambria"/>
        </w:rPr>
        <w:tab/>
        <w:t>Hardware: design and construction of detectors.</w:t>
      </w:r>
    </w:p>
    <w:p w14:paraId="642732D5" w14:textId="77777777" w:rsidR="006E327D" w:rsidRDefault="006E327D" w:rsidP="006E327D">
      <w:pPr>
        <w:rPr>
          <w:rFonts w:ascii="Cambria" w:hAnsi="Cambria"/>
        </w:rPr>
      </w:pPr>
    </w:p>
    <w:p w14:paraId="4ED5F151" w14:textId="77777777" w:rsidR="006E327D" w:rsidRPr="009C6C27" w:rsidRDefault="006E327D" w:rsidP="006E327D">
      <w:pPr>
        <w:rPr>
          <w:rFonts w:ascii="Cambria" w:hAnsi="Cambria"/>
          <w:b/>
        </w:rPr>
      </w:pPr>
      <w:r w:rsidRPr="009C6C27">
        <w:rPr>
          <w:rFonts w:ascii="Cambria" w:hAnsi="Cambria"/>
          <w:b/>
        </w:rPr>
        <w:t>Giulio Saracino, Raffaello D’alessandro, Bonechi Lorenzo, Giovanni Macedonio</w:t>
      </w:r>
    </w:p>
    <w:p w14:paraId="00978566" w14:textId="77777777" w:rsidR="006E327D" w:rsidRPr="009C6C27" w:rsidRDefault="006E327D" w:rsidP="006E327D">
      <w:pPr>
        <w:rPr>
          <w:rFonts w:ascii="Cambria" w:hAnsi="Cambria"/>
          <w:b/>
        </w:rPr>
      </w:pPr>
      <w:r w:rsidRPr="009C6C27">
        <w:rPr>
          <w:rFonts w:ascii="Cambria" w:hAnsi="Cambria"/>
          <w:b/>
        </w:rPr>
        <w:t xml:space="preserve"> Michael Tytgat (Ghent)</w:t>
      </w:r>
    </w:p>
    <w:p w14:paraId="4FE54CC8" w14:textId="77777777" w:rsidR="006E327D" w:rsidRPr="0064612E" w:rsidRDefault="006E327D" w:rsidP="006E327D">
      <w:pPr>
        <w:rPr>
          <w:rFonts w:ascii="Cambria" w:hAnsi="Cambria"/>
        </w:rPr>
      </w:pPr>
      <w:r w:rsidRPr="0064612E">
        <w:t>●</w:t>
      </w:r>
      <w:r w:rsidRPr="0064612E">
        <w:rPr>
          <w:rFonts w:ascii="Cambria" w:hAnsi="Cambria"/>
        </w:rPr>
        <w:tab/>
        <w:t>Proposed work/interests:</w:t>
      </w:r>
    </w:p>
    <w:p w14:paraId="2ABF6D60"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Development of reference tool set for volcano muography : full simulation chain (muon transport, detector ...), data reconstruction, image reconstruction (2D-3D)</w:t>
      </w:r>
    </w:p>
    <w:p w14:paraId="0CD3BD37"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Development of light-weight, low power muography hardware, possibly including Cherenkov technology</w:t>
      </w:r>
    </w:p>
    <w:p w14:paraId="320EA971"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Studying the use of ML in image reconstruction, especially 3D imaging of volcanoes, but also interest in archaeological sites</w:t>
      </w:r>
    </w:p>
    <w:p w14:paraId="7787324F" w14:textId="77777777" w:rsidR="006E327D" w:rsidRPr="0064612E" w:rsidRDefault="006E327D" w:rsidP="006E327D">
      <w:pPr>
        <w:rPr>
          <w:rFonts w:ascii="Cambria" w:hAnsi="Cambria"/>
        </w:rPr>
      </w:pPr>
      <w:r w:rsidRPr="0064612E">
        <w:t>●</w:t>
      </w:r>
      <w:r w:rsidRPr="0064612E">
        <w:rPr>
          <w:rFonts w:ascii="Cambria" w:hAnsi="Cambria"/>
        </w:rPr>
        <w:tab/>
        <w:t>Collaborators:</w:t>
      </w:r>
    </w:p>
    <w:p w14:paraId="18A1EDDF"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Volcano related studies within Muraves collaboration</w:t>
      </w:r>
    </w:p>
    <w:p w14:paraId="172F5084"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Hardware development in collaboration with UCLouvain, Belgium and INFN</w:t>
      </w:r>
    </w:p>
    <w:p w14:paraId="0D309CE4" w14:textId="77777777" w:rsidR="006E327D" w:rsidRPr="0064612E" w:rsidRDefault="006E327D" w:rsidP="006E327D">
      <w:pPr>
        <w:rPr>
          <w:rFonts w:ascii="Cambria" w:hAnsi="Cambria"/>
        </w:rPr>
      </w:pPr>
      <w:r w:rsidRPr="0064612E">
        <w:t>●</w:t>
      </w:r>
      <w:r w:rsidRPr="0064612E">
        <w:rPr>
          <w:rFonts w:ascii="Cambria" w:hAnsi="Cambria"/>
        </w:rPr>
        <w:tab/>
        <w:t>Deliverables:</w:t>
      </w:r>
    </w:p>
    <w:p w14:paraId="1CFF8E81"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Abovementioned reference tool set;</w:t>
      </w:r>
    </w:p>
    <w:p w14:paraId="130A9CC5"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ML study deliverable to be discussed (e.g. publication, comparative study between different image reconstruction techniques ?);</w:t>
      </w:r>
    </w:p>
    <w:p w14:paraId="192CE3FF"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Prototype of light-weight detector hardware &amp; feasibility (simulation) study of additional Cherenkov technology</w:t>
      </w:r>
    </w:p>
    <w:p w14:paraId="6A336A7A" w14:textId="77777777" w:rsidR="006E327D" w:rsidRPr="0064612E" w:rsidRDefault="006E327D" w:rsidP="006E327D">
      <w:pPr>
        <w:rPr>
          <w:rFonts w:ascii="Cambria" w:hAnsi="Cambria"/>
        </w:rPr>
      </w:pPr>
      <w:r w:rsidRPr="0064612E">
        <w:t>●</w:t>
      </w:r>
      <w:r w:rsidRPr="0064612E">
        <w:rPr>
          <w:rFonts w:ascii="Cambria" w:hAnsi="Cambria"/>
        </w:rPr>
        <w:tab/>
        <w:t>Funds:</w:t>
      </w:r>
    </w:p>
    <w:p w14:paraId="5188B70A"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person months: 24 months for standard tool development &amp; ML based image reconstruction; 24 months for hardware development</w:t>
      </w:r>
    </w:p>
    <w:p w14:paraId="04E2E9FB"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hardware: 50-100kEuro detector prototyping</w:t>
      </w:r>
    </w:p>
    <w:p w14:paraId="1036F284" w14:textId="77777777" w:rsidR="006E327D" w:rsidRDefault="006E327D" w:rsidP="006E327D">
      <w:pPr>
        <w:rPr>
          <w:rFonts w:ascii="Cambria" w:hAnsi="Cambria"/>
        </w:rPr>
      </w:pPr>
    </w:p>
    <w:p w14:paraId="27026B80" w14:textId="77777777" w:rsidR="006E327D" w:rsidRPr="009C6C27" w:rsidRDefault="006E327D" w:rsidP="006E327D">
      <w:pPr>
        <w:rPr>
          <w:rFonts w:ascii="Cambria" w:hAnsi="Cambria"/>
          <w:b/>
        </w:rPr>
      </w:pPr>
      <w:r w:rsidRPr="009C6C27">
        <w:rPr>
          <w:rFonts w:ascii="Cambria" w:hAnsi="Cambria"/>
          <w:b/>
        </w:rPr>
        <w:t>Jakub Ciazela (Institute of Geological Sciences, Polish Academy of Sciences)</w:t>
      </w:r>
    </w:p>
    <w:p w14:paraId="22E2D429" w14:textId="77777777" w:rsidR="006E327D" w:rsidRPr="0064612E" w:rsidRDefault="006E327D" w:rsidP="006E327D">
      <w:pPr>
        <w:rPr>
          <w:rFonts w:ascii="Cambria" w:hAnsi="Cambria"/>
        </w:rPr>
      </w:pPr>
      <w:r w:rsidRPr="0064612E">
        <w:t>●</w:t>
      </w:r>
      <w:r w:rsidRPr="0064612E">
        <w:rPr>
          <w:rFonts w:ascii="Cambria" w:hAnsi="Cambria"/>
        </w:rPr>
        <w:tab/>
        <w:t>Proposed work : volcano activity monitoring and ore formation (high-temperature geological processes)</w:t>
      </w:r>
    </w:p>
    <w:p w14:paraId="72F1E762"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Concerning the volcano activity monitoring, we will investigate ascents and descents of magma in two active Italian volcanoes, one explosive (Stromboli) and one effusive (Etna). First studies of this kind have been recently published on Japanese volcanoes (e.g., Hiroyuki et al. 2014: Satsuma-Iwojima, Olah et al. 2019: Mt. Sakurajima) and are based on density differences between gas-saturated magmas (&lt;2 g/cm3) and country rocks (2.5–3.0 g/cm3). The more volatiles in the magma and the more explosive is volcanism the higher is the density contrast with the country rocks.</w:t>
      </w:r>
    </w:p>
    <w:p w14:paraId="4546872C"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Ore deposits have not yet been prospected using muon radiography but this should be feasible in mountainous areas. Metalliferous ore minerals such as pyrite, chalcopyrite, or pyrrhotite exhibit densities of 4.0–5.5 g/cm 3, which are considerably more than densities of the host rocks (2.5–3.0 g/cm3). Large ore deposits such as Rio Tinto in the Iberian Pyrite Belt (Spain) are massive (homogenous) on a hundred-meter scale (Martin-Izard et al., 2015), which makes them detectable by muon radiography and suitable for our pioneer study.</w:t>
      </w:r>
    </w:p>
    <w:p w14:paraId="3DBC8477"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In addition, detection of underground targets such as caves and lava tubes in planetary field analogues such as those on Iceland may be of contextual importance for future human missions to Moon or Mars. Caves and lava tubes provide best protection against solar wind and cosmic rays.</w:t>
      </w:r>
    </w:p>
    <w:p w14:paraId="0432AF23"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Potential collaborators: INGV (IT), CAMK (PL)</w:t>
      </w:r>
    </w:p>
    <w:p w14:paraId="27758664"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Deliverables: 2 or 3 articles in international geosciences journal</w:t>
      </w:r>
    </w:p>
    <w:p w14:paraId="62B17867"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Funds needed: 24 or 36 personmonths and no hardware</w:t>
      </w:r>
    </w:p>
    <w:p w14:paraId="4D64EB99" w14:textId="77777777" w:rsidR="006E327D" w:rsidRDefault="006E327D" w:rsidP="006E327D">
      <w:pPr>
        <w:rPr>
          <w:rFonts w:ascii="Cambria" w:hAnsi="Cambria"/>
        </w:rPr>
      </w:pPr>
    </w:p>
    <w:p w14:paraId="33AF20CD" w14:textId="77777777" w:rsidR="006E327D" w:rsidRPr="00246095" w:rsidRDefault="006E327D" w:rsidP="006E327D">
      <w:pPr>
        <w:rPr>
          <w:rFonts w:ascii="Cambria" w:hAnsi="Cambria"/>
          <w:b/>
        </w:rPr>
      </w:pPr>
      <w:r w:rsidRPr="00246095">
        <w:rPr>
          <w:rFonts w:ascii="Cambria" w:hAnsi="Cambria"/>
          <w:b/>
        </w:rPr>
        <w:t>Andreas Haungs (KIT)</w:t>
      </w:r>
    </w:p>
    <w:p w14:paraId="608A389B" w14:textId="77777777" w:rsidR="006E327D" w:rsidRPr="0064612E" w:rsidRDefault="006E327D" w:rsidP="006E327D">
      <w:pPr>
        <w:rPr>
          <w:rFonts w:ascii="Cambria" w:hAnsi="Cambria"/>
        </w:rPr>
      </w:pPr>
      <w:r w:rsidRPr="0064612E">
        <w:t>●</w:t>
      </w:r>
      <w:r w:rsidRPr="0064612E">
        <w:rPr>
          <w:rFonts w:ascii="Cambria" w:hAnsi="Cambria"/>
        </w:rPr>
        <w:tab/>
        <w:t>Proposed work : Cosmic-Ray Detectors at adv.Virgo, as part of a future monitoring system at Einstein Telescope</w:t>
      </w:r>
    </w:p>
    <w:p w14:paraId="31AA6DDF" w14:textId="77777777" w:rsidR="006E327D" w:rsidRPr="0064612E" w:rsidRDefault="006E327D" w:rsidP="006E327D">
      <w:pPr>
        <w:rPr>
          <w:rFonts w:ascii="Cambria" w:hAnsi="Cambria"/>
        </w:rPr>
      </w:pPr>
      <w:r w:rsidRPr="0064612E">
        <w:t>●</w:t>
      </w:r>
      <w:r w:rsidRPr="0064612E">
        <w:rPr>
          <w:rFonts w:ascii="Cambria" w:hAnsi="Cambria"/>
        </w:rPr>
        <w:tab/>
        <w:t>Objectives :</w:t>
      </w:r>
    </w:p>
    <w:p w14:paraId="7245DC80"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Part of environmental control and noise mitigation</w:t>
      </w:r>
    </w:p>
    <w:p w14:paraId="7D290831"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Study of disturbances by cosmic rays on mirrors and interferometer</w:t>
      </w:r>
    </w:p>
    <w:p w14:paraId="2A2C3D02"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Develop network of scintillator based monitoring detectors</w:t>
      </w:r>
    </w:p>
    <w:p w14:paraId="7E2D3D48"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Install and test at Virgo</w:t>
      </w:r>
    </w:p>
    <w:p w14:paraId="2894DEE8"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Integrate concept in monitoring system of ET</w:t>
      </w:r>
    </w:p>
    <w:p w14:paraId="7238258C" w14:textId="77777777" w:rsidR="006E327D" w:rsidRPr="0064612E" w:rsidRDefault="006E327D" w:rsidP="006E327D">
      <w:pPr>
        <w:rPr>
          <w:rFonts w:ascii="Cambria" w:hAnsi="Cambria"/>
        </w:rPr>
      </w:pPr>
    </w:p>
    <w:p w14:paraId="6F055FB2" w14:textId="77777777" w:rsidR="006E327D" w:rsidRPr="0064612E" w:rsidRDefault="006E327D" w:rsidP="006E327D">
      <w:pPr>
        <w:rPr>
          <w:rFonts w:ascii="Cambria" w:hAnsi="Cambria"/>
        </w:rPr>
      </w:pPr>
      <w:r w:rsidRPr="0064612E">
        <w:t>●</w:t>
      </w:r>
      <w:r w:rsidRPr="0064612E">
        <w:rPr>
          <w:rFonts w:ascii="Cambria" w:hAnsi="Cambria"/>
        </w:rPr>
        <w:tab/>
        <w:t>Milestones :</w:t>
      </w:r>
    </w:p>
    <w:p w14:paraId="3C3528F9"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Tests of muon telescope at IP2I</w:t>
      </w:r>
    </w:p>
    <w:p w14:paraId="5E71B54B"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Installation of muon and air shower monitoring system at Virgo</w:t>
      </w:r>
    </w:p>
    <w:p w14:paraId="4B44DA1C"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Data integration and conceptual design for ET</w:t>
      </w:r>
    </w:p>
    <w:p w14:paraId="2B70322C" w14:textId="77777777" w:rsidR="006E327D" w:rsidRPr="0064612E" w:rsidRDefault="006E327D" w:rsidP="006E327D">
      <w:pPr>
        <w:rPr>
          <w:rFonts w:ascii="Cambria" w:hAnsi="Cambria"/>
        </w:rPr>
      </w:pPr>
    </w:p>
    <w:p w14:paraId="0A419F33" w14:textId="77777777" w:rsidR="006E327D" w:rsidRPr="0064612E" w:rsidRDefault="006E327D" w:rsidP="006E327D">
      <w:pPr>
        <w:rPr>
          <w:rFonts w:ascii="Cambria" w:hAnsi="Cambria"/>
        </w:rPr>
      </w:pPr>
      <w:r w:rsidRPr="0064612E">
        <w:t>●</w:t>
      </w:r>
      <w:r w:rsidRPr="0064612E">
        <w:rPr>
          <w:rFonts w:ascii="Cambria" w:hAnsi="Cambria"/>
        </w:rPr>
        <w:tab/>
        <w:t>Partners : IP2I, but also EGO and probably some more</w:t>
      </w:r>
    </w:p>
    <w:p w14:paraId="12851982" w14:textId="77777777" w:rsidR="006E327D" w:rsidRPr="0064612E" w:rsidRDefault="006E327D" w:rsidP="006E327D">
      <w:pPr>
        <w:rPr>
          <w:rFonts w:ascii="Cambria" w:hAnsi="Cambria"/>
        </w:rPr>
      </w:pPr>
      <w:r w:rsidRPr="0064612E">
        <w:t>●</w:t>
      </w:r>
      <w:r w:rsidRPr="0064612E">
        <w:rPr>
          <w:rFonts w:ascii="Cambria" w:hAnsi="Cambria"/>
        </w:rPr>
        <w:tab/>
        <w:t>Contribution :</w:t>
      </w:r>
      <w:r w:rsidRPr="0064612E">
        <w:rPr>
          <w:rFonts w:ascii="Cambria" w:hAnsi="Cambria"/>
        </w:rPr>
        <w:tab/>
        <w:t>mainly building large-size SiPM-scintillator or Cherenkov detectors for telescopes</w:t>
      </w:r>
    </w:p>
    <w:p w14:paraId="173049A0" w14:textId="77777777" w:rsidR="006E327D" w:rsidRPr="0064612E" w:rsidRDefault="006E327D" w:rsidP="006E327D">
      <w:pPr>
        <w:rPr>
          <w:rFonts w:ascii="Cambria" w:hAnsi="Cambria"/>
        </w:rPr>
      </w:pPr>
      <w:r w:rsidRPr="0064612E">
        <w:t>●</w:t>
      </w:r>
      <w:r w:rsidRPr="0064612E">
        <w:rPr>
          <w:rFonts w:ascii="Cambria" w:hAnsi="Cambria"/>
        </w:rPr>
        <w:tab/>
        <w:t>Companies :</w:t>
      </w:r>
      <w:r w:rsidRPr="0064612E">
        <w:rPr>
          <w:rFonts w:ascii="Cambria" w:hAnsi="Cambria"/>
        </w:rPr>
        <w:tab/>
        <w:t>could include developments on monolithic SiPMs</w:t>
      </w:r>
    </w:p>
    <w:p w14:paraId="328537D9" w14:textId="77777777" w:rsidR="006E327D" w:rsidRPr="0064612E" w:rsidRDefault="006E327D" w:rsidP="006E327D">
      <w:pPr>
        <w:rPr>
          <w:rFonts w:ascii="Cambria" w:hAnsi="Cambria"/>
        </w:rPr>
      </w:pPr>
      <w:r w:rsidRPr="0064612E">
        <w:t>●</w:t>
      </w:r>
      <w:r w:rsidRPr="0064612E">
        <w:rPr>
          <w:rFonts w:ascii="Cambria" w:hAnsi="Cambria"/>
        </w:rPr>
        <w:tab/>
        <w:t>Funds needed 1 Postdoc, Hardware could be mainly own contribution</w:t>
      </w:r>
    </w:p>
    <w:p w14:paraId="3BBC4691" w14:textId="77777777" w:rsidR="006E327D" w:rsidRPr="0064612E" w:rsidRDefault="006E327D" w:rsidP="006E327D">
      <w:pPr>
        <w:rPr>
          <w:rFonts w:ascii="Cambria" w:hAnsi="Cambria"/>
        </w:rPr>
      </w:pPr>
      <w:r w:rsidRPr="0064612E">
        <w:rPr>
          <w:rFonts w:ascii="Cambria" w:hAnsi="Cambria"/>
        </w:rPr>
        <w:t xml:space="preserve"> </w:t>
      </w:r>
    </w:p>
    <w:p w14:paraId="40EBEE22" w14:textId="77777777" w:rsidR="006E327D" w:rsidRDefault="006E327D" w:rsidP="006E327D">
      <w:pPr>
        <w:rPr>
          <w:rFonts w:ascii="Cambria" w:hAnsi="Cambria"/>
        </w:rPr>
      </w:pPr>
    </w:p>
    <w:p w14:paraId="361B76CD" w14:textId="77777777" w:rsidR="006E327D" w:rsidRPr="00246095" w:rsidRDefault="006E327D" w:rsidP="006E327D">
      <w:pPr>
        <w:rPr>
          <w:rFonts w:ascii="Cambria" w:hAnsi="Cambria"/>
          <w:b/>
        </w:rPr>
      </w:pPr>
      <w:r w:rsidRPr="00246095">
        <w:rPr>
          <w:rFonts w:ascii="Cambria" w:hAnsi="Cambria"/>
          <w:b/>
        </w:rPr>
        <w:t>Andrea Gianmanco (UCL)</w:t>
      </w:r>
    </w:p>
    <w:p w14:paraId="56A97841" w14:textId="77777777" w:rsidR="006E327D" w:rsidRPr="0064612E" w:rsidRDefault="006E327D" w:rsidP="006E327D">
      <w:pPr>
        <w:rPr>
          <w:rFonts w:ascii="Cambria" w:hAnsi="Cambria"/>
        </w:rPr>
      </w:pPr>
      <w:r w:rsidRPr="0064612E">
        <w:t>●</w:t>
      </w:r>
      <w:r w:rsidRPr="0064612E">
        <w:rPr>
          <w:rFonts w:ascii="Cambria" w:hAnsi="Cambria"/>
        </w:rPr>
        <w:tab/>
        <w:t>Proposed work : volcanology, methods developments</w:t>
      </w:r>
    </w:p>
    <w:p w14:paraId="3E773107" w14:textId="77777777" w:rsidR="006E327D" w:rsidRPr="0064612E" w:rsidRDefault="006E327D" w:rsidP="006E327D">
      <w:pPr>
        <w:rPr>
          <w:rFonts w:ascii="Cambria" w:hAnsi="Cambria"/>
        </w:rPr>
      </w:pPr>
      <w:r w:rsidRPr="0064612E">
        <w:t>●</w:t>
      </w:r>
      <w:r w:rsidRPr="0064612E">
        <w:rPr>
          <w:rFonts w:ascii="Cambria" w:hAnsi="Cambria"/>
        </w:rPr>
        <w:tab/>
        <w:t>Concerning the activities of my team:</w:t>
      </w:r>
    </w:p>
    <w:p w14:paraId="7DA0A418"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MURAVES analysis and simulation</w:t>
      </w:r>
    </w:p>
    <w:p w14:paraId="16C422A9"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Development of a portable RPC detector.</w:t>
      </w:r>
    </w:p>
    <w:p w14:paraId="7D725D45" w14:textId="77777777" w:rsidR="006E327D" w:rsidRPr="0064612E" w:rsidRDefault="006E327D" w:rsidP="006E327D">
      <w:pPr>
        <w:rPr>
          <w:rFonts w:ascii="Cambria" w:hAnsi="Cambria"/>
        </w:rPr>
      </w:pPr>
      <w:r w:rsidRPr="0064612E">
        <w:t>●</w:t>
      </w:r>
      <w:r w:rsidRPr="0064612E">
        <w:rPr>
          <w:rFonts w:ascii="Cambria" w:hAnsi="Cambria"/>
        </w:rPr>
        <w:tab/>
        <w:t>Collaborators : MIMA in Florence, natural sinergy with companies (IRIS Instruments, Muon Solutions Ltd, etc.)</w:t>
      </w:r>
    </w:p>
    <w:p w14:paraId="277122E5"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ML developments</w:t>
      </w:r>
    </w:p>
    <w:p w14:paraId="3A54645D" w14:textId="77777777" w:rsidR="006E327D" w:rsidRPr="0064612E" w:rsidRDefault="006E327D" w:rsidP="006E327D">
      <w:pPr>
        <w:rPr>
          <w:rFonts w:ascii="Cambria" w:hAnsi="Cambria"/>
        </w:rPr>
      </w:pPr>
      <w:r w:rsidRPr="0064612E">
        <w:rPr>
          <w:rFonts w:ascii="Cambria" w:hAnsi="Cambria"/>
        </w:rPr>
        <w:t xml:space="preserve"> </w:t>
      </w:r>
    </w:p>
    <w:p w14:paraId="529B0DF7" w14:textId="77777777" w:rsidR="006E327D" w:rsidRPr="0064612E" w:rsidRDefault="006E327D" w:rsidP="006E327D">
      <w:pPr>
        <w:rPr>
          <w:rFonts w:ascii="Cambria" w:hAnsi="Cambria"/>
        </w:rPr>
      </w:pPr>
    </w:p>
    <w:p w14:paraId="21738FD4" w14:textId="77777777" w:rsidR="006E327D" w:rsidRPr="0064612E" w:rsidRDefault="006E327D" w:rsidP="006E327D">
      <w:pPr>
        <w:rPr>
          <w:rFonts w:ascii="Cambria" w:hAnsi="Cambria"/>
          <w:b/>
        </w:rPr>
      </w:pPr>
      <w:r w:rsidRPr="0064612E">
        <w:rPr>
          <w:rFonts w:ascii="Cambria" w:hAnsi="Cambria"/>
          <w:b/>
        </w:rPr>
        <w:t>MONRAD Proposal:</w:t>
      </w:r>
    </w:p>
    <w:p w14:paraId="69617C59" w14:textId="77777777" w:rsidR="006E327D" w:rsidRPr="0064612E" w:rsidRDefault="006E327D" w:rsidP="006E327D">
      <w:pPr>
        <w:rPr>
          <w:rFonts w:ascii="Cambria" w:hAnsi="Cambria"/>
        </w:rPr>
      </w:pPr>
      <w:r w:rsidRPr="0064612E">
        <w:t>●</w:t>
      </w:r>
      <w:r w:rsidRPr="0064612E">
        <w:rPr>
          <w:rFonts w:ascii="Cambria" w:hAnsi="Cambria"/>
        </w:rPr>
        <w:tab/>
        <w:t>Partners: UNICT, WIGNER RCP, Civil and Software Engineering Companies</w:t>
      </w:r>
    </w:p>
    <w:p w14:paraId="5BEC5558" w14:textId="77777777" w:rsidR="006E327D" w:rsidRPr="0064612E" w:rsidRDefault="006E327D" w:rsidP="006E327D">
      <w:pPr>
        <w:rPr>
          <w:rFonts w:ascii="Cambria" w:hAnsi="Cambria"/>
        </w:rPr>
      </w:pPr>
      <w:r w:rsidRPr="0064612E">
        <w:t>●</w:t>
      </w:r>
      <w:r w:rsidRPr="0064612E">
        <w:rPr>
          <w:rFonts w:ascii="Cambria" w:hAnsi="Cambria"/>
        </w:rPr>
        <w:tab/>
        <w:t>Duration: 2 years</w:t>
      </w:r>
    </w:p>
    <w:p w14:paraId="14930A35" w14:textId="77777777" w:rsidR="006E327D" w:rsidRPr="0064612E" w:rsidRDefault="006E327D" w:rsidP="006E327D">
      <w:pPr>
        <w:rPr>
          <w:rFonts w:ascii="Cambria" w:hAnsi="Cambria"/>
        </w:rPr>
      </w:pPr>
      <w:r w:rsidRPr="0064612E">
        <w:t>●</w:t>
      </w:r>
      <w:r w:rsidRPr="0064612E">
        <w:rPr>
          <w:rFonts w:ascii="Cambria" w:hAnsi="Cambria"/>
        </w:rPr>
        <w:tab/>
        <w:t>Objectives: Non-invasive buildings’ stability monitoring by muons tracking.</w:t>
      </w:r>
    </w:p>
    <w:p w14:paraId="67FB42AE" w14:textId="77777777" w:rsidR="006E327D" w:rsidRPr="0064612E" w:rsidRDefault="006E327D" w:rsidP="006E327D">
      <w:pPr>
        <w:rPr>
          <w:rFonts w:ascii="Cambria" w:hAnsi="Cambria"/>
        </w:rPr>
      </w:pPr>
      <w:r w:rsidRPr="0064612E">
        <w:t>●</w:t>
      </w:r>
      <w:r w:rsidRPr="0064612E">
        <w:rPr>
          <w:rFonts w:ascii="Cambria" w:hAnsi="Cambria"/>
        </w:rPr>
        <w:tab/>
        <w:t>Deliverables: Stability report and modeling on a historical building (+civil buildings or infrastructures and hydrogeological surveys)</w:t>
      </w:r>
    </w:p>
    <w:p w14:paraId="2D3A0C97" w14:textId="77777777" w:rsidR="006E327D" w:rsidRPr="0064612E" w:rsidRDefault="006E327D" w:rsidP="006E327D">
      <w:pPr>
        <w:rPr>
          <w:rFonts w:ascii="Cambria" w:hAnsi="Cambria"/>
        </w:rPr>
      </w:pPr>
      <w:r w:rsidRPr="0064612E">
        <w:t>●</w:t>
      </w:r>
      <w:r w:rsidRPr="0064612E">
        <w:rPr>
          <w:rFonts w:ascii="Cambria" w:hAnsi="Cambria"/>
        </w:rPr>
        <w:tab/>
        <w:t>Funding request:</w:t>
      </w:r>
    </w:p>
    <w:p w14:paraId="2701CE9B"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Materials and instrumentation: 200 k€</w:t>
      </w:r>
    </w:p>
    <w:p w14:paraId="0B5FCA4E"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Cost of contracts of non-employees, specifically to recruit a Two-year post-doc grant: 72k€</w:t>
      </w:r>
    </w:p>
    <w:p w14:paraId="74E0DC70" w14:textId="77777777" w:rsidR="006E327D" w:rsidRPr="0064612E" w:rsidRDefault="006E327D" w:rsidP="006E327D">
      <w:pPr>
        <w:rPr>
          <w:rFonts w:ascii="Cambria" w:hAnsi="Cambria"/>
        </w:rPr>
      </w:pPr>
      <w:r w:rsidRPr="0064612E">
        <w:t>●</w:t>
      </w:r>
      <w:r w:rsidRPr="0064612E">
        <w:rPr>
          <w:rFonts w:ascii="Cambria" w:hAnsi="Cambria"/>
        </w:rPr>
        <w:tab/>
        <w:t>Overheads: 50 k€</w:t>
      </w:r>
    </w:p>
    <w:p w14:paraId="7175A72D" w14:textId="77777777" w:rsidR="006E327D" w:rsidRPr="0064612E" w:rsidRDefault="006E327D" w:rsidP="006E327D">
      <w:pPr>
        <w:rPr>
          <w:rFonts w:ascii="Cambria" w:hAnsi="Cambria"/>
        </w:rPr>
      </w:pPr>
      <w:r w:rsidRPr="0064612E">
        <w:t>●</w:t>
      </w:r>
      <w:r w:rsidRPr="0064612E">
        <w:rPr>
          <w:rFonts w:ascii="Cambria" w:hAnsi="Cambria"/>
        </w:rPr>
        <w:tab/>
        <w:t>Deliverables:   Structural imaging for mining applications (ore prospecting, granite / formation contact)</w:t>
      </w:r>
    </w:p>
    <w:p w14:paraId="499B582B" w14:textId="77777777" w:rsidR="006E327D" w:rsidRPr="0064612E" w:rsidRDefault="006E327D" w:rsidP="006E327D">
      <w:pPr>
        <w:rPr>
          <w:rFonts w:ascii="Cambria" w:hAnsi="Cambria"/>
        </w:rPr>
      </w:pPr>
      <w:r w:rsidRPr="0064612E">
        <w:t>●</w:t>
      </w:r>
      <w:r w:rsidRPr="0064612E">
        <w:rPr>
          <w:rFonts w:ascii="Cambria" w:hAnsi="Cambria"/>
        </w:rPr>
        <w:tab/>
        <w:t>Company:</w:t>
      </w:r>
      <w:r w:rsidRPr="0064612E">
        <w:rPr>
          <w:rFonts w:ascii="Cambria" w:hAnsi="Cambria"/>
        </w:rPr>
        <w:tab/>
        <w:t>Muon Solutions (Finland)</w:t>
      </w:r>
    </w:p>
    <w:p w14:paraId="679235F9" w14:textId="77777777" w:rsidR="006E327D" w:rsidRPr="0064612E" w:rsidRDefault="006E327D" w:rsidP="006E327D">
      <w:pPr>
        <w:rPr>
          <w:rFonts w:ascii="Cambria" w:hAnsi="Cambria"/>
        </w:rPr>
      </w:pPr>
      <w:r w:rsidRPr="0064612E">
        <w:t>●</w:t>
      </w:r>
      <w:r w:rsidRPr="0064612E">
        <w:rPr>
          <w:rFonts w:ascii="Cambria" w:hAnsi="Cambria"/>
        </w:rPr>
        <w:tab/>
        <w:t>Funds: 54 kEUR</w:t>
      </w:r>
      <w:r w:rsidRPr="0064612E">
        <w:rPr>
          <w:rFonts w:ascii="Cambria" w:hAnsi="Cambria"/>
        </w:rPr>
        <w:tab/>
        <w:t>Person month: 18</w:t>
      </w:r>
    </w:p>
    <w:p w14:paraId="6F2D6ED1" w14:textId="77777777" w:rsidR="006E327D" w:rsidRPr="0064612E" w:rsidRDefault="006E327D" w:rsidP="006E327D">
      <w:pPr>
        <w:rPr>
          <w:rFonts w:ascii="Cambria" w:hAnsi="Cambria"/>
        </w:rPr>
      </w:pPr>
      <w:r w:rsidRPr="0064612E">
        <w:t>●</w:t>
      </w:r>
      <w:r w:rsidRPr="0064612E">
        <w:rPr>
          <w:rFonts w:ascii="Cambria" w:hAnsi="Cambria"/>
        </w:rPr>
        <w:tab/>
        <w:t>Proposed work: Underground dynamical/temporal imaging (mining, hydrothermal)</w:t>
      </w:r>
    </w:p>
    <w:p w14:paraId="3D012E34" w14:textId="77777777" w:rsidR="006E327D" w:rsidRPr="0064612E" w:rsidRDefault="006E327D" w:rsidP="006E327D">
      <w:pPr>
        <w:rPr>
          <w:rFonts w:ascii="Cambria" w:hAnsi="Cambria"/>
        </w:rPr>
      </w:pPr>
      <w:r w:rsidRPr="0064612E">
        <w:t>●</w:t>
      </w:r>
      <w:r w:rsidRPr="0064612E">
        <w:rPr>
          <w:rFonts w:ascii="Cambria" w:hAnsi="Cambria"/>
        </w:rPr>
        <w:tab/>
        <w:t>Collaborators: UniTokyo</w:t>
      </w:r>
    </w:p>
    <w:p w14:paraId="7156587B" w14:textId="77777777" w:rsidR="006E327D" w:rsidRPr="0064612E" w:rsidRDefault="006E327D" w:rsidP="006E327D">
      <w:pPr>
        <w:rPr>
          <w:rFonts w:ascii="Cambria" w:hAnsi="Cambria"/>
        </w:rPr>
      </w:pPr>
      <w:r w:rsidRPr="0064612E">
        <w:lastRenderedPageBreak/>
        <w:t>●</w:t>
      </w:r>
      <w:r w:rsidRPr="0064612E">
        <w:rPr>
          <w:rFonts w:ascii="Cambria" w:hAnsi="Cambria"/>
        </w:rPr>
        <w:tab/>
        <w:t>Deliverables:   Mine recultivation / tunnel stability monitoring demonstration, ground water dynamics</w:t>
      </w:r>
    </w:p>
    <w:p w14:paraId="188D4D7D" w14:textId="77777777" w:rsidR="006E327D" w:rsidRPr="0064612E" w:rsidRDefault="006E327D" w:rsidP="006E327D">
      <w:pPr>
        <w:rPr>
          <w:rFonts w:ascii="Cambria" w:hAnsi="Cambria"/>
        </w:rPr>
      </w:pPr>
      <w:r w:rsidRPr="0064612E">
        <w:t>●</w:t>
      </w:r>
      <w:r w:rsidRPr="0064612E">
        <w:rPr>
          <w:rFonts w:ascii="Cambria" w:hAnsi="Cambria"/>
        </w:rPr>
        <w:tab/>
        <w:t>Company:</w:t>
      </w:r>
      <w:r w:rsidRPr="0064612E">
        <w:rPr>
          <w:rFonts w:ascii="Cambria" w:hAnsi="Cambria"/>
        </w:rPr>
        <w:tab/>
        <w:t>Muon Solutions (Finland)</w:t>
      </w:r>
    </w:p>
    <w:p w14:paraId="7FE26FF9" w14:textId="77777777" w:rsidR="006E327D" w:rsidRPr="0064612E" w:rsidRDefault="006E327D" w:rsidP="006E327D">
      <w:pPr>
        <w:rPr>
          <w:rFonts w:ascii="Cambria" w:hAnsi="Cambria"/>
        </w:rPr>
      </w:pPr>
      <w:r w:rsidRPr="0064612E">
        <w:t>●</w:t>
      </w:r>
      <w:r w:rsidRPr="0064612E">
        <w:rPr>
          <w:rFonts w:ascii="Cambria" w:hAnsi="Cambria"/>
        </w:rPr>
        <w:tab/>
        <w:t>Funds: 36 kEUR</w:t>
      </w:r>
      <w:r w:rsidRPr="0064612E">
        <w:rPr>
          <w:rFonts w:ascii="Cambria" w:hAnsi="Cambria"/>
        </w:rPr>
        <w:tab/>
        <w:t>Person month: 1</w:t>
      </w:r>
    </w:p>
    <w:p w14:paraId="2CEEB32C" w14:textId="77777777" w:rsidR="006E327D" w:rsidRPr="0064612E" w:rsidRDefault="006E327D" w:rsidP="006E327D">
      <w:pPr>
        <w:rPr>
          <w:rFonts w:ascii="Cambria" w:hAnsi="Cambria"/>
        </w:rPr>
      </w:pPr>
      <w:r w:rsidRPr="0064612E">
        <w:t>●</w:t>
      </w:r>
      <w:r w:rsidRPr="0064612E">
        <w:rPr>
          <w:rFonts w:ascii="Cambria" w:hAnsi="Cambria"/>
        </w:rPr>
        <w:tab/>
        <w:t>Proposed work: Electric arc furnance (EAF) imaging (at Outokumpu, Tornio plant)</w:t>
      </w:r>
    </w:p>
    <w:p w14:paraId="5C5C6172" w14:textId="77777777" w:rsidR="006E327D" w:rsidRPr="0064612E" w:rsidRDefault="006E327D" w:rsidP="006E327D">
      <w:pPr>
        <w:rPr>
          <w:rFonts w:ascii="Cambria" w:hAnsi="Cambria"/>
        </w:rPr>
      </w:pPr>
      <w:r w:rsidRPr="0064612E">
        <w:t>●</w:t>
      </w:r>
      <w:r w:rsidRPr="0064612E">
        <w:rPr>
          <w:rFonts w:ascii="Cambria" w:hAnsi="Cambria"/>
        </w:rPr>
        <w:tab/>
        <w:t>Collaborators: (Muon Solutions)</w:t>
      </w:r>
    </w:p>
    <w:p w14:paraId="5F1330AC" w14:textId="77777777" w:rsidR="006E327D" w:rsidRPr="0064612E" w:rsidRDefault="006E327D" w:rsidP="006E327D">
      <w:pPr>
        <w:rPr>
          <w:rFonts w:ascii="Cambria" w:hAnsi="Cambria"/>
        </w:rPr>
      </w:pPr>
      <w:r w:rsidRPr="0064612E">
        <w:t>●</w:t>
      </w:r>
      <w:r w:rsidRPr="0064612E">
        <w:rPr>
          <w:rFonts w:ascii="Cambria" w:hAnsi="Cambria"/>
        </w:rPr>
        <w:tab/>
        <w:t>Deliverables:   EAF internal structure imaging, graphite electrode wearing, density inhomogenity quantification</w:t>
      </w:r>
    </w:p>
    <w:p w14:paraId="7E3F23A7" w14:textId="77777777" w:rsidR="006E327D" w:rsidRPr="0064612E" w:rsidRDefault="006E327D" w:rsidP="006E327D">
      <w:pPr>
        <w:rPr>
          <w:rFonts w:ascii="Cambria" w:hAnsi="Cambria"/>
        </w:rPr>
      </w:pPr>
      <w:r w:rsidRPr="0064612E">
        <w:t>●</w:t>
      </w:r>
      <w:r w:rsidRPr="0064612E">
        <w:rPr>
          <w:rFonts w:ascii="Cambria" w:hAnsi="Cambria"/>
        </w:rPr>
        <w:tab/>
        <w:t>Company:</w:t>
      </w:r>
      <w:r w:rsidRPr="0064612E">
        <w:rPr>
          <w:rFonts w:ascii="Cambria" w:hAnsi="Cambria"/>
        </w:rPr>
        <w:tab/>
        <w:t>Muon Solutions (Outokumpu??)</w:t>
      </w:r>
    </w:p>
    <w:p w14:paraId="5747B075" w14:textId="77777777" w:rsidR="006E327D" w:rsidRPr="0064612E" w:rsidRDefault="006E327D" w:rsidP="006E327D">
      <w:pPr>
        <w:rPr>
          <w:rFonts w:ascii="Cambria" w:hAnsi="Cambria"/>
        </w:rPr>
      </w:pPr>
      <w:r w:rsidRPr="0064612E">
        <w:t>●</w:t>
      </w:r>
      <w:r w:rsidRPr="0064612E">
        <w:rPr>
          <w:rFonts w:ascii="Cambria" w:hAnsi="Cambria"/>
        </w:rPr>
        <w:tab/>
        <w:t>Funds: 18kEUR</w:t>
      </w:r>
      <w:r w:rsidRPr="0064612E">
        <w:rPr>
          <w:rFonts w:ascii="Cambria" w:hAnsi="Cambria"/>
        </w:rPr>
        <w:tab/>
        <w:t>Person month: 6</w:t>
      </w:r>
    </w:p>
    <w:p w14:paraId="74495CD4" w14:textId="77777777" w:rsidR="006E327D" w:rsidRPr="0064612E" w:rsidRDefault="006E327D" w:rsidP="006E327D">
      <w:pPr>
        <w:rPr>
          <w:rFonts w:ascii="Cambria" w:hAnsi="Cambria"/>
        </w:rPr>
      </w:pPr>
      <w:r w:rsidRPr="0064612E">
        <w:rPr>
          <w:rFonts w:ascii="Cambria" w:hAnsi="Cambria"/>
        </w:rPr>
        <w:t xml:space="preserve"> </w:t>
      </w:r>
    </w:p>
    <w:p w14:paraId="3D7B3989" w14:textId="77777777" w:rsidR="006E327D" w:rsidRPr="003F3AC2" w:rsidRDefault="006E327D" w:rsidP="006E327D">
      <w:pPr>
        <w:rPr>
          <w:rFonts w:ascii="Cambria" w:hAnsi="Cambria"/>
          <w:b/>
          <w:lang w:val="fr-FR"/>
        </w:rPr>
      </w:pPr>
      <w:r w:rsidRPr="003F3AC2">
        <w:rPr>
          <w:rFonts w:ascii="Cambria" w:hAnsi="Cambria"/>
          <w:b/>
          <w:lang w:val="fr-FR"/>
        </w:rPr>
        <w:t>Jacques Marteau (for CNRS)</w:t>
      </w:r>
    </w:p>
    <w:p w14:paraId="3B5B14D0" w14:textId="77777777" w:rsidR="006E327D" w:rsidRPr="0064612E" w:rsidRDefault="006E327D" w:rsidP="006E327D">
      <w:pPr>
        <w:rPr>
          <w:rFonts w:ascii="Cambria" w:hAnsi="Cambria"/>
        </w:rPr>
      </w:pPr>
      <w:r w:rsidRPr="0064612E">
        <w:t>●</w:t>
      </w:r>
      <w:r w:rsidRPr="0064612E">
        <w:rPr>
          <w:rFonts w:ascii="Cambria" w:hAnsi="Cambria"/>
        </w:rPr>
        <w:tab/>
        <w:t>ARCHEORIENT proposal :</w:t>
      </w:r>
    </w:p>
    <w:p w14:paraId="303A3373"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Underground dynamical/temporal imaging (archaelogy, hydrogeology)</w:t>
      </w:r>
    </w:p>
    <w:p w14:paraId="43D48BFB"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Collaborators: CNRS (IP2I, LGL-TPE), ENS Lyon</w:t>
      </w:r>
    </w:p>
    <w:p w14:paraId="4C0B07C8"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Deliverables: Archaelogical survey. Ground water dynamics</w:t>
      </w:r>
    </w:p>
    <w:p w14:paraId="5E365733"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Company:</w:t>
      </w:r>
      <w:r w:rsidRPr="0064612E">
        <w:rPr>
          <w:rFonts w:ascii="Cambria" w:hAnsi="Cambria"/>
        </w:rPr>
        <w:tab/>
        <w:t>IRIS (instruments)</w:t>
      </w:r>
    </w:p>
    <w:p w14:paraId="65BC2DAC"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Funds: 120 kEUR</w:t>
      </w:r>
      <w:r w:rsidRPr="0064612E">
        <w:rPr>
          <w:rFonts w:ascii="Cambria" w:hAnsi="Cambria"/>
        </w:rPr>
        <w:tab/>
        <w:t>Person month:</w:t>
      </w:r>
      <w:r w:rsidRPr="0064612E">
        <w:rPr>
          <w:rFonts w:ascii="Cambria" w:hAnsi="Cambria"/>
        </w:rPr>
        <w:tab/>
        <w:t>24</w:t>
      </w:r>
    </w:p>
    <w:p w14:paraId="7F30F9C5" w14:textId="77777777" w:rsidR="006E327D" w:rsidRPr="0064612E" w:rsidRDefault="006E327D" w:rsidP="006E327D">
      <w:pPr>
        <w:rPr>
          <w:rFonts w:ascii="Cambria" w:hAnsi="Cambria"/>
        </w:rPr>
      </w:pPr>
      <w:r w:rsidRPr="0064612E">
        <w:t>●</w:t>
      </w:r>
      <w:r w:rsidRPr="0064612E">
        <w:rPr>
          <w:rFonts w:ascii="Cambria" w:hAnsi="Cambria"/>
        </w:rPr>
        <w:tab/>
        <w:t>SOUFRIERE proposal :</w:t>
      </w:r>
    </w:p>
    <w:p w14:paraId="14EAF60D"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Volcanology in Lesser Antilles</w:t>
      </w:r>
    </w:p>
    <w:p w14:paraId="14EE1164"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Collaborators: CNRS, IPGP (?)</w:t>
      </w:r>
    </w:p>
    <w:p w14:paraId="0C1DD371"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Deliverables:</w:t>
      </w:r>
      <w:r w:rsidRPr="0064612E">
        <w:rPr>
          <w:rFonts w:ascii="Cambria" w:hAnsi="Cambria"/>
        </w:rPr>
        <w:tab/>
        <w:t>joined analysis methods (seismic + muons)</w:t>
      </w:r>
    </w:p>
    <w:p w14:paraId="6F454CAC"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Funds: 30 kEUR</w:t>
      </w:r>
      <w:r w:rsidRPr="0064612E">
        <w:rPr>
          <w:rFonts w:ascii="Cambria" w:hAnsi="Cambria"/>
        </w:rPr>
        <w:tab/>
        <w:t>Person month:</w:t>
      </w:r>
      <w:r w:rsidRPr="0064612E">
        <w:rPr>
          <w:rFonts w:ascii="Cambria" w:hAnsi="Cambria"/>
        </w:rPr>
        <w:tab/>
        <w:t>12</w:t>
      </w:r>
    </w:p>
    <w:p w14:paraId="509B4C48" w14:textId="77777777" w:rsidR="006E327D" w:rsidRPr="0064612E" w:rsidRDefault="006E327D" w:rsidP="006E327D">
      <w:pPr>
        <w:rPr>
          <w:rFonts w:ascii="Cambria" w:hAnsi="Cambria"/>
        </w:rPr>
      </w:pPr>
      <w:r w:rsidRPr="0064612E">
        <w:t>●</w:t>
      </w:r>
      <w:r w:rsidRPr="0064612E">
        <w:rPr>
          <w:rFonts w:ascii="Cambria" w:hAnsi="Cambria"/>
        </w:rPr>
        <w:tab/>
        <w:t>LINDENBROCK proposal :</w:t>
      </w:r>
    </w:p>
    <w:p w14:paraId="70CA5246"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Volcanology in Iceland</w:t>
      </w:r>
    </w:p>
    <w:p w14:paraId="1CC34BC1"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Collaborators: CNRS, Université de Lyon, IMO, Carol Müller</w:t>
      </w:r>
    </w:p>
    <w:p w14:paraId="0B3DFC90"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Deliverables:</w:t>
      </w:r>
      <w:r w:rsidRPr="0064612E">
        <w:rPr>
          <w:rFonts w:ascii="Cambria" w:hAnsi="Cambria"/>
        </w:rPr>
        <w:tab/>
        <w:t>Snaëffelsjökull + satellites volcanoes internal structure imaging</w:t>
      </w:r>
    </w:p>
    <w:p w14:paraId="640EE4CC"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Company:</w:t>
      </w:r>
      <w:r w:rsidRPr="0064612E">
        <w:rPr>
          <w:rFonts w:ascii="Cambria" w:hAnsi="Cambria"/>
        </w:rPr>
        <w:tab/>
        <w:t>MUODIM (consulting)</w:t>
      </w:r>
    </w:p>
    <w:p w14:paraId="2A6C40B3"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Funds: 100 kEUR</w:t>
      </w:r>
      <w:r w:rsidRPr="0064612E">
        <w:rPr>
          <w:rFonts w:ascii="Cambria" w:hAnsi="Cambria"/>
        </w:rPr>
        <w:tab/>
        <w:t>Person month:</w:t>
      </w:r>
      <w:r w:rsidRPr="0064612E">
        <w:rPr>
          <w:rFonts w:ascii="Cambria" w:hAnsi="Cambria"/>
        </w:rPr>
        <w:tab/>
        <w:t>12</w:t>
      </w:r>
    </w:p>
    <w:p w14:paraId="15FADDA9" w14:textId="77777777" w:rsidR="006E327D" w:rsidRPr="0064612E" w:rsidRDefault="006E327D" w:rsidP="006E327D">
      <w:pPr>
        <w:rPr>
          <w:rFonts w:ascii="Cambria" w:hAnsi="Cambria"/>
        </w:rPr>
      </w:pPr>
      <w:r w:rsidRPr="0064612E">
        <w:rPr>
          <w:rFonts w:ascii="Cambria" w:hAnsi="Cambria"/>
        </w:rPr>
        <w:t xml:space="preserve"> </w:t>
      </w:r>
    </w:p>
    <w:p w14:paraId="54164C93" w14:textId="77777777" w:rsidR="006E327D" w:rsidRPr="0064612E" w:rsidRDefault="006E327D" w:rsidP="006E327D">
      <w:pPr>
        <w:rPr>
          <w:rFonts w:ascii="Cambria" w:hAnsi="Cambria"/>
        </w:rPr>
      </w:pPr>
    </w:p>
    <w:p w14:paraId="7684755F" w14:textId="77777777" w:rsidR="006E327D" w:rsidRPr="00F01E95" w:rsidRDefault="006E327D" w:rsidP="006E327D">
      <w:pPr>
        <w:rPr>
          <w:rFonts w:ascii="Cambria" w:hAnsi="Cambria"/>
          <w:b/>
        </w:rPr>
      </w:pPr>
      <w:r w:rsidRPr="00F01E95">
        <w:rPr>
          <w:rFonts w:ascii="Cambria" w:hAnsi="Cambria"/>
          <w:b/>
        </w:rPr>
        <w:t>Hector Gomez (CEA)</w:t>
      </w:r>
    </w:p>
    <w:p w14:paraId="5297B2C6" w14:textId="77777777" w:rsidR="006E327D" w:rsidRPr="0064612E" w:rsidRDefault="006E327D" w:rsidP="006E327D">
      <w:pPr>
        <w:rPr>
          <w:rFonts w:ascii="Cambria" w:hAnsi="Cambria"/>
        </w:rPr>
      </w:pPr>
      <w:r w:rsidRPr="0064612E">
        <w:t>●</w:t>
      </w:r>
      <w:r w:rsidRPr="0064612E">
        <w:rPr>
          <w:rFonts w:ascii="Cambria" w:hAnsi="Cambria"/>
        </w:rPr>
        <w:tab/>
        <w:t>Activity 1 : POC &amp; industrialization of muon tomography compact instrument for geoscience applications</w:t>
      </w:r>
    </w:p>
    <w:p w14:paraId="20B23A1C"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Irfu is working since 4 years in a compact Time Projection Chamber capable to fit in boreholes in order to perform 360o muography measurements specially for geoscience applications.</w:t>
      </w:r>
    </w:p>
    <w:p w14:paraId="706C1863"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Nowadays the concept has been proved in a laboratory test-bech, but the prototype must be upgraded to be capable to operate on-site, for example developing a more compact readout system.</w:t>
      </w:r>
    </w:p>
    <w:p w14:paraId="7DF09475" w14:textId="77777777" w:rsidR="006E327D" w:rsidRPr="0064612E" w:rsidRDefault="006E327D" w:rsidP="006E327D">
      <w:pPr>
        <w:rPr>
          <w:rFonts w:ascii="Cambria" w:hAnsi="Cambria"/>
        </w:rPr>
      </w:pPr>
      <w:r w:rsidRPr="0064612E">
        <w:t>●</w:t>
      </w:r>
      <w:r w:rsidRPr="0064612E">
        <w:rPr>
          <w:rFonts w:ascii="Cambria" w:hAnsi="Cambria"/>
        </w:rPr>
        <w:tab/>
        <w:t>Collaborators : CEA / Irfu</w:t>
      </w:r>
    </w:p>
    <w:p w14:paraId="117C4E82" w14:textId="77777777" w:rsidR="006E327D" w:rsidRPr="0064612E" w:rsidRDefault="006E327D" w:rsidP="006E327D">
      <w:pPr>
        <w:rPr>
          <w:rFonts w:ascii="Cambria" w:hAnsi="Cambria"/>
        </w:rPr>
      </w:pPr>
      <w:r w:rsidRPr="0064612E">
        <w:t>●</w:t>
      </w:r>
      <w:r w:rsidRPr="0064612E">
        <w:rPr>
          <w:rFonts w:ascii="Cambria" w:hAnsi="Cambria"/>
        </w:rPr>
        <w:tab/>
        <w:t>Deliverables :</w:t>
      </w:r>
    </w:p>
    <w:p w14:paraId="68DC8A65"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First TPC-based muography instrument prototype capable to operate on-site</w:t>
      </w:r>
    </w:p>
    <w:p w14:paraId="6FB6353B"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Proof-of-concept measurements</w:t>
      </w:r>
    </w:p>
    <w:p w14:paraId="3C2511E5" w14:textId="77777777" w:rsidR="006E327D" w:rsidRPr="0064612E" w:rsidRDefault="006E327D" w:rsidP="006E327D">
      <w:pPr>
        <w:rPr>
          <w:rFonts w:ascii="Cambria" w:hAnsi="Cambria"/>
        </w:rPr>
      </w:pPr>
      <w:r w:rsidRPr="0064612E">
        <w:t>●</w:t>
      </w:r>
      <w:r w:rsidRPr="0064612E">
        <w:rPr>
          <w:rFonts w:ascii="Cambria" w:hAnsi="Cambria"/>
        </w:rPr>
        <w:tab/>
        <w:t>Companies : IRIS Instruments for the conception of the final version, choose of the proof-of-concept measurement site and potential industrialization.</w:t>
      </w:r>
    </w:p>
    <w:p w14:paraId="752C4299" w14:textId="77777777" w:rsidR="006E327D" w:rsidRPr="0064612E" w:rsidRDefault="006E327D" w:rsidP="006E327D">
      <w:pPr>
        <w:rPr>
          <w:rFonts w:ascii="Cambria" w:hAnsi="Cambria"/>
        </w:rPr>
      </w:pPr>
      <w:r w:rsidRPr="0064612E">
        <w:t>●</w:t>
      </w:r>
      <w:r w:rsidRPr="0064612E">
        <w:rPr>
          <w:rFonts w:ascii="Cambria" w:hAnsi="Cambria"/>
        </w:rPr>
        <w:tab/>
        <w:t>Activity 2 : New analysis techniques for 2D muography and 3D muon tomography</w:t>
      </w:r>
    </w:p>
    <w:p w14:paraId="3E03E191" w14:textId="77777777" w:rsidR="006E327D" w:rsidRPr="0064612E" w:rsidRDefault="006E327D" w:rsidP="006E327D">
      <w:pPr>
        <w:rPr>
          <w:rFonts w:ascii="Cambria" w:hAnsi="Cambria"/>
        </w:rPr>
      </w:pPr>
      <w:r w:rsidRPr="0064612E">
        <w:rPr>
          <w:rFonts w:ascii="Cambria" w:hAnsi="Cambria"/>
        </w:rPr>
        <w:t xml:space="preserve">- Considering the wideness of the muography applications, new analysis techniques based on Artificial Intelligence, Machine Learning and Digital Image Processing needs to be developed </w:t>
      </w:r>
      <w:r w:rsidRPr="0064612E">
        <w:rPr>
          <w:rFonts w:ascii="Cambria" w:hAnsi="Cambria"/>
        </w:rPr>
        <w:lastRenderedPageBreak/>
        <w:t>to improve the performance of the technique, the quality of data exploitation and the analysis time, both for 2D and 3D reolution</w:t>
      </w:r>
    </w:p>
    <w:p w14:paraId="35F1466D" w14:textId="77777777" w:rsidR="006E327D" w:rsidRPr="0064612E" w:rsidRDefault="006E327D" w:rsidP="006E327D">
      <w:pPr>
        <w:rPr>
          <w:rFonts w:ascii="Cambria" w:hAnsi="Cambria"/>
        </w:rPr>
      </w:pPr>
      <w:r w:rsidRPr="0064612E">
        <w:t>●</w:t>
      </w:r>
      <w:r w:rsidRPr="0064612E">
        <w:rPr>
          <w:rFonts w:ascii="Cambria" w:hAnsi="Cambria"/>
        </w:rPr>
        <w:tab/>
        <w:t>Collaborators : CEA / Irfu, ...</w:t>
      </w:r>
    </w:p>
    <w:p w14:paraId="042799C5" w14:textId="77777777" w:rsidR="006E327D" w:rsidRPr="0064612E" w:rsidRDefault="006E327D" w:rsidP="006E327D">
      <w:pPr>
        <w:rPr>
          <w:rFonts w:ascii="Cambria" w:hAnsi="Cambria"/>
        </w:rPr>
      </w:pPr>
      <w:r w:rsidRPr="0064612E">
        <w:t>●</w:t>
      </w:r>
      <w:r w:rsidRPr="0064612E">
        <w:rPr>
          <w:rFonts w:ascii="Cambria" w:hAnsi="Cambria"/>
        </w:rPr>
        <w:tab/>
        <w:t>Deliverables :</w:t>
      </w:r>
    </w:p>
    <w:p w14:paraId="7E42C9B1"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Analysis tools based on Digital Image Processing for 2D muography</w:t>
      </w:r>
    </w:p>
    <w:p w14:paraId="6340952B" w14:textId="77777777" w:rsidR="006E327D" w:rsidRPr="0064612E" w:rsidRDefault="006E327D" w:rsidP="006E327D">
      <w:pPr>
        <w:rPr>
          <w:rFonts w:ascii="Cambria" w:hAnsi="Cambria"/>
        </w:rPr>
      </w:pPr>
      <w:r w:rsidRPr="0064612E">
        <w:rPr>
          <w:rFonts w:ascii="Cambria" w:hAnsi="Cambria"/>
        </w:rPr>
        <w:t>-</w:t>
      </w:r>
      <w:r w:rsidRPr="0064612E">
        <w:rPr>
          <w:rFonts w:ascii="Cambria" w:hAnsi="Cambria"/>
        </w:rPr>
        <w:tab/>
        <w:t>Algorithm for 3D muon tomography of objects from single muography measurements</w:t>
      </w:r>
    </w:p>
    <w:p w14:paraId="3FA774DA" w14:textId="77777777" w:rsidR="006E327D" w:rsidRPr="0064612E" w:rsidRDefault="006E327D" w:rsidP="006E327D">
      <w:pPr>
        <w:rPr>
          <w:rFonts w:ascii="Cambria" w:hAnsi="Cambria"/>
        </w:rPr>
      </w:pPr>
      <w:r w:rsidRPr="0064612E">
        <w:t>●</w:t>
      </w:r>
      <w:r w:rsidRPr="0064612E">
        <w:rPr>
          <w:rFonts w:ascii="Cambria" w:hAnsi="Cambria"/>
        </w:rPr>
        <w:tab/>
        <w:t>Funding (for both activities) :</w:t>
      </w:r>
    </w:p>
    <w:p w14:paraId="163AAE0F" w14:textId="77777777" w:rsidR="006E327D" w:rsidRPr="0064612E" w:rsidRDefault="006E327D" w:rsidP="006E327D">
      <w:pPr>
        <w:rPr>
          <w:rFonts w:ascii="Cambria" w:hAnsi="Cambria"/>
        </w:rPr>
      </w:pPr>
      <w:r w:rsidRPr="0064612E">
        <w:t>●</w:t>
      </w:r>
      <w:r w:rsidRPr="0064612E">
        <w:rPr>
          <w:rFonts w:ascii="Cambria" w:hAnsi="Cambria"/>
        </w:rPr>
        <w:tab/>
        <w:t>Personnel : 1 ETP during 2 years to coordinate and develop Activity 1 and 2</w:t>
      </w:r>
    </w:p>
    <w:p w14:paraId="64342746" w14:textId="77777777" w:rsidR="006E327D" w:rsidRPr="0064612E" w:rsidRDefault="006E327D" w:rsidP="006E327D">
      <w:pPr>
        <w:rPr>
          <w:rFonts w:ascii="Cambria" w:hAnsi="Cambria"/>
        </w:rPr>
      </w:pPr>
      <w:r w:rsidRPr="0064612E">
        <w:t>●</w:t>
      </w:r>
      <w:r w:rsidRPr="0064612E">
        <w:rPr>
          <w:rFonts w:ascii="Cambria" w:hAnsi="Cambria"/>
        </w:rPr>
        <w:tab/>
        <w:t>Hardware : 150 kEuros (TPC Prototype, DAQ development) + 50 kEuros (Computing resources, Software, ...)</w:t>
      </w:r>
    </w:p>
    <w:p w14:paraId="3FD3A09D" w14:textId="77777777" w:rsidR="006E327D" w:rsidRPr="0064612E" w:rsidRDefault="006E327D" w:rsidP="006E327D">
      <w:pPr>
        <w:rPr>
          <w:rFonts w:ascii="Cambria" w:hAnsi="Cambria"/>
        </w:rPr>
      </w:pPr>
    </w:p>
    <w:p w14:paraId="34C58E5D" w14:textId="77777777" w:rsidR="006E327D" w:rsidRPr="0064612E" w:rsidRDefault="006E327D" w:rsidP="006E327D">
      <w:pPr>
        <w:rPr>
          <w:rFonts w:ascii="Cambria" w:hAnsi="Cambria"/>
        </w:rPr>
      </w:pPr>
      <w:r w:rsidRPr="0064612E">
        <w:rPr>
          <w:rFonts w:ascii="Cambria" w:hAnsi="Cambria"/>
        </w:rPr>
        <w:t xml:space="preserve"> </w:t>
      </w:r>
    </w:p>
    <w:p w14:paraId="19F34BC5" w14:textId="77777777" w:rsidR="006E327D" w:rsidRPr="00F01E95" w:rsidRDefault="006E327D" w:rsidP="006E327D">
      <w:pPr>
        <w:rPr>
          <w:rFonts w:ascii="Cambria" w:hAnsi="Cambria"/>
          <w:b/>
        </w:rPr>
      </w:pPr>
      <w:r w:rsidRPr="00F01E95">
        <w:rPr>
          <w:rFonts w:ascii="Cambria" w:hAnsi="Cambria"/>
          <w:b/>
        </w:rPr>
        <w:t>Common</w:t>
      </w:r>
    </w:p>
    <w:p w14:paraId="25AE9112" w14:textId="77777777" w:rsidR="006E327D" w:rsidRPr="0064612E" w:rsidRDefault="006E327D" w:rsidP="006E327D">
      <w:pPr>
        <w:rPr>
          <w:rFonts w:ascii="Cambria" w:hAnsi="Cambria"/>
        </w:rPr>
      </w:pPr>
      <w:r w:rsidRPr="0064612E">
        <w:t>●</w:t>
      </w:r>
      <w:r w:rsidRPr="0064612E">
        <w:rPr>
          <w:rFonts w:ascii="Cambria" w:hAnsi="Cambria"/>
        </w:rPr>
        <w:tab/>
        <w:t>Proposed work: Hardware development of muography instrumentation</w:t>
      </w:r>
    </w:p>
    <w:p w14:paraId="35002479" w14:textId="77777777" w:rsidR="006E327D" w:rsidRPr="0064612E" w:rsidRDefault="006E327D" w:rsidP="006E327D">
      <w:pPr>
        <w:rPr>
          <w:rFonts w:ascii="Cambria" w:hAnsi="Cambria"/>
        </w:rPr>
      </w:pPr>
      <w:r w:rsidRPr="0064612E">
        <w:t>●</w:t>
      </w:r>
      <w:r w:rsidRPr="0064612E">
        <w:rPr>
          <w:rFonts w:ascii="Cambria" w:hAnsi="Cambria"/>
        </w:rPr>
        <w:tab/>
        <w:t>Collaborators: (many, probably a joint Task)</w:t>
      </w:r>
    </w:p>
    <w:p w14:paraId="618413FE" w14:textId="77777777" w:rsidR="006E327D" w:rsidRPr="0064612E" w:rsidRDefault="006E327D" w:rsidP="006E327D">
      <w:pPr>
        <w:rPr>
          <w:rFonts w:ascii="Cambria" w:hAnsi="Cambria"/>
        </w:rPr>
      </w:pPr>
      <w:r w:rsidRPr="0064612E">
        <w:t>●</w:t>
      </w:r>
      <w:r w:rsidRPr="0064612E">
        <w:rPr>
          <w:rFonts w:ascii="Cambria" w:hAnsi="Cambria"/>
        </w:rPr>
        <w:tab/>
        <w:t>Deliverables:</w:t>
      </w:r>
      <w:r w:rsidRPr="0064612E">
        <w:rPr>
          <w:rFonts w:ascii="Cambria" w:hAnsi="Cambria"/>
        </w:rPr>
        <w:tab/>
        <w:t>Hardware solutions (including opto R/O, DAQ, Cerenkov etc), characterization, comparative studies</w:t>
      </w:r>
    </w:p>
    <w:p w14:paraId="22FFCF8B" w14:textId="77777777" w:rsidR="006E327D" w:rsidRPr="0064612E" w:rsidRDefault="006E327D" w:rsidP="006E327D">
      <w:pPr>
        <w:rPr>
          <w:rFonts w:ascii="Cambria" w:hAnsi="Cambria"/>
        </w:rPr>
      </w:pPr>
      <w:r w:rsidRPr="0064612E">
        <w:t>●</w:t>
      </w:r>
      <w:r w:rsidRPr="0064612E">
        <w:rPr>
          <w:rFonts w:ascii="Cambria" w:hAnsi="Cambria"/>
        </w:rPr>
        <w:tab/>
        <w:t>Company:</w:t>
      </w:r>
    </w:p>
    <w:p w14:paraId="4AC9B9EC" w14:textId="77777777" w:rsidR="006E327D" w:rsidRPr="0064612E" w:rsidRDefault="006E327D" w:rsidP="006E327D">
      <w:pPr>
        <w:rPr>
          <w:rFonts w:ascii="Cambria" w:hAnsi="Cambria"/>
        </w:rPr>
      </w:pPr>
      <w:r w:rsidRPr="0064612E">
        <w:t>●</w:t>
      </w:r>
      <w:r w:rsidRPr="0064612E">
        <w:rPr>
          <w:rFonts w:ascii="Cambria" w:hAnsi="Cambria"/>
        </w:rPr>
        <w:tab/>
        <w:t>Funds: 18 kEUR</w:t>
      </w:r>
      <w:r w:rsidRPr="0064612E">
        <w:rPr>
          <w:rFonts w:ascii="Cambria" w:hAnsi="Cambria"/>
        </w:rPr>
        <w:tab/>
        <w:t>Person month: 6</w:t>
      </w:r>
    </w:p>
    <w:p w14:paraId="37EE75F1" w14:textId="77777777" w:rsidR="006E327D" w:rsidRPr="0064612E" w:rsidRDefault="006E327D" w:rsidP="006E327D">
      <w:pPr>
        <w:rPr>
          <w:rFonts w:ascii="Cambria" w:hAnsi="Cambria"/>
        </w:rPr>
      </w:pPr>
      <w:r w:rsidRPr="0064612E">
        <w:t>●</w:t>
      </w:r>
      <w:r w:rsidRPr="0064612E">
        <w:rPr>
          <w:rFonts w:ascii="Cambria" w:hAnsi="Cambria"/>
        </w:rPr>
        <w:tab/>
        <w:t>Proposed work: Methodological development on muography</w:t>
      </w:r>
    </w:p>
    <w:p w14:paraId="522F64E8" w14:textId="77777777" w:rsidR="006E327D" w:rsidRPr="0064612E" w:rsidRDefault="006E327D" w:rsidP="006E327D">
      <w:pPr>
        <w:rPr>
          <w:rFonts w:ascii="Cambria" w:hAnsi="Cambria"/>
        </w:rPr>
      </w:pPr>
      <w:r w:rsidRPr="0064612E">
        <w:t>●</w:t>
      </w:r>
      <w:r w:rsidRPr="0064612E">
        <w:rPr>
          <w:rFonts w:ascii="Cambria" w:hAnsi="Cambria"/>
        </w:rPr>
        <w:tab/>
        <w:t>Collaborators: (many, probably a joint Task)</w:t>
      </w:r>
    </w:p>
    <w:p w14:paraId="7F3F079F" w14:textId="77777777" w:rsidR="006E327D" w:rsidRPr="0064612E" w:rsidRDefault="006E327D" w:rsidP="006E327D">
      <w:pPr>
        <w:rPr>
          <w:rFonts w:ascii="Cambria" w:hAnsi="Cambria"/>
        </w:rPr>
      </w:pPr>
      <w:r w:rsidRPr="0064612E">
        <w:t>●</w:t>
      </w:r>
      <w:r w:rsidRPr="0064612E">
        <w:rPr>
          <w:rFonts w:ascii="Cambria" w:hAnsi="Cambria"/>
        </w:rPr>
        <w:tab/>
        <w:t>Deliverables:</w:t>
      </w:r>
      <w:r w:rsidRPr="0064612E">
        <w:rPr>
          <w:rFonts w:ascii="Cambria" w:hAnsi="Cambria"/>
        </w:rPr>
        <w:tab/>
        <w:t>Software solutions including ML, characterization, comparative studies → certification ?</w:t>
      </w:r>
    </w:p>
    <w:p w14:paraId="30145BD1" w14:textId="77777777" w:rsidR="006E327D" w:rsidRPr="0064612E" w:rsidRDefault="006E327D" w:rsidP="006E327D">
      <w:pPr>
        <w:rPr>
          <w:rFonts w:ascii="Cambria" w:hAnsi="Cambria"/>
        </w:rPr>
      </w:pPr>
      <w:r w:rsidRPr="0064612E">
        <w:t>●</w:t>
      </w:r>
      <w:r w:rsidRPr="0064612E">
        <w:rPr>
          <w:rFonts w:ascii="Cambria" w:hAnsi="Cambria"/>
        </w:rPr>
        <w:tab/>
        <w:t>Company:</w:t>
      </w:r>
    </w:p>
    <w:p w14:paraId="181340E9" w14:textId="77777777" w:rsidR="006E327D" w:rsidRPr="0064612E" w:rsidRDefault="006E327D" w:rsidP="006E327D">
      <w:pPr>
        <w:rPr>
          <w:rFonts w:ascii="Cambria" w:hAnsi="Cambria"/>
        </w:rPr>
      </w:pPr>
      <w:r w:rsidRPr="0064612E">
        <w:t>●</w:t>
      </w:r>
      <w:r w:rsidRPr="0064612E">
        <w:rPr>
          <w:rFonts w:ascii="Cambria" w:hAnsi="Cambria"/>
        </w:rPr>
        <w:tab/>
        <w:t>Funds: 18 kEUR</w:t>
      </w:r>
      <w:r w:rsidRPr="0064612E">
        <w:rPr>
          <w:rFonts w:ascii="Cambria" w:hAnsi="Cambria"/>
        </w:rPr>
        <w:tab/>
        <w:t>Person month: 6</w:t>
      </w:r>
    </w:p>
    <w:p w14:paraId="35ADF845" w14:textId="77777777" w:rsidR="006E327D" w:rsidRDefault="006E327D" w:rsidP="006E327D">
      <w:pPr>
        <w:rPr>
          <w:rFonts w:ascii="Cambria" w:hAnsi="Cambria"/>
        </w:rPr>
      </w:pPr>
    </w:p>
    <w:p w14:paraId="6E1A4FCC" w14:textId="77777777" w:rsidR="006E327D" w:rsidRPr="0064612E" w:rsidRDefault="006E327D" w:rsidP="006E327D">
      <w:pPr>
        <w:jc w:val="both"/>
        <w:rPr>
          <w:rFonts w:ascii="Cambria" w:hAnsi="Cambria"/>
        </w:rPr>
      </w:pPr>
      <w:r w:rsidRPr="0064612E">
        <w:rPr>
          <w:rFonts w:ascii="Cambria" w:hAnsi="Cambria"/>
        </w:rPr>
        <w:t>All the proposed activities can be enclosed in the Muon Radiography Working Package. However we consider that all the activities related to “Data Analysis and Machine Learning” could be encompassed in a transversal Working Package (could be named Data Analysis and Machine Learning as well) which could improve the interconnection between the already existent Working Packages. Moreover we will be interested to participate in the coordination of the Muon Radiography Working Package (as coordinator, deputy coordinator, etc)</w:t>
      </w:r>
    </w:p>
    <w:p w14:paraId="0274320F" w14:textId="77777777" w:rsidR="006E327D" w:rsidRPr="0064612E" w:rsidRDefault="006E327D" w:rsidP="006E327D">
      <w:pPr>
        <w:rPr>
          <w:rFonts w:ascii="Cambria" w:hAnsi="Cambria"/>
        </w:rPr>
      </w:pPr>
    </w:p>
    <w:p w14:paraId="3EB1211F" w14:textId="77777777" w:rsidR="006E327D" w:rsidRPr="0064612E" w:rsidRDefault="006E327D" w:rsidP="006E327D">
      <w:pPr>
        <w:rPr>
          <w:rFonts w:ascii="Cambria" w:hAnsi="Cambria"/>
        </w:rPr>
      </w:pPr>
      <w:r w:rsidRPr="0064612E">
        <w:t>●</w:t>
      </w:r>
      <w:r>
        <w:rPr>
          <w:rFonts w:ascii="Cambria" w:hAnsi="Cambria"/>
        </w:rPr>
        <w:t xml:space="preserve"> </w:t>
      </w:r>
      <w:r w:rsidRPr="0064612E">
        <w:rPr>
          <w:rFonts w:ascii="Cambria" w:hAnsi="Cambria"/>
        </w:rPr>
        <w:t>Common fundings rules = 3kEUR x PERSONMONTH</w:t>
      </w:r>
    </w:p>
    <w:p w14:paraId="26797CD6" w14:textId="6F263BF1" w:rsidR="006E327D" w:rsidRPr="0064612E" w:rsidRDefault="006E327D" w:rsidP="006E327D">
      <w:pPr>
        <w:rPr>
          <w:rFonts w:ascii="Cambria" w:hAnsi="Cambria"/>
        </w:rPr>
      </w:pPr>
      <w:r w:rsidRPr="0064612E">
        <w:rPr>
          <w:rFonts w:ascii="Cambria" w:hAnsi="Cambria"/>
        </w:rPr>
        <w:t xml:space="preserve"> PROPOSALS – Common</w:t>
      </w:r>
    </w:p>
    <w:p w14:paraId="1DB6F7E2" w14:textId="77777777" w:rsidR="006E327D" w:rsidRPr="0064612E" w:rsidRDefault="006E327D" w:rsidP="006E327D">
      <w:pPr>
        <w:rPr>
          <w:rFonts w:ascii="Cambria" w:hAnsi="Cambria"/>
        </w:rPr>
      </w:pPr>
      <w:r w:rsidRPr="0064612E">
        <w:rPr>
          <w:rFonts w:ascii="Cambria" w:hAnsi="Cambria"/>
        </w:rPr>
        <w:t>Methods</w:t>
      </w:r>
    </w:p>
    <w:p w14:paraId="0F506049" w14:textId="77777777" w:rsidR="006E327D" w:rsidRPr="0064612E" w:rsidRDefault="006E327D" w:rsidP="006E327D">
      <w:pPr>
        <w:rPr>
          <w:rFonts w:ascii="Cambria" w:hAnsi="Cambria"/>
        </w:rPr>
      </w:pPr>
      <w:r w:rsidRPr="0064612E">
        <w:rPr>
          <w:rFonts w:ascii="Cambria" w:hAnsi="Cambria"/>
        </w:rPr>
        <w:t xml:space="preserve">Targets </w:t>
      </w:r>
    </w:p>
    <w:p w14:paraId="198A996D" w14:textId="77777777" w:rsidR="006E327D" w:rsidRPr="0064612E" w:rsidRDefault="006E327D" w:rsidP="006E327D">
      <w:pPr>
        <w:rPr>
          <w:rFonts w:ascii="Cambria" w:hAnsi="Cambria"/>
        </w:rPr>
      </w:pPr>
      <w:r w:rsidRPr="0064612E">
        <w:t>●</w:t>
      </w:r>
      <w:r w:rsidRPr="0064612E">
        <w:rPr>
          <w:rFonts w:ascii="Cambria" w:hAnsi="Cambria"/>
        </w:rPr>
        <w:tab/>
        <w:t>Volcanology (Etna, Vesuvio, Soufrière, Iceland etc)</w:t>
      </w:r>
    </w:p>
    <w:p w14:paraId="752CBA52" w14:textId="77777777" w:rsidR="006E327D" w:rsidRPr="0064612E" w:rsidRDefault="006E327D" w:rsidP="006E327D">
      <w:pPr>
        <w:rPr>
          <w:rFonts w:ascii="Cambria" w:hAnsi="Cambria"/>
        </w:rPr>
      </w:pPr>
      <w:r w:rsidRPr="0064612E">
        <w:t>●</w:t>
      </w:r>
      <w:r w:rsidRPr="0064612E">
        <w:rPr>
          <w:rFonts w:ascii="Cambria" w:hAnsi="Cambria"/>
        </w:rPr>
        <w:tab/>
        <w:t>Undergound sites</w:t>
      </w:r>
    </w:p>
    <w:p w14:paraId="4FF4BFD1" w14:textId="77777777" w:rsidR="006E327D" w:rsidRPr="0064612E" w:rsidRDefault="006E327D" w:rsidP="006E327D">
      <w:pPr>
        <w:rPr>
          <w:rFonts w:ascii="Cambria" w:hAnsi="Cambria"/>
        </w:rPr>
      </w:pPr>
      <w:r w:rsidRPr="0064612E">
        <w:t>●</w:t>
      </w:r>
      <w:r w:rsidRPr="0064612E">
        <w:rPr>
          <w:rFonts w:ascii="Cambria" w:hAnsi="Cambria"/>
        </w:rPr>
        <w:tab/>
        <w:t>Archaelogical edifices</w:t>
      </w:r>
    </w:p>
    <w:p w14:paraId="7B6FA1A5" w14:textId="77777777" w:rsidR="006E327D" w:rsidRPr="0064612E" w:rsidRDefault="006E327D" w:rsidP="006E327D">
      <w:pPr>
        <w:rPr>
          <w:rFonts w:ascii="Cambria" w:hAnsi="Cambria"/>
        </w:rPr>
      </w:pPr>
      <w:r w:rsidRPr="0064612E">
        <w:t>●</w:t>
      </w:r>
      <w:r w:rsidRPr="0064612E">
        <w:rPr>
          <w:rFonts w:ascii="Cambria" w:hAnsi="Cambria"/>
        </w:rPr>
        <w:tab/>
        <w:t>Atmosphere physics + GW</w:t>
      </w:r>
    </w:p>
    <w:p w14:paraId="0499264A" w14:textId="77777777" w:rsidR="006E327D" w:rsidRPr="0064612E" w:rsidRDefault="006E327D" w:rsidP="006E327D">
      <w:pPr>
        <w:rPr>
          <w:rFonts w:ascii="Cambria" w:hAnsi="Cambria"/>
        </w:rPr>
      </w:pPr>
      <w:r w:rsidRPr="0064612E">
        <w:t>●</w:t>
      </w:r>
      <w:r w:rsidRPr="0064612E">
        <w:rPr>
          <w:rFonts w:ascii="Cambria" w:hAnsi="Cambria"/>
        </w:rPr>
        <w:tab/>
        <w:t>Industrial app. (mining+prospection)</w:t>
      </w:r>
    </w:p>
    <w:p w14:paraId="025E955E" w14:textId="77777777" w:rsidR="006E327D" w:rsidRPr="0064612E" w:rsidRDefault="006E327D" w:rsidP="006E327D">
      <w:pPr>
        <w:rPr>
          <w:rFonts w:ascii="Cambria" w:hAnsi="Cambria"/>
        </w:rPr>
      </w:pPr>
      <w:r w:rsidRPr="0064612E">
        <w:t>●</w:t>
      </w:r>
      <w:r w:rsidRPr="0064612E">
        <w:rPr>
          <w:rFonts w:ascii="Cambria" w:hAnsi="Cambria"/>
        </w:rPr>
        <w:tab/>
        <w:t>Hardware developments :</w:t>
      </w:r>
    </w:p>
    <w:p w14:paraId="0194D845" w14:textId="77777777" w:rsidR="006E327D" w:rsidRPr="0064612E" w:rsidRDefault="006E327D" w:rsidP="006E327D">
      <w:pPr>
        <w:rPr>
          <w:rFonts w:ascii="Cambria" w:hAnsi="Cambria"/>
        </w:rPr>
      </w:pPr>
      <w:r w:rsidRPr="0064612E">
        <w:t>●</w:t>
      </w:r>
      <w:r w:rsidRPr="0064612E">
        <w:rPr>
          <w:rFonts w:ascii="Cambria" w:hAnsi="Cambria"/>
        </w:rPr>
        <w:tab/>
        <w:t>Cerenkov + tracker solutions</w:t>
      </w:r>
    </w:p>
    <w:p w14:paraId="46398D7C" w14:textId="77777777" w:rsidR="006E327D" w:rsidRPr="0064612E" w:rsidRDefault="006E327D" w:rsidP="006E327D">
      <w:pPr>
        <w:rPr>
          <w:rFonts w:ascii="Cambria" w:hAnsi="Cambria"/>
        </w:rPr>
      </w:pPr>
      <w:r w:rsidRPr="0064612E">
        <w:t>●</w:t>
      </w:r>
      <w:r w:rsidRPr="0064612E">
        <w:rPr>
          <w:rFonts w:ascii="Cambria" w:hAnsi="Cambria"/>
        </w:rPr>
        <w:tab/>
        <w:t>Integration</w:t>
      </w:r>
    </w:p>
    <w:p w14:paraId="28F5A449" w14:textId="77777777" w:rsidR="006E327D" w:rsidRPr="0064612E" w:rsidRDefault="006E327D" w:rsidP="006E327D">
      <w:pPr>
        <w:rPr>
          <w:rFonts w:ascii="Cambria" w:hAnsi="Cambria"/>
        </w:rPr>
      </w:pPr>
      <w:r w:rsidRPr="0064612E">
        <w:t>●</w:t>
      </w:r>
      <w:r w:rsidRPr="0064612E">
        <w:rPr>
          <w:rFonts w:ascii="Cambria" w:hAnsi="Cambria"/>
        </w:rPr>
        <w:tab/>
        <w:t>Portable detectors</w:t>
      </w:r>
    </w:p>
    <w:p w14:paraId="72AC4DDF" w14:textId="77777777" w:rsidR="006E327D" w:rsidRPr="0064612E" w:rsidRDefault="006E327D" w:rsidP="006E327D">
      <w:pPr>
        <w:rPr>
          <w:rFonts w:ascii="Cambria" w:hAnsi="Cambria"/>
        </w:rPr>
      </w:pPr>
      <w:r w:rsidRPr="0064612E">
        <w:t>●</w:t>
      </w:r>
      <w:r w:rsidRPr="0064612E">
        <w:rPr>
          <w:rFonts w:ascii="Cambria" w:hAnsi="Cambria"/>
        </w:rPr>
        <w:tab/>
        <w:t>Soft : Inversion technics</w:t>
      </w:r>
    </w:p>
    <w:p w14:paraId="57345D8B" w14:textId="77777777" w:rsidR="006E327D" w:rsidRPr="0064612E" w:rsidRDefault="006E327D" w:rsidP="006E327D">
      <w:pPr>
        <w:rPr>
          <w:rFonts w:ascii="Cambria" w:hAnsi="Cambria"/>
        </w:rPr>
      </w:pPr>
      <w:r w:rsidRPr="0064612E">
        <w:t>●</w:t>
      </w:r>
      <w:r w:rsidRPr="0064612E">
        <w:rPr>
          <w:rFonts w:ascii="Cambria" w:hAnsi="Cambria"/>
        </w:rPr>
        <w:tab/>
        <w:t>Soft : ML → link with WP “Data Analysis and Machine Learning”</w:t>
      </w:r>
    </w:p>
    <w:p w14:paraId="0EF58F51" w14:textId="77777777" w:rsidR="006E327D" w:rsidRPr="0064612E" w:rsidRDefault="006E327D" w:rsidP="006E327D">
      <w:pPr>
        <w:rPr>
          <w:rFonts w:ascii="Cambria" w:hAnsi="Cambria"/>
        </w:rPr>
      </w:pPr>
      <w:r w:rsidRPr="0064612E">
        <w:t>●</w:t>
      </w:r>
      <w:r w:rsidRPr="0064612E">
        <w:rPr>
          <w:rFonts w:ascii="Cambria" w:hAnsi="Cambria"/>
        </w:rPr>
        <w:tab/>
        <w:t>Joined analysis / Comparative studies</w:t>
      </w:r>
    </w:p>
    <w:p w14:paraId="7D87C687" w14:textId="28D673A7" w:rsidR="006E327D" w:rsidRDefault="006E327D" w:rsidP="006E327D">
      <w:pPr>
        <w:rPr>
          <w:rFonts w:ascii="Cambria" w:hAnsi="Cambria"/>
        </w:rPr>
      </w:pPr>
      <w:r w:rsidRPr="0064612E">
        <w:t>●</w:t>
      </w:r>
      <w:r w:rsidRPr="0064612E">
        <w:rPr>
          <w:rFonts w:ascii="Cambria" w:hAnsi="Cambria"/>
        </w:rPr>
        <w:tab/>
        <w:t>Characterization / Certification</w:t>
      </w:r>
    </w:p>
    <w:p w14:paraId="750155B2" w14:textId="07A334C8" w:rsidR="00473902" w:rsidRPr="00473902" w:rsidRDefault="00473902" w:rsidP="00473902">
      <w:pPr>
        <w:jc w:val="center"/>
        <w:rPr>
          <w:rFonts w:asciiTheme="majorHAnsi" w:hAnsiTheme="majorHAnsi"/>
          <w:b/>
          <w:lang w:val="en-US"/>
        </w:rPr>
      </w:pPr>
      <w:r w:rsidRPr="00473902">
        <w:rPr>
          <w:rFonts w:asciiTheme="majorHAnsi" w:hAnsiTheme="majorHAnsi"/>
          <w:b/>
          <w:lang w:val="en-US"/>
        </w:rPr>
        <w:lastRenderedPageBreak/>
        <w:t>ANNEX II Art and Science</w:t>
      </w:r>
    </w:p>
    <w:p w14:paraId="1B2C92C2" w14:textId="77777777" w:rsidR="00473902" w:rsidRPr="00473902" w:rsidRDefault="00473902" w:rsidP="00473902">
      <w:pPr>
        <w:rPr>
          <w:rFonts w:asciiTheme="majorHAnsi" w:hAnsiTheme="majorHAnsi"/>
          <w:lang w:val="en-US"/>
        </w:rPr>
      </w:pPr>
    </w:p>
    <w:p w14:paraId="4F4181BA" w14:textId="77777777" w:rsidR="00473902" w:rsidRPr="00473902" w:rsidRDefault="00473902" w:rsidP="00F728E8">
      <w:pPr>
        <w:pStyle w:val="NormalWeb"/>
        <w:numPr>
          <w:ilvl w:val="0"/>
          <w:numId w:val="29"/>
        </w:numPr>
        <w:spacing w:before="0" w:beforeAutospacing="0" w:after="0" w:afterAutospacing="0"/>
        <w:textAlignment w:val="baseline"/>
        <w:rPr>
          <w:rFonts w:asciiTheme="majorHAnsi" w:hAnsiTheme="majorHAnsi" w:cs="Arial"/>
          <w:b/>
          <w:bCs/>
        </w:rPr>
      </w:pPr>
      <w:r w:rsidRPr="00473902">
        <w:rPr>
          <w:rFonts w:asciiTheme="majorHAnsi" w:hAnsiTheme="majorHAnsi" w:cs="Arial"/>
          <w:b/>
          <w:bCs/>
        </w:rPr>
        <w:t>Bioindicators</w:t>
      </w:r>
    </w:p>
    <w:p w14:paraId="1F1AA459" w14:textId="77777777" w:rsidR="00473902" w:rsidRPr="00473902" w:rsidRDefault="00473902" w:rsidP="00473902">
      <w:pPr>
        <w:pStyle w:val="NormalWeb"/>
        <w:spacing w:before="0" w:beforeAutospacing="0" w:after="0" w:afterAutospacing="0"/>
        <w:ind w:left="720"/>
        <w:rPr>
          <w:rFonts w:asciiTheme="majorHAnsi" w:hAnsiTheme="majorHAnsi"/>
          <w:color w:val="auto"/>
        </w:rPr>
      </w:pPr>
      <w:r w:rsidRPr="00473902">
        <w:rPr>
          <w:rFonts w:asciiTheme="majorHAnsi" w:hAnsiTheme="majorHAnsi" w:cs="Arial"/>
        </w:rPr>
        <w:t xml:space="preserve">An overview in this </w:t>
      </w:r>
      <w:hyperlink r:id="rId45" w:history="1">
        <w:r w:rsidRPr="00473902">
          <w:rPr>
            <w:rStyle w:val="Lienhypertexte"/>
            <w:rFonts w:asciiTheme="majorHAnsi" w:hAnsiTheme="majorHAnsi" w:cs="Arial"/>
          </w:rPr>
          <w:t>Nature article</w:t>
        </w:r>
      </w:hyperlink>
      <w:r w:rsidRPr="00473902">
        <w:rPr>
          <w:rFonts w:asciiTheme="majorHAnsi" w:hAnsiTheme="majorHAnsi" w:cs="Arial"/>
        </w:rPr>
        <w:t xml:space="preserve"> for the overall concept of bioindicators. It’s interesting that the article begins with the image of the canary in the coalmine - it made me think about Stavros' referencing the recurring appearance of birds in</w:t>
      </w:r>
      <w:r w:rsidRPr="00473902">
        <w:rPr>
          <w:rFonts w:asciiTheme="majorHAnsi" w:hAnsiTheme="majorHAnsi" w:cs="Arial"/>
          <w:i/>
          <w:iCs/>
        </w:rPr>
        <w:t xml:space="preserve"> The Odyssey.</w:t>
      </w:r>
      <w:r w:rsidRPr="00473902">
        <w:rPr>
          <w:rFonts w:asciiTheme="majorHAnsi" w:hAnsiTheme="majorHAnsi" w:cs="Arial"/>
        </w:rPr>
        <w:t>.. i.e. the idea of animals as signalling broader shifts has been around for aeons. It makes timely sense, then, to artistically and speculatively explore scientific correlates with a longstanding philosophical and cultural idea of animals as sentinels or messengers of a kind.</w:t>
      </w:r>
    </w:p>
    <w:p w14:paraId="5C1FB3C3" w14:textId="77777777" w:rsidR="00473902" w:rsidRPr="00473902" w:rsidRDefault="00473902" w:rsidP="00473902">
      <w:pPr>
        <w:rPr>
          <w:rFonts w:asciiTheme="majorHAnsi" w:hAnsiTheme="majorHAnsi"/>
        </w:rPr>
      </w:pPr>
    </w:p>
    <w:p w14:paraId="474019FA" w14:textId="77777777" w:rsidR="00473902" w:rsidRPr="00473902" w:rsidRDefault="00473902" w:rsidP="00473902">
      <w:pPr>
        <w:pStyle w:val="NormalWeb"/>
        <w:spacing w:before="0" w:beforeAutospacing="0" w:after="0" w:afterAutospacing="0"/>
        <w:ind w:left="720"/>
        <w:rPr>
          <w:rFonts w:asciiTheme="majorHAnsi" w:hAnsiTheme="majorHAnsi"/>
        </w:rPr>
      </w:pPr>
      <w:r w:rsidRPr="00473902">
        <w:rPr>
          <w:rFonts w:asciiTheme="majorHAnsi" w:hAnsiTheme="majorHAnsi" w:cs="Arial"/>
        </w:rPr>
        <w:t>We read the term 'bioindicator' broadly - as nonhuman organisms (or populations) capable of signalling some kind of environmental shift or pressure, e.g. </w:t>
      </w:r>
    </w:p>
    <w:p w14:paraId="0131795F" w14:textId="77777777" w:rsidR="00473902" w:rsidRPr="00473902" w:rsidRDefault="00473902" w:rsidP="00F728E8">
      <w:pPr>
        <w:pStyle w:val="NormalWeb"/>
        <w:numPr>
          <w:ilvl w:val="0"/>
          <w:numId w:val="30"/>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 xml:space="preserve">through </w:t>
      </w:r>
      <w:r w:rsidRPr="00473902">
        <w:rPr>
          <w:rFonts w:asciiTheme="majorHAnsi" w:hAnsiTheme="majorHAnsi" w:cs="Arial"/>
          <w:i/>
          <w:iCs/>
        </w:rPr>
        <w:t>bioaccumulation</w:t>
      </w:r>
      <w:r w:rsidRPr="00473902">
        <w:rPr>
          <w:rFonts w:asciiTheme="majorHAnsi" w:hAnsiTheme="majorHAnsi" w:cs="Arial"/>
        </w:rPr>
        <w:t xml:space="preserve"> (as the net accumulation of a contaminant in or on an organism from all sources including water, air, and diet) -noting, as well, that this accumulation can also happen in nonliving biological bodies like the spider's web (see references in section below).</w:t>
      </w:r>
    </w:p>
    <w:p w14:paraId="6209D40D" w14:textId="77777777" w:rsidR="00473902" w:rsidRPr="00473902" w:rsidRDefault="00473902" w:rsidP="00F728E8">
      <w:pPr>
        <w:pStyle w:val="NormalWeb"/>
        <w:numPr>
          <w:ilvl w:val="0"/>
          <w:numId w:val="30"/>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 xml:space="preserve">through </w:t>
      </w:r>
      <w:r w:rsidRPr="00473902">
        <w:rPr>
          <w:rFonts w:asciiTheme="majorHAnsi" w:hAnsiTheme="majorHAnsi" w:cs="Arial"/>
          <w:i/>
          <w:iCs/>
        </w:rPr>
        <w:t xml:space="preserve">behavioural </w:t>
      </w:r>
      <w:proofErr w:type="gramStart"/>
      <w:r w:rsidRPr="00473902">
        <w:rPr>
          <w:rFonts w:asciiTheme="majorHAnsi" w:hAnsiTheme="majorHAnsi" w:cs="Arial"/>
          <w:i/>
          <w:iCs/>
        </w:rPr>
        <w:t>shifts</w:t>
      </w:r>
      <w:r w:rsidRPr="00473902">
        <w:rPr>
          <w:rFonts w:asciiTheme="majorHAnsi" w:hAnsiTheme="majorHAnsi" w:cs="Arial"/>
        </w:rPr>
        <w:t>  -</w:t>
      </w:r>
      <w:proofErr w:type="gramEnd"/>
      <w:r w:rsidRPr="00473902">
        <w:rPr>
          <w:rFonts w:asciiTheme="majorHAnsi" w:hAnsiTheme="majorHAnsi" w:cs="Arial"/>
        </w:rPr>
        <w:t xml:space="preserve"> often focusing on growth and reproduction patterns … A broader reading of behavioural shifts is, I think, is where Tomás is interested in focussing his speculations, i.e., </w:t>
      </w:r>
    </w:p>
    <w:p w14:paraId="2E18ECD0" w14:textId="77777777" w:rsidR="00473902" w:rsidRPr="00473902" w:rsidRDefault="00473902" w:rsidP="00F728E8">
      <w:pPr>
        <w:pStyle w:val="NormalWeb"/>
        <w:numPr>
          <w:ilvl w:val="1"/>
          <w:numId w:val="30"/>
        </w:numPr>
        <w:spacing w:before="0" w:beforeAutospacing="0" w:after="0" w:afterAutospacing="0"/>
        <w:ind w:left="2160"/>
        <w:textAlignment w:val="baseline"/>
        <w:rPr>
          <w:rFonts w:asciiTheme="majorHAnsi" w:hAnsiTheme="majorHAnsi" w:cs="Arial"/>
        </w:rPr>
      </w:pPr>
      <w:r w:rsidRPr="00473902">
        <w:rPr>
          <w:rFonts w:asciiTheme="majorHAnsi" w:hAnsiTheme="majorHAnsi" w:cs="Arial"/>
        </w:rPr>
        <w:t>How can shifts or particularities in the growth or movement of nonhuman entities (animal, plant, cloud??) signal or correlate with broader atmospheric or geological shifts? How can paying attention to nonhuman bodies offer us a greater sense of environmental or other broader climate shifts?</w:t>
      </w:r>
    </w:p>
    <w:p w14:paraId="0D41B0B2" w14:textId="77777777" w:rsidR="00473902" w:rsidRPr="00473902" w:rsidRDefault="00473902" w:rsidP="00F728E8">
      <w:pPr>
        <w:pStyle w:val="NormalWeb"/>
        <w:numPr>
          <w:ilvl w:val="1"/>
          <w:numId w:val="30"/>
        </w:numPr>
        <w:spacing w:before="0" w:beforeAutospacing="0" w:after="0" w:afterAutospacing="0"/>
        <w:ind w:left="2160"/>
        <w:textAlignment w:val="baseline"/>
        <w:rPr>
          <w:rFonts w:asciiTheme="majorHAnsi" w:hAnsiTheme="majorHAnsi" w:cs="Arial"/>
        </w:rPr>
      </w:pPr>
      <w:r w:rsidRPr="00473902">
        <w:rPr>
          <w:rFonts w:asciiTheme="majorHAnsi" w:hAnsiTheme="majorHAnsi" w:cs="Arial"/>
        </w:rPr>
        <w:t>This question is particularly relevant for species, like spiders, with sensory capacities that are wildly different to our own, and who are better attuned to the vibrational shifts that often elide direct capture by our human senses (and for which we require elaborate scientific apparatuses).</w:t>
      </w:r>
    </w:p>
    <w:p w14:paraId="2C245AEE" w14:textId="77777777" w:rsidR="00473902" w:rsidRPr="00473902" w:rsidRDefault="00473902" w:rsidP="00473902">
      <w:pPr>
        <w:rPr>
          <w:rFonts w:asciiTheme="majorHAnsi" w:hAnsiTheme="majorHAnsi"/>
        </w:rPr>
      </w:pPr>
    </w:p>
    <w:p w14:paraId="09C13421" w14:textId="77777777" w:rsidR="00473902" w:rsidRPr="00473902" w:rsidRDefault="00473902" w:rsidP="00F728E8">
      <w:pPr>
        <w:pStyle w:val="NormalWeb"/>
        <w:numPr>
          <w:ilvl w:val="0"/>
          <w:numId w:val="31"/>
        </w:numPr>
        <w:spacing w:before="0" w:beforeAutospacing="0" w:after="0" w:afterAutospacing="0"/>
        <w:textAlignment w:val="baseline"/>
        <w:rPr>
          <w:rFonts w:asciiTheme="majorHAnsi" w:hAnsiTheme="majorHAnsi" w:cs="Arial"/>
          <w:b/>
          <w:bCs/>
        </w:rPr>
      </w:pPr>
      <w:r w:rsidRPr="00473902">
        <w:rPr>
          <w:rFonts w:asciiTheme="majorHAnsi" w:hAnsiTheme="majorHAnsi" w:cs="Arial"/>
          <w:b/>
          <w:bCs/>
        </w:rPr>
        <w:t>Nonhuman sensors, more-than-human sensing and Indigenous forms of environmental knowledge</w:t>
      </w:r>
    </w:p>
    <w:p w14:paraId="53F99D65" w14:textId="77777777" w:rsidR="00473902" w:rsidRPr="00473902" w:rsidRDefault="00473902" w:rsidP="00473902">
      <w:pPr>
        <w:pStyle w:val="NormalWeb"/>
        <w:spacing w:before="0" w:beforeAutospacing="0" w:after="0" w:afterAutospacing="0"/>
        <w:ind w:left="720"/>
        <w:rPr>
          <w:rFonts w:asciiTheme="majorHAnsi" w:hAnsiTheme="majorHAnsi"/>
          <w:color w:val="auto"/>
        </w:rPr>
      </w:pPr>
      <w:r w:rsidRPr="00473902">
        <w:rPr>
          <w:rFonts w:asciiTheme="majorHAnsi" w:hAnsiTheme="majorHAnsi" w:cs="Arial"/>
        </w:rPr>
        <w:t>2.a. Alongside the scientific field of bioindicators/biomonitoring is an emergent field in transdisciplinary media studies and nonhuman studies on the work of ‘</w:t>
      </w:r>
      <w:r w:rsidRPr="00473902">
        <w:rPr>
          <w:rFonts w:asciiTheme="majorHAnsi" w:hAnsiTheme="majorHAnsi" w:cs="Arial"/>
          <w:b/>
          <w:bCs/>
        </w:rPr>
        <w:t xml:space="preserve">nonhuman </w:t>
      </w:r>
      <w:proofErr w:type="gramStart"/>
      <w:r w:rsidRPr="00473902">
        <w:rPr>
          <w:rFonts w:asciiTheme="majorHAnsi" w:hAnsiTheme="majorHAnsi" w:cs="Arial"/>
          <w:b/>
          <w:bCs/>
        </w:rPr>
        <w:t>sensors</w:t>
      </w:r>
      <w:r w:rsidRPr="00473902">
        <w:rPr>
          <w:rFonts w:asciiTheme="majorHAnsi" w:hAnsiTheme="majorHAnsi" w:cs="Arial"/>
        </w:rPr>
        <w:t>’</w:t>
      </w:r>
      <w:proofErr w:type="gramEnd"/>
      <w:r w:rsidRPr="00473902">
        <w:rPr>
          <w:rFonts w:asciiTheme="majorHAnsi" w:hAnsiTheme="majorHAnsi" w:cs="Arial"/>
        </w:rPr>
        <w:t>. These include:</w:t>
      </w:r>
    </w:p>
    <w:p w14:paraId="2A180981" w14:textId="77777777" w:rsidR="00473902" w:rsidRPr="00473902" w:rsidRDefault="00473902" w:rsidP="00F728E8">
      <w:pPr>
        <w:pStyle w:val="NormalWeb"/>
        <w:numPr>
          <w:ilvl w:val="0"/>
          <w:numId w:val="32"/>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 the kinds of distributed environmental technological sensors that APOGEIA will produce as part of its research plan, but also</w:t>
      </w:r>
    </w:p>
    <w:p w14:paraId="77315D39" w14:textId="77777777" w:rsidR="00473902" w:rsidRPr="00473902" w:rsidRDefault="00473902" w:rsidP="00F728E8">
      <w:pPr>
        <w:pStyle w:val="NormalWeb"/>
        <w:numPr>
          <w:ilvl w:val="0"/>
          <w:numId w:val="32"/>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critical studies into how nonhuman entities might also function as environmental sensors, with a well-known case study being that of lichen.</w:t>
      </w:r>
    </w:p>
    <w:p w14:paraId="3BD238DC" w14:textId="77777777" w:rsidR="00473902" w:rsidRPr="00473902" w:rsidRDefault="00473902" w:rsidP="00F728E8">
      <w:pPr>
        <w:pStyle w:val="NormalWeb"/>
        <w:numPr>
          <w:ilvl w:val="0"/>
          <w:numId w:val="32"/>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A prominent researcher in this field is Jennifer Gabrys, e.g.</w:t>
      </w:r>
    </w:p>
    <w:p w14:paraId="0ADC3228" w14:textId="77777777" w:rsidR="00473902" w:rsidRPr="00473902" w:rsidRDefault="00473902" w:rsidP="00F728E8">
      <w:pPr>
        <w:pStyle w:val="NormalWeb"/>
        <w:numPr>
          <w:ilvl w:val="1"/>
          <w:numId w:val="32"/>
        </w:numPr>
        <w:spacing w:before="0" w:beforeAutospacing="0" w:after="0" w:afterAutospacing="0"/>
        <w:ind w:left="2160"/>
        <w:textAlignment w:val="baseline"/>
        <w:rPr>
          <w:rFonts w:asciiTheme="majorHAnsi" w:hAnsiTheme="majorHAnsi" w:cs="Arial"/>
        </w:rPr>
      </w:pPr>
      <w:r w:rsidRPr="00473902">
        <w:rPr>
          <w:rFonts w:asciiTheme="majorHAnsi" w:hAnsiTheme="majorHAnsi" w:cs="Arial"/>
        </w:rPr>
        <w:t xml:space="preserve">Her work on lichens and animals as sensors: </w:t>
      </w:r>
      <w:hyperlink r:id="rId46" w:history="1">
        <w:r w:rsidRPr="00473902">
          <w:rPr>
            <w:rStyle w:val="Lienhypertexte"/>
            <w:rFonts w:asciiTheme="majorHAnsi" w:hAnsiTheme="majorHAnsi" w:cs="Arial"/>
          </w:rPr>
          <w:t>https://www.tandfonline.com/doi/full/10.1080/09528822.2018.1483884</w:t>
        </w:r>
      </w:hyperlink>
      <w:r w:rsidRPr="00473902">
        <w:rPr>
          <w:rFonts w:asciiTheme="majorHAnsi" w:hAnsiTheme="majorHAnsi" w:cs="Arial"/>
        </w:rPr>
        <w:t xml:space="preserve">;  and </w:t>
      </w:r>
    </w:p>
    <w:p w14:paraId="3C7CE107" w14:textId="77777777" w:rsidR="00473902" w:rsidRPr="00473902" w:rsidRDefault="00CF7908" w:rsidP="00473902">
      <w:pPr>
        <w:pStyle w:val="NormalWeb"/>
        <w:spacing w:before="0" w:beforeAutospacing="0" w:after="0" w:afterAutospacing="0"/>
        <w:ind w:left="2160"/>
        <w:rPr>
          <w:rFonts w:asciiTheme="majorHAnsi" w:hAnsiTheme="majorHAnsi"/>
          <w:color w:val="auto"/>
        </w:rPr>
      </w:pPr>
      <w:hyperlink r:id="rId47" w:history="1">
        <w:r w:rsidR="00473902" w:rsidRPr="00473902">
          <w:rPr>
            <w:rStyle w:val="Lienhypertexte"/>
            <w:rFonts w:asciiTheme="majorHAnsi" w:hAnsiTheme="majorHAnsi" w:cs="Arial"/>
          </w:rPr>
          <w:t>https://www.researchgate.net/publication/312633866_Animals_as_Sensors_Environmental_Sensing_Technology_and_the_Making_of_a_Computational_Planet</w:t>
        </w:r>
      </w:hyperlink>
      <w:r w:rsidR="00473902" w:rsidRPr="00473902">
        <w:rPr>
          <w:rFonts w:asciiTheme="majorHAnsi" w:hAnsiTheme="majorHAnsi" w:cs="Arial"/>
        </w:rPr>
        <w:t> </w:t>
      </w:r>
    </w:p>
    <w:p w14:paraId="1DD1A1BC" w14:textId="77777777" w:rsidR="00473902" w:rsidRPr="00473902" w:rsidRDefault="00473902" w:rsidP="00F728E8">
      <w:pPr>
        <w:pStyle w:val="NormalWeb"/>
        <w:numPr>
          <w:ilvl w:val="0"/>
          <w:numId w:val="33"/>
        </w:numPr>
        <w:spacing w:before="0" w:beforeAutospacing="0" w:after="0" w:afterAutospacing="0"/>
        <w:ind w:left="2160"/>
        <w:textAlignment w:val="baseline"/>
        <w:rPr>
          <w:rFonts w:asciiTheme="majorHAnsi" w:hAnsiTheme="majorHAnsi" w:cs="Arial"/>
        </w:rPr>
      </w:pPr>
      <w:r w:rsidRPr="00473902">
        <w:rPr>
          <w:rFonts w:asciiTheme="majorHAnsi" w:hAnsiTheme="majorHAnsi" w:cs="Arial"/>
        </w:rPr>
        <w:t xml:space="preserve">Paper on sensing practices: </w:t>
      </w:r>
      <w:hyperlink r:id="rId48" w:history="1">
        <w:r w:rsidRPr="00473902">
          <w:rPr>
            <w:rStyle w:val="Lienhypertexte"/>
            <w:rFonts w:asciiTheme="majorHAnsi" w:hAnsiTheme="majorHAnsi" w:cs="Arial"/>
          </w:rPr>
          <w:t>https://journals.sagepub.com/doi/full/10.1177/0162243919860211</w:t>
        </w:r>
      </w:hyperlink>
      <w:r w:rsidRPr="00473902">
        <w:rPr>
          <w:rFonts w:asciiTheme="majorHAnsi" w:hAnsiTheme="majorHAnsi" w:cs="Arial"/>
        </w:rPr>
        <w:t> </w:t>
      </w:r>
    </w:p>
    <w:p w14:paraId="0E367B1F" w14:textId="77777777" w:rsidR="00473902" w:rsidRPr="00473902" w:rsidRDefault="00473902" w:rsidP="00F728E8">
      <w:pPr>
        <w:pStyle w:val="NormalWeb"/>
        <w:numPr>
          <w:ilvl w:val="0"/>
          <w:numId w:val="33"/>
        </w:numPr>
        <w:spacing w:before="0" w:beforeAutospacing="0" w:after="0" w:afterAutospacing="0"/>
        <w:ind w:left="2160"/>
        <w:textAlignment w:val="baseline"/>
        <w:rPr>
          <w:rFonts w:asciiTheme="majorHAnsi" w:hAnsiTheme="majorHAnsi" w:cs="Arial"/>
        </w:rPr>
      </w:pPr>
      <w:r w:rsidRPr="00473902">
        <w:rPr>
          <w:rFonts w:asciiTheme="majorHAnsi" w:hAnsiTheme="majorHAnsi" w:cs="Arial"/>
        </w:rPr>
        <w:lastRenderedPageBreak/>
        <w:t xml:space="preserve">Book on distributed environmental sensing and the making of a computational planet: </w:t>
      </w:r>
      <w:hyperlink r:id="rId49" w:history="1">
        <w:r w:rsidRPr="00473902">
          <w:rPr>
            <w:rStyle w:val="Lienhypertexte"/>
            <w:rFonts w:asciiTheme="majorHAnsi" w:hAnsiTheme="majorHAnsi" w:cs="Arial"/>
          </w:rPr>
          <w:t>https://www.jennifergabrys.net/2016/03/program-earth-environmental-sensing-technology-making-computational-planet/</w:t>
        </w:r>
      </w:hyperlink>
      <w:r w:rsidRPr="00473902">
        <w:rPr>
          <w:rFonts w:asciiTheme="majorHAnsi" w:hAnsiTheme="majorHAnsi" w:cs="Arial"/>
        </w:rPr>
        <w:t> </w:t>
      </w:r>
    </w:p>
    <w:p w14:paraId="5B1E1539" w14:textId="77777777" w:rsidR="00473902" w:rsidRPr="00473902" w:rsidRDefault="00473902" w:rsidP="00473902">
      <w:pPr>
        <w:rPr>
          <w:rFonts w:asciiTheme="majorHAnsi" w:hAnsiTheme="majorHAnsi"/>
        </w:rPr>
      </w:pPr>
    </w:p>
    <w:p w14:paraId="2C21180E" w14:textId="77777777" w:rsidR="00473902" w:rsidRPr="00473902" w:rsidRDefault="00473902" w:rsidP="00473902">
      <w:pPr>
        <w:pStyle w:val="NormalWeb"/>
        <w:spacing w:before="0" w:beforeAutospacing="0" w:after="0" w:afterAutospacing="0"/>
        <w:ind w:left="720"/>
        <w:rPr>
          <w:rFonts w:asciiTheme="majorHAnsi" w:hAnsiTheme="majorHAnsi"/>
        </w:rPr>
      </w:pPr>
      <w:r w:rsidRPr="00473902">
        <w:rPr>
          <w:rFonts w:asciiTheme="majorHAnsi" w:hAnsiTheme="majorHAnsi" w:cs="Arial"/>
        </w:rPr>
        <w:t xml:space="preserve">2.b. Coupled with this, the transdisciplinary field of </w:t>
      </w:r>
      <w:r w:rsidRPr="00473902">
        <w:rPr>
          <w:rFonts w:asciiTheme="majorHAnsi" w:hAnsiTheme="majorHAnsi" w:cs="Arial"/>
          <w:b/>
          <w:bCs/>
        </w:rPr>
        <w:t>more-than-human sensing</w:t>
      </w:r>
      <w:r w:rsidRPr="00473902">
        <w:rPr>
          <w:rFonts w:asciiTheme="majorHAnsi" w:hAnsiTheme="majorHAnsi" w:cs="Arial"/>
        </w:rPr>
        <w:t xml:space="preserve"> explores the possibilities of thinking sense outside the hegemonic prism of visual sense we humans tend to privilege (or indeed, the other human senses). </w:t>
      </w:r>
    </w:p>
    <w:p w14:paraId="0CA49D97" w14:textId="77777777" w:rsidR="00473902" w:rsidRPr="00473902" w:rsidRDefault="00473902" w:rsidP="00F728E8">
      <w:pPr>
        <w:pStyle w:val="NormalWeb"/>
        <w:numPr>
          <w:ilvl w:val="0"/>
          <w:numId w:val="34"/>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 xml:space="preserve">On this, I wrote a text for the concert that Tomás created at the end of 2020 with Festa di Roma and EGO/ Wanda Diaz-Merced on the possibilities of sensing otherwise across the cosmos: </w:t>
      </w:r>
      <w:hyperlink r:id="rId50" w:history="1">
        <w:r w:rsidRPr="00473902">
          <w:rPr>
            <w:rStyle w:val="Lienhypertexte"/>
            <w:rFonts w:asciiTheme="majorHAnsi" w:hAnsiTheme="majorHAnsi" w:cs="Arial"/>
          </w:rPr>
          <w:t>https://arachnophilia.net/wp-content/uploads/2020/12/HAPTIC-ASTRONOMY-FINAL-TEXT-2.pdf</w:t>
        </w:r>
      </w:hyperlink>
    </w:p>
    <w:p w14:paraId="223E6ECB" w14:textId="77777777" w:rsidR="00473902" w:rsidRPr="00473902" w:rsidRDefault="00473902" w:rsidP="00F728E8">
      <w:pPr>
        <w:pStyle w:val="NormalWeb"/>
        <w:numPr>
          <w:ilvl w:val="0"/>
          <w:numId w:val="34"/>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 xml:space="preserve">If interested, I also wrote a lyrical essay on more-than-human sensing for a panel on this topic I was invited to for a conference at Uni Potsdam earlier this year: </w:t>
      </w:r>
      <w:hyperlink r:id="rId51" w:history="1">
        <w:r w:rsidRPr="00473902">
          <w:rPr>
            <w:rStyle w:val="Lienhypertexte"/>
            <w:rFonts w:asciiTheme="majorHAnsi" w:hAnsiTheme="majorHAnsi" w:cs="Arial"/>
          </w:rPr>
          <w:t>https://www.academia.edu/58989934/More_than_human_sensing_as_relational_praxis_speculative_propositions_for_sensing_with_sensing_otherwise</w:t>
        </w:r>
      </w:hyperlink>
      <w:r w:rsidRPr="00473902">
        <w:rPr>
          <w:rFonts w:asciiTheme="majorHAnsi" w:hAnsiTheme="majorHAnsi" w:cs="Arial"/>
        </w:rPr>
        <w:t> </w:t>
      </w:r>
    </w:p>
    <w:p w14:paraId="502D196B" w14:textId="77777777" w:rsidR="00473902" w:rsidRPr="00473902" w:rsidRDefault="00473902" w:rsidP="00473902">
      <w:pPr>
        <w:rPr>
          <w:rFonts w:asciiTheme="majorHAnsi" w:hAnsiTheme="majorHAnsi"/>
        </w:rPr>
      </w:pPr>
    </w:p>
    <w:p w14:paraId="6D34F622" w14:textId="77777777" w:rsidR="00473902" w:rsidRPr="00473902" w:rsidRDefault="00473902" w:rsidP="00473902">
      <w:pPr>
        <w:pStyle w:val="NormalWeb"/>
        <w:spacing w:before="0" w:beforeAutospacing="0" w:after="0" w:afterAutospacing="0"/>
        <w:ind w:left="720"/>
        <w:rPr>
          <w:rFonts w:asciiTheme="majorHAnsi" w:hAnsiTheme="majorHAnsi"/>
        </w:rPr>
      </w:pPr>
      <w:r w:rsidRPr="00473902">
        <w:rPr>
          <w:rFonts w:asciiTheme="majorHAnsi" w:hAnsiTheme="majorHAnsi" w:cs="Arial"/>
        </w:rPr>
        <w:t xml:space="preserve">2.c. Aligned to this shift in thinking more widely about the possibilities of environmental sensing, there’s also a greater emphasis being placed on </w:t>
      </w:r>
      <w:r w:rsidRPr="00473902">
        <w:rPr>
          <w:rFonts w:asciiTheme="majorHAnsi" w:hAnsiTheme="majorHAnsi" w:cs="Arial"/>
          <w:b/>
          <w:bCs/>
        </w:rPr>
        <w:t>Indigenous forms of knowledge</w:t>
      </w:r>
      <w:r w:rsidRPr="00473902">
        <w:rPr>
          <w:rFonts w:asciiTheme="majorHAnsi" w:hAnsiTheme="majorHAnsi" w:cs="Arial"/>
        </w:rPr>
        <w:t xml:space="preserve"> about environments and their multispecies inhabitants, or about planetary cycles. The two examples we discussed on Monday night included:</w:t>
      </w:r>
    </w:p>
    <w:p w14:paraId="23D37582" w14:textId="77777777" w:rsidR="00473902" w:rsidRPr="00473902" w:rsidRDefault="00473902" w:rsidP="00F728E8">
      <w:pPr>
        <w:pStyle w:val="NormalWeb"/>
        <w:numPr>
          <w:ilvl w:val="0"/>
          <w:numId w:val="35"/>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 xml:space="preserve">The research project which used descriptive questionnaires to try to capture knowledge held by Mayan Indigenous farmers about traditional weather forecast methods: </w:t>
      </w:r>
      <w:hyperlink r:id="rId52" w:history="1">
        <w:r w:rsidRPr="00473902">
          <w:rPr>
            <w:rStyle w:val="Lienhypertexte"/>
            <w:rFonts w:asciiTheme="majorHAnsi" w:hAnsiTheme="majorHAnsi" w:cs="Arial"/>
          </w:rPr>
          <w:t>https://www.frontiersin.org/articles/10.3389/fsufs.2021.618453/full</w:t>
        </w:r>
      </w:hyperlink>
      <w:r w:rsidRPr="00473902">
        <w:rPr>
          <w:rFonts w:asciiTheme="majorHAnsi" w:hAnsiTheme="majorHAnsi" w:cs="Arial"/>
        </w:rPr>
        <w:t> </w:t>
      </w:r>
    </w:p>
    <w:p w14:paraId="024FB926" w14:textId="77777777" w:rsidR="00473902" w:rsidRPr="00473902" w:rsidRDefault="00473902" w:rsidP="00F728E8">
      <w:pPr>
        <w:pStyle w:val="NormalWeb"/>
        <w:numPr>
          <w:ilvl w:val="0"/>
          <w:numId w:val="35"/>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 xml:space="preserve">The other example we gave was more in the realm of human-animal communication, and involved a really beautiful, longstanding bird-human cooperation in locating and sharing wild honey, see: </w:t>
      </w:r>
      <w:hyperlink r:id="rId53" w:history="1">
        <w:r w:rsidRPr="00473902">
          <w:rPr>
            <w:rStyle w:val="Lienhypertexte"/>
            <w:rFonts w:asciiTheme="majorHAnsi" w:hAnsiTheme="majorHAnsi" w:cs="Arial"/>
          </w:rPr>
          <w:t>https://www.sciencedaily.com/releases/2016/07/160721151059.htm</w:t>
        </w:r>
      </w:hyperlink>
      <w:r w:rsidRPr="00473902">
        <w:rPr>
          <w:rFonts w:asciiTheme="majorHAnsi" w:hAnsiTheme="majorHAnsi" w:cs="Arial"/>
        </w:rPr>
        <w:t> </w:t>
      </w:r>
    </w:p>
    <w:p w14:paraId="477E8DC4" w14:textId="77777777" w:rsidR="00473902" w:rsidRPr="00473902" w:rsidRDefault="00473902" w:rsidP="00473902">
      <w:pPr>
        <w:rPr>
          <w:rFonts w:asciiTheme="majorHAnsi" w:hAnsiTheme="majorHAnsi"/>
        </w:rPr>
      </w:pPr>
    </w:p>
    <w:p w14:paraId="5D11836D" w14:textId="77777777" w:rsidR="00473902" w:rsidRPr="00473902" w:rsidRDefault="00473902" w:rsidP="00F728E8">
      <w:pPr>
        <w:pStyle w:val="NormalWeb"/>
        <w:numPr>
          <w:ilvl w:val="0"/>
          <w:numId w:val="36"/>
        </w:numPr>
        <w:spacing w:before="0" w:beforeAutospacing="0" w:after="0" w:afterAutospacing="0"/>
        <w:textAlignment w:val="baseline"/>
        <w:rPr>
          <w:rFonts w:asciiTheme="majorHAnsi" w:hAnsiTheme="majorHAnsi" w:cs="Arial"/>
          <w:b/>
          <w:bCs/>
        </w:rPr>
      </w:pPr>
      <w:r w:rsidRPr="00473902">
        <w:rPr>
          <w:rFonts w:asciiTheme="majorHAnsi" w:hAnsiTheme="majorHAnsi" w:cs="Arial"/>
          <w:b/>
          <w:bCs/>
        </w:rPr>
        <w:t>Spider/webs [and insects] as bioindicators?</w:t>
      </w:r>
    </w:p>
    <w:p w14:paraId="03EBDAAC" w14:textId="77777777" w:rsidR="00473902" w:rsidRPr="00473902" w:rsidRDefault="00473902" w:rsidP="00473902">
      <w:pPr>
        <w:pStyle w:val="NormalWeb"/>
        <w:spacing w:before="0" w:beforeAutospacing="0" w:after="0" w:afterAutospacing="0"/>
        <w:ind w:left="720"/>
        <w:rPr>
          <w:rFonts w:asciiTheme="majorHAnsi" w:hAnsiTheme="majorHAnsi"/>
          <w:color w:val="auto"/>
        </w:rPr>
      </w:pPr>
      <w:r w:rsidRPr="00473902">
        <w:rPr>
          <w:rFonts w:asciiTheme="majorHAnsi" w:hAnsiTheme="majorHAnsi" w:cs="Arial"/>
          <w:b/>
          <w:bCs/>
        </w:rPr>
        <w:t>3.1.</w:t>
      </w:r>
      <w:r w:rsidRPr="00473902">
        <w:rPr>
          <w:rFonts w:asciiTheme="majorHAnsi" w:hAnsiTheme="majorHAnsi" w:cs="Arial"/>
        </w:rPr>
        <w:t xml:space="preserve"> There have been a number of studies already published that explore how spiders and their webs might function as bioindicators. As predators, spider bodies might offer evidence of bioaccumulation (e.g. see Riparian spider studies), but, as a number of studies have pointed out, their webs are also indicators of heavy metal pollutants, etc.</w:t>
      </w:r>
    </w:p>
    <w:p w14:paraId="0A30A572" w14:textId="77777777" w:rsidR="00473902" w:rsidRPr="00473902" w:rsidRDefault="00473902" w:rsidP="00F728E8">
      <w:pPr>
        <w:pStyle w:val="NormalWeb"/>
        <w:numPr>
          <w:ilvl w:val="0"/>
          <w:numId w:val="37"/>
        </w:numPr>
        <w:spacing w:before="0" w:beforeAutospacing="0" w:after="0" w:afterAutospacing="0"/>
        <w:ind w:left="1440"/>
        <w:textAlignment w:val="baseline"/>
        <w:rPr>
          <w:rFonts w:asciiTheme="majorHAnsi" w:hAnsiTheme="majorHAnsi" w:cs="Arial"/>
        </w:rPr>
      </w:pPr>
      <w:r w:rsidRPr="00473902">
        <w:rPr>
          <w:rFonts w:asciiTheme="majorHAnsi" w:hAnsiTheme="majorHAnsi" w:cs="Arial"/>
        </w:rPr>
        <w:t>REFS:</w:t>
      </w:r>
    </w:p>
    <w:p w14:paraId="0747B94B" w14:textId="77777777" w:rsidR="00473902" w:rsidRPr="00473902" w:rsidRDefault="00473902" w:rsidP="00F728E8">
      <w:pPr>
        <w:pStyle w:val="NormalWeb"/>
        <w:numPr>
          <w:ilvl w:val="1"/>
          <w:numId w:val="37"/>
        </w:numPr>
        <w:spacing w:before="0" w:beforeAutospacing="0" w:after="0" w:afterAutospacing="0"/>
        <w:ind w:left="2160"/>
        <w:textAlignment w:val="baseline"/>
        <w:rPr>
          <w:rFonts w:asciiTheme="majorHAnsi" w:hAnsiTheme="majorHAnsi" w:cs="Arial"/>
        </w:rPr>
      </w:pPr>
      <w:r w:rsidRPr="00473902">
        <w:rPr>
          <w:rFonts w:asciiTheme="majorHAnsi" w:hAnsiTheme="majorHAnsi" w:cs="Arial"/>
        </w:rPr>
        <w:t xml:space="preserve">Spider webs and heavy metals/ air pollution: </w:t>
      </w:r>
      <w:hyperlink r:id="rId54" w:history="1">
        <w:r w:rsidRPr="00473902">
          <w:rPr>
            <w:rStyle w:val="Lienhypertexte"/>
            <w:rFonts w:asciiTheme="majorHAnsi" w:hAnsiTheme="majorHAnsi" w:cs="Arial"/>
          </w:rPr>
          <w:t>https://www.mdpi.com/2071-1050/12/19/8066</w:t>
        </w:r>
      </w:hyperlink>
      <w:r w:rsidRPr="00473902">
        <w:rPr>
          <w:rFonts w:asciiTheme="majorHAnsi" w:hAnsiTheme="majorHAnsi" w:cs="Arial"/>
        </w:rPr>
        <w:t xml:space="preserve">; </w:t>
      </w:r>
      <w:hyperlink r:id="rId55" w:history="1">
        <w:r w:rsidRPr="00473902">
          <w:rPr>
            <w:rStyle w:val="Lienhypertexte"/>
            <w:rFonts w:asciiTheme="majorHAnsi" w:hAnsiTheme="majorHAnsi" w:cs="Arial"/>
          </w:rPr>
          <w:t>https://www.shs-conferences.org/articles/shsconf/abs/2018/18/shsconf_infoglob2018_02011/shsconf_infoglob2018_02011.html</w:t>
        </w:r>
      </w:hyperlink>
      <w:r w:rsidRPr="00473902">
        <w:rPr>
          <w:rFonts w:asciiTheme="majorHAnsi" w:hAnsiTheme="majorHAnsi" w:cs="Arial"/>
        </w:rPr>
        <w:t> </w:t>
      </w:r>
    </w:p>
    <w:p w14:paraId="659C3288" w14:textId="77777777" w:rsidR="00473902" w:rsidRPr="00473902" w:rsidRDefault="00473902" w:rsidP="00F728E8">
      <w:pPr>
        <w:pStyle w:val="NormalWeb"/>
        <w:numPr>
          <w:ilvl w:val="1"/>
          <w:numId w:val="37"/>
        </w:numPr>
        <w:spacing w:before="0" w:beforeAutospacing="0" w:after="0" w:afterAutospacing="0"/>
        <w:ind w:left="2160"/>
        <w:textAlignment w:val="baseline"/>
        <w:rPr>
          <w:rFonts w:asciiTheme="majorHAnsi" w:hAnsiTheme="majorHAnsi" w:cs="Arial"/>
        </w:rPr>
      </w:pPr>
      <w:r w:rsidRPr="00473902">
        <w:rPr>
          <w:rFonts w:asciiTheme="majorHAnsi" w:hAnsiTheme="majorHAnsi" w:cs="Arial"/>
        </w:rPr>
        <w:t xml:space="preserve">Riparian spiders: </w:t>
      </w:r>
      <w:hyperlink r:id="rId56" w:history="1">
        <w:r w:rsidRPr="00473902">
          <w:rPr>
            <w:rStyle w:val="Lienhypertexte"/>
            <w:rFonts w:asciiTheme="majorHAnsi" w:hAnsiTheme="majorHAnsi" w:cs="Arial"/>
          </w:rPr>
          <w:t>http://www.scielo.org.co/scielo.php?script=sci_arttext&amp;pid=S0304-35842017000200058</w:t>
        </w:r>
      </w:hyperlink>
      <w:r w:rsidRPr="00473902">
        <w:rPr>
          <w:rFonts w:asciiTheme="majorHAnsi" w:hAnsiTheme="majorHAnsi" w:cs="Arial"/>
        </w:rPr>
        <w:t> </w:t>
      </w:r>
    </w:p>
    <w:p w14:paraId="344B85C4" w14:textId="77777777" w:rsidR="00473902" w:rsidRPr="00473902" w:rsidRDefault="00473902" w:rsidP="00473902">
      <w:pPr>
        <w:rPr>
          <w:rFonts w:asciiTheme="majorHAnsi" w:hAnsiTheme="majorHAnsi"/>
        </w:rPr>
      </w:pPr>
    </w:p>
    <w:p w14:paraId="50577B6E" w14:textId="77777777" w:rsidR="00473902" w:rsidRPr="00473902" w:rsidRDefault="00473902" w:rsidP="00473902">
      <w:pPr>
        <w:pStyle w:val="NormalWeb"/>
        <w:spacing w:before="0" w:beforeAutospacing="0" w:after="0" w:afterAutospacing="0"/>
        <w:ind w:left="720"/>
        <w:rPr>
          <w:rFonts w:asciiTheme="majorHAnsi" w:hAnsiTheme="majorHAnsi"/>
        </w:rPr>
      </w:pPr>
      <w:r w:rsidRPr="00473902">
        <w:rPr>
          <w:rFonts w:asciiTheme="majorHAnsi" w:hAnsiTheme="majorHAnsi" w:cs="Arial"/>
        </w:rPr>
        <w:t xml:space="preserve">Further, I think Tomás is interested in exploring how shifts in spider behaviour, particularly web-building behaviour, might signal changes in both micro and macro environments -- this, in turn, drawing from folk/traditional ideas about how spider/webs signal storms or other weather events, observations which I understand have also been somewhat borne out by scientific observation (e.g. </w:t>
      </w:r>
      <w:hyperlink r:id="rId57" w:history="1">
        <w:r w:rsidRPr="00473902">
          <w:rPr>
            <w:rStyle w:val="Lienhypertexte"/>
            <w:rFonts w:asciiTheme="majorHAnsi" w:hAnsiTheme="majorHAnsi" w:cs="Arial"/>
          </w:rPr>
          <w:t>https://www.ncbi.nlm.nih.gov/pmc/articles/PMC4233696/</w:t>
        </w:r>
      </w:hyperlink>
      <w:r w:rsidRPr="00473902">
        <w:rPr>
          <w:rFonts w:asciiTheme="majorHAnsi" w:hAnsiTheme="majorHAnsi" w:cs="Arial"/>
        </w:rPr>
        <w:t xml:space="preserve">; </w:t>
      </w:r>
      <w:hyperlink r:id="rId58" w:history="1">
        <w:r w:rsidRPr="00473902">
          <w:rPr>
            <w:rStyle w:val="Lienhypertexte"/>
            <w:rFonts w:asciiTheme="majorHAnsi" w:hAnsiTheme="majorHAnsi" w:cs="Arial"/>
          </w:rPr>
          <w:t>https://pubmed.ncbi.nlm.nih.gov/9284492/</w:t>
        </w:r>
      </w:hyperlink>
      <w:r w:rsidRPr="00473902">
        <w:rPr>
          <w:rFonts w:asciiTheme="majorHAnsi" w:hAnsiTheme="majorHAnsi" w:cs="Arial"/>
        </w:rPr>
        <w:t xml:space="preserve"> ). The question, then, is </w:t>
      </w:r>
      <w:r w:rsidRPr="00473902">
        <w:rPr>
          <w:rFonts w:asciiTheme="majorHAnsi" w:hAnsiTheme="majorHAnsi" w:cs="Arial"/>
          <w:i/>
          <w:iCs/>
        </w:rPr>
        <w:t xml:space="preserve">what else is </w:t>
      </w:r>
      <w:r w:rsidRPr="00473902">
        <w:rPr>
          <w:rFonts w:asciiTheme="majorHAnsi" w:hAnsiTheme="majorHAnsi" w:cs="Arial"/>
        </w:rPr>
        <w:t>the spider sensing? Earthquakes? Gravitational waves? </w:t>
      </w:r>
    </w:p>
    <w:p w14:paraId="472712E3" w14:textId="77777777" w:rsidR="00473902" w:rsidRPr="00473902" w:rsidRDefault="00473902" w:rsidP="00473902">
      <w:pPr>
        <w:rPr>
          <w:rFonts w:asciiTheme="majorHAnsi" w:hAnsiTheme="majorHAnsi"/>
        </w:rPr>
      </w:pPr>
    </w:p>
    <w:p w14:paraId="410C65D5" w14:textId="77777777" w:rsidR="00473902" w:rsidRPr="00473902" w:rsidRDefault="00473902" w:rsidP="00473902">
      <w:pPr>
        <w:pStyle w:val="NormalWeb"/>
        <w:spacing w:before="0" w:beforeAutospacing="0" w:after="0" w:afterAutospacing="0"/>
        <w:ind w:left="720"/>
        <w:rPr>
          <w:rFonts w:asciiTheme="majorHAnsi" w:hAnsiTheme="majorHAnsi"/>
        </w:rPr>
      </w:pPr>
      <w:r w:rsidRPr="00473902">
        <w:rPr>
          <w:rFonts w:asciiTheme="majorHAnsi" w:hAnsiTheme="majorHAnsi" w:cs="Arial"/>
          <w:b/>
          <w:bCs/>
        </w:rPr>
        <w:t>3.2</w:t>
      </w:r>
      <w:r w:rsidRPr="00473902">
        <w:rPr>
          <w:rFonts w:asciiTheme="majorHAnsi" w:hAnsiTheme="majorHAnsi" w:cs="Arial"/>
        </w:rPr>
        <w:t xml:space="preserve"> Lately, we have been thinking-with the only known vegetarian spider,</w:t>
      </w:r>
      <w:r w:rsidRPr="00473902">
        <w:rPr>
          <w:rFonts w:asciiTheme="majorHAnsi" w:hAnsiTheme="majorHAnsi" w:cs="Arial"/>
          <w:i/>
          <w:iCs/>
        </w:rPr>
        <w:t xml:space="preserve"> Bagheera kiplingi,</w:t>
      </w:r>
      <w:r w:rsidRPr="00473902">
        <w:rPr>
          <w:rFonts w:asciiTheme="majorHAnsi" w:hAnsiTheme="majorHAnsi" w:cs="Arial"/>
        </w:rPr>
        <w:t xml:space="preserve"> whose diet switched to plant fruiting bodies as an advantageous response to an existing ant-acacia mutualism on the trees in which it resides. See:</w:t>
      </w:r>
    </w:p>
    <w:p w14:paraId="13AB6E47" w14:textId="77777777" w:rsidR="00473902" w:rsidRPr="00473902" w:rsidRDefault="00CF7908" w:rsidP="00473902">
      <w:pPr>
        <w:pStyle w:val="NormalWeb"/>
        <w:spacing w:before="0" w:beforeAutospacing="0" w:after="0" w:afterAutospacing="0"/>
        <w:ind w:left="720"/>
        <w:rPr>
          <w:rFonts w:asciiTheme="majorHAnsi" w:hAnsiTheme="majorHAnsi"/>
        </w:rPr>
      </w:pPr>
      <w:hyperlink r:id="rId59" w:history="1">
        <w:r w:rsidR="00473902" w:rsidRPr="00473902">
          <w:rPr>
            <w:rStyle w:val="Lienhypertexte"/>
            <w:rFonts w:asciiTheme="majorHAnsi" w:hAnsiTheme="majorHAnsi" w:cs="Arial"/>
          </w:rPr>
          <w:t>https://www.theskinofthings.org/symbiotic-skins-metabolic-schema</w:t>
        </w:r>
      </w:hyperlink>
      <w:r w:rsidR="00473902" w:rsidRPr="00473902">
        <w:rPr>
          <w:rFonts w:asciiTheme="majorHAnsi" w:hAnsiTheme="majorHAnsi" w:cs="Arial"/>
        </w:rPr>
        <w:t> </w:t>
      </w:r>
    </w:p>
    <w:p w14:paraId="32B261BA" w14:textId="77777777" w:rsidR="00473902" w:rsidRPr="00473902" w:rsidRDefault="00473902" w:rsidP="00473902">
      <w:pPr>
        <w:rPr>
          <w:rFonts w:asciiTheme="majorHAnsi" w:hAnsiTheme="majorHAnsi"/>
        </w:rPr>
      </w:pPr>
    </w:p>
    <w:p w14:paraId="005BDE70" w14:textId="77777777" w:rsidR="00473902" w:rsidRPr="00473902" w:rsidRDefault="00473902" w:rsidP="00473902">
      <w:pPr>
        <w:pStyle w:val="NormalWeb"/>
        <w:spacing w:before="0" w:beforeAutospacing="0" w:after="0" w:afterAutospacing="0"/>
        <w:ind w:left="720"/>
        <w:rPr>
          <w:rFonts w:asciiTheme="majorHAnsi" w:hAnsiTheme="majorHAnsi"/>
        </w:rPr>
      </w:pPr>
      <w:r w:rsidRPr="00473902">
        <w:rPr>
          <w:rFonts w:asciiTheme="majorHAnsi" w:hAnsiTheme="majorHAnsi" w:cs="Arial"/>
        </w:rPr>
        <w:t xml:space="preserve">Here, Tomás is arguing, why don’t we also think of </w:t>
      </w:r>
      <w:r w:rsidRPr="00473902">
        <w:rPr>
          <w:rFonts w:asciiTheme="majorHAnsi" w:hAnsiTheme="majorHAnsi" w:cs="Arial"/>
          <w:i/>
          <w:iCs/>
        </w:rPr>
        <w:t>B. kiplingi</w:t>
      </w:r>
      <w:r w:rsidRPr="00473902">
        <w:rPr>
          <w:rFonts w:asciiTheme="majorHAnsi" w:hAnsiTheme="majorHAnsi" w:cs="Arial"/>
        </w:rPr>
        <w:t xml:space="preserve"> as a bioindicator of a kind - signalling to us a need to review our diets and eating habits in adaptation with our own environments; to think of diet in terms of mutualistic relations? At the very least, </w:t>
      </w:r>
      <w:r w:rsidRPr="00473902">
        <w:rPr>
          <w:rFonts w:asciiTheme="majorHAnsi" w:hAnsiTheme="majorHAnsi" w:cs="Arial"/>
          <w:i/>
          <w:iCs/>
        </w:rPr>
        <w:t xml:space="preserve">B. kiplingi </w:t>
      </w:r>
      <w:r w:rsidRPr="00473902">
        <w:rPr>
          <w:rFonts w:asciiTheme="majorHAnsi" w:hAnsiTheme="majorHAnsi" w:cs="Arial"/>
        </w:rPr>
        <w:t>offers an alluring model for a recursive and productive relationship of environmental sensing and adaptation!</w:t>
      </w:r>
    </w:p>
    <w:p w14:paraId="5F711533" w14:textId="77777777" w:rsidR="00473902" w:rsidRPr="00473902" w:rsidRDefault="00473902" w:rsidP="00473902">
      <w:pPr>
        <w:rPr>
          <w:rFonts w:asciiTheme="majorHAnsi" w:hAnsiTheme="majorHAnsi"/>
        </w:rPr>
      </w:pPr>
    </w:p>
    <w:p w14:paraId="10472D4F" w14:textId="77777777" w:rsidR="00473902" w:rsidRPr="00473902" w:rsidRDefault="00473902" w:rsidP="00473902">
      <w:pPr>
        <w:pStyle w:val="NormalWeb"/>
        <w:spacing w:before="0" w:beforeAutospacing="0" w:after="0" w:afterAutospacing="0"/>
        <w:ind w:left="720"/>
        <w:rPr>
          <w:rFonts w:asciiTheme="majorHAnsi" w:hAnsiTheme="majorHAnsi"/>
        </w:rPr>
      </w:pPr>
      <w:r w:rsidRPr="00473902">
        <w:rPr>
          <w:rFonts w:asciiTheme="majorHAnsi" w:hAnsiTheme="majorHAnsi" w:cs="Arial"/>
          <w:b/>
          <w:bCs/>
        </w:rPr>
        <w:t xml:space="preserve">3.3 </w:t>
      </w:r>
      <w:r w:rsidRPr="00473902">
        <w:rPr>
          <w:rFonts w:asciiTheme="majorHAnsi" w:hAnsiTheme="majorHAnsi" w:cs="Arial"/>
        </w:rPr>
        <w:t xml:space="preserve">I mentioned a paper on insects (and invertebrates) as models for investigating anthropogenic noise pollution: </w:t>
      </w:r>
      <w:hyperlink r:id="rId60" w:history="1">
        <w:r w:rsidRPr="00473902">
          <w:rPr>
            <w:rStyle w:val="Lienhypertexte"/>
            <w:rFonts w:asciiTheme="majorHAnsi" w:hAnsiTheme="majorHAnsi" w:cs="Arial"/>
          </w:rPr>
          <w:t>https://royalsocietypublishing.org/doi/pdf/10.1098/rspb.2013.2683</w:t>
        </w:r>
      </w:hyperlink>
      <w:r w:rsidRPr="00473902">
        <w:rPr>
          <w:rFonts w:asciiTheme="majorHAnsi" w:hAnsiTheme="majorHAnsi" w:cs="Arial"/>
          <w:color w:val="1155CC"/>
        </w:rPr>
        <w:t xml:space="preserve">; </w:t>
      </w:r>
      <w:hyperlink r:id="rId61" w:history="1">
        <w:r w:rsidRPr="00473902">
          <w:rPr>
            <w:rStyle w:val="Lienhypertexte"/>
            <w:rFonts w:asciiTheme="majorHAnsi" w:hAnsiTheme="majorHAnsi" w:cs="Arial"/>
          </w:rPr>
          <w:t>https://journals.sagepub.com/doi/pdf/10.1177/1741659017751223</w:t>
        </w:r>
      </w:hyperlink>
    </w:p>
    <w:p w14:paraId="15A1E128" w14:textId="77777777" w:rsidR="00473902" w:rsidRPr="00473902" w:rsidRDefault="00473902" w:rsidP="00473902">
      <w:pPr>
        <w:rPr>
          <w:rFonts w:asciiTheme="majorHAnsi" w:hAnsiTheme="majorHAnsi"/>
        </w:rPr>
      </w:pPr>
    </w:p>
    <w:p w14:paraId="7E476A82" w14:textId="77777777" w:rsidR="00473902" w:rsidRDefault="00473902" w:rsidP="00473902">
      <w:pPr>
        <w:pStyle w:val="NormalWeb"/>
        <w:spacing w:before="0" w:beforeAutospacing="0" w:after="0" w:afterAutospacing="0"/>
        <w:ind w:left="720"/>
      </w:pPr>
      <w:r w:rsidRPr="00473902">
        <w:rPr>
          <w:rFonts w:asciiTheme="majorHAnsi" w:hAnsiTheme="majorHAnsi" w:cs="Arial"/>
        </w:rPr>
        <w:t xml:space="preserve">I also </w:t>
      </w:r>
      <w:proofErr w:type="gramStart"/>
      <w:r w:rsidRPr="00473902">
        <w:rPr>
          <w:rFonts w:asciiTheme="majorHAnsi" w:hAnsiTheme="majorHAnsi" w:cs="Arial"/>
        </w:rPr>
        <w:t>mentioned  some</w:t>
      </w:r>
      <w:proofErr w:type="gramEnd"/>
      <w:r w:rsidRPr="00473902">
        <w:rPr>
          <w:rFonts w:asciiTheme="majorHAnsi" w:hAnsiTheme="majorHAnsi" w:cs="Arial"/>
        </w:rPr>
        <w:t xml:space="preserve"> interesting papers on bees as bioindicators … The idea that Colony Collapse Disorder is a kind of canary in the coalmine for environmental collapse is not new, and there are a number of papers along these lines, e.g. </w:t>
      </w:r>
      <w:hyperlink r:id="rId62" w:history="1">
        <w:r w:rsidRPr="00473902">
          <w:rPr>
            <w:rStyle w:val="Lienhypertexte"/>
            <w:rFonts w:asciiTheme="majorHAnsi" w:hAnsiTheme="majorHAnsi" w:cs="Arial"/>
          </w:rPr>
          <w:t>http://www.bulletinofinsectology.org/pdfarticles/vol56-2003-137-139celli.pdf</w:t>
        </w:r>
        <w:r w:rsidRPr="00473902">
          <w:rPr>
            <w:rFonts w:asciiTheme="majorHAnsi" w:hAnsiTheme="majorHAnsi" w:cs="Arial"/>
            <w:color w:val="222222"/>
            <w:u w:val="single"/>
          </w:rPr>
          <w:br/>
        </w:r>
      </w:hyperlink>
      <w:r w:rsidRPr="00473902">
        <w:rPr>
          <w:rFonts w:asciiTheme="majorHAnsi" w:hAnsiTheme="majorHAnsi" w:cs="Arial"/>
        </w:rPr>
        <w:t>There’s also research on how bees’ vibrational signalling can be interfered with by anthropogenic noise, and how induced vibrations might help to prevent bees from engaging in risky interactions with anthropogenic pollutants (e.g. using mechanical vibration devices on the substrate/surface of beehives to train or encourage bees not to forage in fields freshly sprayed with pesticides…)</w:t>
      </w:r>
      <w:r w:rsidRPr="00473902">
        <w:rPr>
          <w:rFonts w:asciiTheme="majorHAnsi" w:hAnsiTheme="majorHAnsi" w:cs="Arial"/>
          <w:color w:val="FF0000"/>
        </w:rPr>
        <w:t xml:space="preserve">: </w:t>
      </w:r>
      <w:hyperlink r:id="rId63" w:history="1">
        <w:r w:rsidRPr="00473902">
          <w:rPr>
            <w:rStyle w:val="Lienhypertexte"/>
            <w:rFonts w:asciiTheme="majorHAnsi" w:hAnsiTheme="majorHAnsi" w:cs="Arial"/>
          </w:rPr>
          <w:t>https://link.springer.com/article/10.1007/s13592-011-0016-x</w:t>
        </w:r>
      </w:hyperlink>
      <w:r w:rsidRPr="00473902">
        <w:rPr>
          <w:rFonts w:asciiTheme="majorHAnsi" w:hAnsiTheme="majorHAnsi" w:cs="Arial"/>
          <w:color w:val="FF0000"/>
        </w:rPr>
        <w:t xml:space="preserve">; </w:t>
      </w:r>
      <w:hyperlink r:id="rId64" w:history="1">
        <w:r w:rsidRPr="00473902">
          <w:rPr>
            <w:rStyle w:val="Lienhypertexte"/>
            <w:rFonts w:asciiTheme="majorHAnsi" w:hAnsiTheme="majorHAnsi" w:cs="Arial"/>
          </w:rPr>
          <w:t>https://www.frontiersin.org/articles/10.3389/fphy.2021.670555/full</w:t>
        </w:r>
      </w:hyperlink>
    </w:p>
    <w:p w14:paraId="461FA51C" w14:textId="6BEBB602" w:rsidR="00473902" w:rsidRDefault="00473902" w:rsidP="006E327D">
      <w:pPr>
        <w:rPr>
          <w:rFonts w:ascii="Cambria" w:hAnsi="Cambria"/>
        </w:rPr>
      </w:pPr>
    </w:p>
    <w:p w14:paraId="4CB257BF" w14:textId="70DD1F50" w:rsidR="003F75F4" w:rsidRDefault="003F75F4" w:rsidP="006E327D">
      <w:pPr>
        <w:rPr>
          <w:rFonts w:ascii="Cambria" w:hAnsi="Cambria"/>
        </w:rPr>
      </w:pPr>
    </w:p>
    <w:p w14:paraId="25537862" w14:textId="77777777" w:rsidR="003F75F4" w:rsidRDefault="003F75F4" w:rsidP="003F75F4">
      <w:pPr>
        <w:spacing w:before="87"/>
        <w:jc w:val="both"/>
        <w:rPr>
          <w:b/>
        </w:rPr>
      </w:pPr>
      <w:r>
        <w:rPr>
          <w:b/>
        </w:rPr>
        <w:t>STUDIO TOMAS SARACENO</w:t>
      </w:r>
    </w:p>
    <w:p w14:paraId="0E3E0E90" w14:textId="77777777" w:rsidR="003F75F4" w:rsidRDefault="003F75F4" w:rsidP="003F75F4">
      <w:pPr>
        <w:widowControl w:val="0"/>
        <w:spacing w:before="87"/>
        <w:jc w:val="both"/>
        <w:rPr>
          <w:b/>
          <w:shd w:val="clear" w:color="auto" w:fill="FFF2CC"/>
        </w:rPr>
      </w:pPr>
    </w:p>
    <w:p w14:paraId="7DC15E4F" w14:textId="77777777" w:rsidR="003F75F4" w:rsidRDefault="003F75F4" w:rsidP="003F75F4">
      <w:pPr>
        <w:widowControl w:val="0"/>
        <w:spacing w:before="87"/>
        <w:jc w:val="both"/>
      </w:pPr>
      <w:r>
        <w:rPr>
          <w:b/>
          <w:shd w:val="clear" w:color="auto" w:fill="FFF2CC"/>
        </w:rPr>
        <w:t>Studio Tomás Saraceno (STS)</w:t>
      </w:r>
      <w:r>
        <w:rPr>
          <w:b/>
        </w:rPr>
        <w:t xml:space="preserve">: </w:t>
      </w:r>
      <w:r>
        <w:t xml:space="preserve">With a practice at the junction of art, cosmological, environmental, biological  and  social sciences, Tomás Saraceno established his studio </w:t>
      </w:r>
      <w:hyperlink r:id="rId65">
        <w:r>
          <w:rPr>
            <w:u w:val="single"/>
          </w:rPr>
          <w:t>https://studiotomassaraceno.org/</w:t>
        </w:r>
      </w:hyperlink>
      <w:r>
        <w:t xml:space="preserve"> in Frankfurt am Main in 2005. Studio Tomás Saraceno (STS) relocated to Berlin in 2012 in the former administrative building of AGFA in Berlin-Rummelsburg, an expansive site of ca. 7000m2. A core team of ninety studio members from different disciplinary backgrounds—including scientists, designers, architects, anthropologists, biologists, engineers, art historians, curators, and musicians—work directly with Saraceno in the studio’s hybrid environment to create floating sculptures,interventions in nonhuman worlds, community projects and interactive installations that propose and explore new, sustainable ways of inhabiting and sensing the environment and the cosmos, and interconnections among and between. STS will lead the art+science endeavour of APOGEIA, and contribute to the collective understanding of APOGEIA research and data through an artistic process, including developing a conceptual framework for a final artistic exhibition in year three. </w:t>
      </w:r>
    </w:p>
    <w:p w14:paraId="7E4BFF25" w14:textId="77777777" w:rsidR="003F75F4" w:rsidRDefault="003F75F4" w:rsidP="003F75F4">
      <w:pPr>
        <w:widowControl w:val="0"/>
        <w:spacing w:before="87"/>
        <w:ind w:firstLine="720"/>
        <w:jc w:val="both"/>
      </w:pPr>
      <w:r>
        <w:t xml:space="preserve">The studio structure embeds two core research pillars: </w:t>
      </w:r>
      <w:hyperlink r:id="rId66">
        <w:r>
          <w:rPr>
            <w:b/>
            <w:color w:val="1155CC"/>
            <w:u w:val="single"/>
          </w:rPr>
          <w:t>Aerocene</w:t>
        </w:r>
      </w:hyperlink>
      <w:r>
        <w:t xml:space="preserve">—focused on explorations of </w:t>
      </w:r>
      <w:r>
        <w:lastRenderedPageBreak/>
        <w:t xml:space="preserve">the possibilities of fossil-fuel flight (achieving in 2020 six world records for the most sustainable flight in human history), activated by a global community (of 6 continents in 43 different countries), including citizen scientists who have cooperated in the launch of 103 tethered flights, 16 free flights, 8 human flights and over 4700 virtual flights with the Aerocene App; and </w:t>
      </w:r>
      <w:hyperlink r:id="rId67">
        <w:r>
          <w:rPr>
            <w:b/>
            <w:color w:val="1155CC"/>
            <w:u w:val="single"/>
          </w:rPr>
          <w:t>Arachnophilia</w:t>
        </w:r>
      </w:hyperlink>
      <w:r>
        <w:rPr>
          <w:b/>
        </w:rPr>
        <w:t>—</w:t>
      </w:r>
      <w:r>
        <w:t>devoted to speculative and interdisciplinary forays into the vibratory and entangled umwelten of spider/webs, driven by strong, ongoing research collaborations with scientists, ethologists, and others</w:t>
      </w:r>
      <w:r>
        <w:rPr>
          <w:b/>
        </w:rPr>
        <w:t xml:space="preserve">. </w:t>
      </w:r>
      <w:r>
        <w:t xml:space="preserve">In and through these collaborative, research-focussed communities, STS has realised major projects, publications, citizen science apps and outreach events with partners including EGO, CNES, EAPS, MIT natural history museums in Paris, Buenos Aires, Sydney, Frankfurt and London, and arachnology departments across the globe. STS has realised over 200 exhibitions, both solo and collaborative, at the intersection of art and science. STS projects have received widespread media coverage, including cover of New York Times (2018). </w:t>
      </w:r>
    </w:p>
    <w:p w14:paraId="448837C9" w14:textId="77777777" w:rsidR="003F75F4" w:rsidRPr="000F63B4" w:rsidRDefault="003F75F4" w:rsidP="003F75F4">
      <w:pPr>
        <w:widowControl w:val="0"/>
        <w:spacing w:before="87"/>
        <w:ind w:firstLine="720"/>
        <w:jc w:val="both"/>
      </w:pPr>
    </w:p>
    <w:p w14:paraId="38D0F1E9" w14:textId="77777777" w:rsidR="003F75F4" w:rsidRDefault="003F75F4" w:rsidP="003F75F4">
      <w:pPr>
        <w:jc w:val="both"/>
      </w:pPr>
      <w:r>
        <w:rPr>
          <w:b/>
          <w:shd w:val="clear" w:color="auto" w:fill="FFF2CC"/>
        </w:rPr>
        <w:t>Tomás Saraceno</w:t>
      </w:r>
      <w:r>
        <w:rPr>
          <w:shd w:val="clear" w:color="auto" w:fill="FFF2CC"/>
        </w:rPr>
        <w:t xml:space="preserve"> </w:t>
      </w:r>
      <w:r>
        <w:t xml:space="preserve">was born in Argentina, and lives and works in and beyond the planet Earth. Tomás Saraceno’s interdisciplinary artistic practice is elevated by the concepts linking art, architecture, natural sciences, astrophysics and engineering. Enmeshed at the junction of these worlds, his floating sculptures, community projects and interactive installations propose and explore new, sustainable ways of inhabiting and sensing the environment. Saraceno’s work is included in the collections of Bauhaus Museum, Weimar; MoMA, New York; SFMOMA, San Francisco; Walker Art Center, Minneapolis; Nationalgalerie, Staatliche Museen zu Berlin, Berlin, and has most recently exhibited at the 58th International Art Exhibition - La Biennale di Venezia as part of </w:t>
      </w:r>
      <w:r>
        <w:rPr>
          <w:i/>
        </w:rPr>
        <w:t xml:space="preserve">May You Live In Interesting Times </w:t>
      </w:r>
      <w:r>
        <w:t xml:space="preserve">and the Palais de Tokyo in Paris for his Carte Blanche exhibition ON AIR. Select residencies include the Centre National d’Études Spatiales, MIT Center for Art, Science &amp; Technology (CAST) (ongoing), and Atelier Calder. His transdisciplinary methods include ongoing research collaborations with a host of key scientific institutions, including: MIT (MIT EAPS; MIT CAST; MIT Dept of Engineering through ongoing research with Dept Head, Prof Markus Buehler), and EGO (through Prof Stavros Kastanevas), etc. Saraceno’s interdisciplinary practice has generated a number of scientific publications: he has published in the fields of material science and biotremology, 3D visualisation and arachnology, and analyses of his interdisciplinary practice have twice appeared in esteemed </w:t>
      </w:r>
      <w:r>
        <w:rPr>
          <w:i/>
        </w:rPr>
        <w:t xml:space="preserve">Nature </w:t>
      </w:r>
      <w:r>
        <w:t xml:space="preserve">journals. His practice has attracted the attention of prominent, internationally-renowned theorists whose work articulates a sociology and archaeology of interdisciplinary scientific practices, including Bruno Latour and Jussi Parikka. </w:t>
      </w:r>
    </w:p>
    <w:p w14:paraId="42DD53F5" w14:textId="77777777" w:rsidR="003F75F4" w:rsidRDefault="003F75F4" w:rsidP="003F75F4">
      <w:pPr>
        <w:widowControl w:val="0"/>
        <w:spacing w:before="87"/>
        <w:ind w:firstLine="720"/>
        <w:jc w:val="both"/>
      </w:pPr>
      <w:r>
        <w:t xml:space="preserve">While each of Saraceno’s large-scale and immersive exhibitions are at the crossroads of art and science, one can cite recent examples that are demonstrably connected to the themes and infrastructures of APOGEIA. These include the exhibition ‘Gravity’ at the Museum MAXII  in Rome (2018-2018);  </w:t>
      </w:r>
      <w:hyperlink r:id="rId68">
        <w:r>
          <w:rPr>
            <w:u w:val="single"/>
          </w:rPr>
          <w:t>https://www.maxxi.art/events/gravity-luniverso-dopo-einstein/</w:t>
        </w:r>
      </w:hyperlink>
      <w:r>
        <w:t xml:space="preserve">; the exhibition ‘On Air’, at the Palais de Tokyo, Paris (2018-2019) </w:t>
      </w:r>
      <w:hyperlink r:id="rId69">
        <w:r>
          <w:rPr>
            <w:u w:val="single"/>
          </w:rPr>
          <w:t>https://www.palaisdetokyo.com/fr/evenement/air</w:t>
        </w:r>
      </w:hyperlink>
      <w:r>
        <w:t xml:space="preserve"> — the museum’s most visited exhibitions on record; the exhibition ‘The Rhythm of Space’, in Museo de la Grafica, Pisa (2019-2020);  </w:t>
      </w:r>
      <w:hyperlink r:id="rId70">
        <w:r>
          <w:rPr>
            <w:u w:val="single"/>
          </w:rPr>
          <w:t>https://sites.ego-gw.eu/ilritmodellospazio/</w:t>
        </w:r>
      </w:hyperlink>
      <w:r>
        <w:t xml:space="preserve">; the exhibition Aria at the Palazzo Strozzi in Florence (2020) </w:t>
      </w:r>
      <w:hyperlink r:id="rId71">
        <w:r>
          <w:rPr>
            <w:u w:val="single"/>
          </w:rPr>
          <w:t>https://www.palazzostrozzi.org/archivio/mostre/tomas-saraceno-aria/</w:t>
        </w:r>
      </w:hyperlink>
      <w:r>
        <w:t xml:space="preserve">. Each of the aforementioned installations embeds a conceptual framework that explores cosmological webs, gravitational wave neutrino and cosmic ray detectors, and their embeddedness within and relationships with both the geosphere and atmospheric circulations. </w:t>
      </w:r>
    </w:p>
    <w:p w14:paraId="3FEAAF74" w14:textId="77777777" w:rsidR="003F75F4" w:rsidRDefault="003F75F4" w:rsidP="003F75F4">
      <w:pPr>
        <w:jc w:val="both"/>
      </w:pPr>
    </w:p>
    <w:p w14:paraId="2959B9A0" w14:textId="77777777" w:rsidR="003F75F4" w:rsidRDefault="003F75F4" w:rsidP="003F75F4">
      <w:pPr>
        <w:jc w:val="both"/>
      </w:pPr>
      <w:r>
        <w:rPr>
          <w:b/>
          <w:shd w:val="clear" w:color="auto" w:fill="FFF2CC"/>
        </w:rPr>
        <w:t>Ally Bisshop</w:t>
      </w:r>
      <w:r>
        <w:rPr>
          <w:shd w:val="clear" w:color="auto" w:fill="FFF2CC"/>
        </w:rPr>
        <w:t xml:space="preserve"> </w:t>
      </w:r>
      <w:r>
        <w:t xml:space="preserve">was born in Australia, and lives and works in Berlin. She is a researcher working across the intersection of art and applied sciences, and the theoretical and philosophical questions that link these disciplines. A dual background in the sciences (B.Sc. Hons. 1 Microbiology/Molecular Biology, Univ. Queensland, Brisbane, 1999) and the arts (Ph.D., Visual Arts/Philosophy, National Institute for Experimental Arts, UNSW Sydney, 2018) informs her research approach, and the tools and concepts it engages. Her research trajectory articulates a proven capacity to move between dialogues, methods and ideas across the arts and sciences. Since 2008, Ally has worked as a Research Assistant to various </w:t>
      </w:r>
      <w:r>
        <w:lastRenderedPageBreak/>
        <w:t>academics undertaking transdisciplinary art+science collaborative research through UNSW Art and Design, Sydney and the National Institute for Experimental Arts —including supporting research in robotics, immersive cinema, and holographic research. Since 2017, Ally has worked as a Senior Researcher within Studio Tomás Saraceno’s interdisciplinary Arachnophilia laboratory— working to support the creation of research narratives that bridge the scientific, philosophical and aesthetic elements of Saraceno’s practice, especially as they relate to multispecies entanglements in the context of the Anthropocene, the collapse of species diversity and devastating shifts in climate patterns. With Saraceno, she has published on his work on sonic interventions into the vibrational world of spiders, and his collaborative efforts with MIT to digitally interrogate the webbed world of spiders. She has also assisted Saraceno in programming interdisciplinary symposia that bring together diverse perspectives (artistic, scientific, philosophical, ethological) to speculate about the implications and entanglements of more-than-human phenomena.</w:t>
      </w:r>
    </w:p>
    <w:p w14:paraId="723309B6" w14:textId="77777777" w:rsidR="003F75F4" w:rsidRDefault="003F75F4" w:rsidP="003F75F4">
      <w:pPr>
        <w:tabs>
          <w:tab w:val="left" w:pos="1100"/>
        </w:tabs>
        <w:spacing w:after="120"/>
        <w:ind w:right="173"/>
        <w:jc w:val="both"/>
        <w:rPr>
          <w:color w:val="0000FF"/>
          <w:highlight w:val="yellow"/>
        </w:rPr>
      </w:pPr>
    </w:p>
    <w:p w14:paraId="2B087C1C" w14:textId="77777777" w:rsidR="003F75F4" w:rsidRDefault="003F75F4" w:rsidP="00F728E8">
      <w:pPr>
        <w:widowControl w:val="0"/>
        <w:numPr>
          <w:ilvl w:val="0"/>
          <w:numId w:val="38"/>
        </w:numPr>
        <w:spacing w:line="276" w:lineRule="auto"/>
        <w:ind w:left="1260"/>
        <w:jc w:val="both"/>
      </w:pPr>
      <w:r>
        <w:rPr>
          <w:b/>
        </w:rPr>
        <w:t>Spider Web Scan</w:t>
      </w:r>
      <w:r>
        <w:t xml:space="preserve">: a novel, pioneering method and apparatus that allowed, for the first time, 3-D digital models of complex spider webs. Realised through interdisciplinary collaboration with the TU Darmstadt, continued research through collaboration with MIT. </w:t>
      </w:r>
      <w:r>
        <w:rPr>
          <w:b/>
        </w:rPr>
        <w:t>See also:</w:t>
      </w:r>
      <w:r>
        <w:t xml:space="preserve"> Su, I., Qin, Z., </w:t>
      </w:r>
      <w:r>
        <w:rPr>
          <w:u w:val="single"/>
        </w:rPr>
        <w:t>Saraceno, T.</w:t>
      </w:r>
      <w:r>
        <w:t xml:space="preserve">, Krell, A., Mühlethaler, R., </w:t>
      </w:r>
      <w:r>
        <w:rPr>
          <w:u w:val="single"/>
        </w:rPr>
        <w:t>Bisshop, A.</w:t>
      </w:r>
      <w:r>
        <w:t xml:space="preserve">, &amp; Buehler, M. J. (2018). Imaging and analysis of a three-dimensional spider web architecture. </w:t>
      </w:r>
      <w:r>
        <w:rPr>
          <w:i/>
        </w:rPr>
        <w:t>Journal of the Royal Society Interface</w:t>
      </w:r>
      <w:r>
        <w:t xml:space="preserve">, </w:t>
      </w:r>
      <w:r>
        <w:rPr>
          <w:i/>
        </w:rPr>
        <w:t>15</w:t>
      </w:r>
      <w:r>
        <w:t>(146). https://doi.org/10.1098/rsif.2018.0193</w:t>
      </w:r>
    </w:p>
    <w:p w14:paraId="7F8E14B6" w14:textId="77777777" w:rsidR="003F75F4" w:rsidRDefault="003F75F4" w:rsidP="00F728E8">
      <w:pPr>
        <w:widowControl w:val="0"/>
        <w:numPr>
          <w:ilvl w:val="0"/>
          <w:numId w:val="38"/>
        </w:numPr>
        <w:spacing w:line="276" w:lineRule="auto"/>
        <w:ind w:left="1260"/>
        <w:jc w:val="both"/>
      </w:pPr>
      <w:r>
        <w:rPr>
          <w:b/>
        </w:rPr>
        <w:t>Aerocene App</w:t>
      </w:r>
      <w:r>
        <w:t>, incorporating real-time information from 16-day forecasts of wind speeds at different altitudes, the Aerocene App is a navigational tool used to plan journeys in the Aerocene epoch. The Aerocene App is based on STS’ Float Predictor online digital tool developed in collaboration with Lodovica Illari, Glenn Flierl, and Bill McKenna from EAPS MIT together with MIT CAST, with further support from Imperial College London, Radioamateur, and the UK High Altitude Society.</w:t>
      </w:r>
    </w:p>
    <w:p w14:paraId="08BD8275" w14:textId="77777777" w:rsidR="003F75F4" w:rsidRDefault="003F75F4" w:rsidP="00F728E8">
      <w:pPr>
        <w:widowControl w:val="0"/>
        <w:numPr>
          <w:ilvl w:val="0"/>
          <w:numId w:val="38"/>
        </w:numPr>
        <w:spacing w:line="276" w:lineRule="auto"/>
        <w:ind w:left="1260"/>
        <w:jc w:val="both"/>
      </w:pPr>
      <w:r>
        <w:rPr>
          <w:b/>
        </w:rPr>
        <w:t>Arachnomancy App</w:t>
      </w:r>
      <w:r>
        <w:t xml:space="preserve">  is a freely available digital tool for enhancing analogue modes of connecting with spiders and webs, building on spiders’ vibrational sense capacities. Images that users take and upload populate a dynamic digital map of global spider/web biodiversity, with webs and species categorised by STS Arachnophilia. The vibrational communication tool of the arachnomancy app draws from the Arachnophilia Biotremology Archive of spider/web vibrations. </w:t>
      </w:r>
      <w:r>
        <w:rPr>
          <w:b/>
        </w:rPr>
        <w:t>See also</w:t>
      </w:r>
      <w:r>
        <w:t xml:space="preserve">: </w:t>
      </w:r>
      <w:r>
        <w:rPr>
          <w:u w:val="single"/>
        </w:rPr>
        <w:t>Saraceno, T., Bisshop, A.</w:t>
      </w:r>
      <w:r>
        <w:t xml:space="preserve">, Mühlethaler, R., &amp; Krell, A. (2019). Arachnid orchestras: Artistic research in vibrational interspecies communication. In </w:t>
      </w:r>
      <w:r>
        <w:rPr>
          <w:i/>
        </w:rPr>
        <w:t xml:space="preserve"> Biotremology – Studying Vibrational Behavior</w:t>
      </w:r>
      <w:r>
        <w:t>. Eds: Hill, P.S.M., Lakes-Harlan, R., Mazzoni, V., Narins, P.M., Virant-Doberlet, M., Wessel, A.</w:t>
      </w:r>
    </w:p>
    <w:p w14:paraId="69426B30" w14:textId="77777777" w:rsidR="003F75F4" w:rsidRDefault="003F75F4" w:rsidP="00F728E8">
      <w:pPr>
        <w:widowControl w:val="0"/>
        <w:numPr>
          <w:ilvl w:val="0"/>
          <w:numId w:val="38"/>
        </w:numPr>
        <w:spacing w:line="276" w:lineRule="auto"/>
        <w:ind w:left="1260"/>
        <w:jc w:val="both"/>
      </w:pPr>
      <w:r>
        <w:rPr>
          <w:b/>
        </w:rPr>
        <w:t xml:space="preserve">Publication, spider webs and cosmos: </w:t>
      </w:r>
      <w:r>
        <w:rPr>
          <w:u w:val="single"/>
        </w:rPr>
        <w:t>Saraceno T.</w:t>
      </w:r>
      <w:r>
        <w:t>, Jäger P (2012) Unser Kosmos ist (fast) wie ein Spinnennetz. Natur Forschung Museum 142(5/6):220–227</w:t>
      </w:r>
    </w:p>
    <w:p w14:paraId="3417027B" w14:textId="77777777" w:rsidR="003F75F4" w:rsidRDefault="003F75F4" w:rsidP="00F728E8">
      <w:pPr>
        <w:widowControl w:val="0"/>
        <w:numPr>
          <w:ilvl w:val="0"/>
          <w:numId w:val="38"/>
        </w:numPr>
        <w:spacing w:after="240" w:line="276" w:lineRule="auto"/>
        <w:ind w:left="1260"/>
        <w:jc w:val="both"/>
      </w:pPr>
      <w:r>
        <w:rPr>
          <w:b/>
        </w:rPr>
        <w:t>Publication, spiders in space:</w:t>
      </w:r>
      <w:r>
        <w:t xml:space="preserve"> </w:t>
      </w:r>
      <w:r>
        <w:rPr>
          <w:u w:val="single"/>
        </w:rPr>
        <w:t>Saraceno T.</w:t>
      </w:r>
      <w:r>
        <w:t>, Wulff C, Steineck D, Jäger P, Zschokke S (2010) Spider webs in science, art and space – an interdisciplinary project on 3D-visualisation. In: Zabka M (ed) Book of abstracts. University of Podlasie &amp; International Society of Arachnology, 18th International Congress of Arachnology, Siedlce, p 394 Arrhenius S, Saraceno T (eds) (2011) 14 Billions (Working Title). Skira Editore, Milano</w:t>
      </w:r>
    </w:p>
    <w:p w14:paraId="71C6EDB1" w14:textId="77777777" w:rsidR="003F75F4" w:rsidRDefault="003F75F4" w:rsidP="003F75F4">
      <w:pPr>
        <w:tabs>
          <w:tab w:val="left" w:pos="1100"/>
        </w:tabs>
        <w:spacing w:after="120"/>
        <w:ind w:left="540" w:right="173" w:hanging="360"/>
        <w:jc w:val="both"/>
        <w:rPr>
          <w:color w:val="0000FF"/>
        </w:rPr>
      </w:pPr>
    </w:p>
    <w:p w14:paraId="7799844D" w14:textId="77777777" w:rsidR="003F75F4" w:rsidRDefault="003F75F4" w:rsidP="00F728E8">
      <w:pPr>
        <w:widowControl w:val="0"/>
        <w:numPr>
          <w:ilvl w:val="0"/>
          <w:numId w:val="39"/>
        </w:numPr>
        <w:spacing w:before="139"/>
        <w:ind w:left="1260" w:right="167"/>
        <w:jc w:val="both"/>
      </w:pPr>
      <w:r>
        <w:t xml:space="preserve">The exhibition ‘Gravity’ at the Museum MAXII  in Rome (2018-2018);  </w:t>
      </w:r>
      <w:hyperlink r:id="rId72">
        <w:r>
          <w:rPr>
            <w:u w:val="single"/>
          </w:rPr>
          <w:t>https://www.maxxi.art/events/gravity-luniverso-dopo-einstein/</w:t>
        </w:r>
      </w:hyperlink>
      <w:r>
        <w:t>.</w:t>
      </w:r>
    </w:p>
    <w:p w14:paraId="5775787B" w14:textId="77777777" w:rsidR="003F75F4" w:rsidRDefault="003F75F4" w:rsidP="00F728E8">
      <w:pPr>
        <w:widowControl w:val="0"/>
        <w:numPr>
          <w:ilvl w:val="0"/>
          <w:numId w:val="39"/>
        </w:numPr>
        <w:spacing w:before="139"/>
        <w:ind w:left="1260" w:right="167"/>
        <w:jc w:val="both"/>
      </w:pPr>
      <w:r>
        <w:t xml:space="preserve">The exhibition ‘On Air’, at the Palais de Tokyo, Paris (2018-2019) </w:t>
      </w:r>
      <w:hyperlink r:id="rId73">
        <w:r>
          <w:rPr>
            <w:u w:val="single"/>
          </w:rPr>
          <w:t>https://www.palaisdetokyo.com/fr/evenement/air</w:t>
        </w:r>
      </w:hyperlink>
      <w:r>
        <w:t>.</w:t>
      </w:r>
    </w:p>
    <w:p w14:paraId="509BDFEC" w14:textId="77777777" w:rsidR="003F75F4" w:rsidRDefault="003F75F4" w:rsidP="00F728E8">
      <w:pPr>
        <w:widowControl w:val="0"/>
        <w:numPr>
          <w:ilvl w:val="0"/>
          <w:numId w:val="39"/>
        </w:numPr>
        <w:spacing w:before="139"/>
        <w:ind w:left="1260" w:right="167"/>
        <w:jc w:val="both"/>
      </w:pPr>
      <w:r>
        <w:t xml:space="preserve">The exhibition ‘The Rhythm of Space’, in Museo de la Grafica, Pisa (2019-2020);  </w:t>
      </w:r>
      <w:hyperlink r:id="rId74">
        <w:r>
          <w:rPr>
            <w:u w:val="single"/>
          </w:rPr>
          <w:t>https://sites.ego-gw.eu/ilritmodellospazio/</w:t>
        </w:r>
      </w:hyperlink>
      <w:r>
        <w:t>.</w:t>
      </w:r>
    </w:p>
    <w:p w14:paraId="06EA4764" w14:textId="77777777" w:rsidR="003F75F4" w:rsidRDefault="003F75F4" w:rsidP="00F728E8">
      <w:pPr>
        <w:widowControl w:val="0"/>
        <w:numPr>
          <w:ilvl w:val="0"/>
          <w:numId w:val="39"/>
        </w:numPr>
        <w:spacing w:before="139"/>
        <w:ind w:left="1260" w:right="167"/>
        <w:jc w:val="both"/>
      </w:pPr>
      <w:r>
        <w:t xml:space="preserve">The exhibition ‘Aria’ at the Palazzo Strozzi in Florence (2020) </w:t>
      </w:r>
      <w:hyperlink r:id="rId75">
        <w:r>
          <w:rPr>
            <w:u w:val="single"/>
          </w:rPr>
          <w:t>https://www.palazzostrozzi.org/archivio/mostre/tomas-saraceno-aria/</w:t>
        </w:r>
      </w:hyperlink>
      <w:r>
        <w:t>.</w:t>
      </w:r>
    </w:p>
    <w:p w14:paraId="64C174F5" w14:textId="77777777" w:rsidR="003F75F4" w:rsidRDefault="003F75F4" w:rsidP="00F728E8">
      <w:pPr>
        <w:widowControl w:val="0"/>
        <w:numPr>
          <w:ilvl w:val="0"/>
          <w:numId w:val="39"/>
        </w:numPr>
        <w:spacing w:before="139"/>
        <w:ind w:left="1260" w:right="167"/>
        <w:jc w:val="both"/>
      </w:pPr>
      <w:r>
        <w:t xml:space="preserve">The exhibition ‘How to entangle the universe in a Spider Web’ at Museo de Arte Moderna, Buenos Aires (2018),  </w:t>
      </w:r>
      <w:hyperlink r:id="rId76">
        <w:r>
          <w:rPr>
            <w:color w:val="1155CC"/>
            <w:u w:val="single"/>
          </w:rPr>
          <w:t>https://www.museomoderno.org/en/exposiciones/tomas-saraceno-how-entangle-universe-spider-web</w:t>
        </w:r>
      </w:hyperlink>
      <w:r>
        <w:t>.</w:t>
      </w:r>
    </w:p>
    <w:p w14:paraId="6CB0CC98" w14:textId="77777777" w:rsidR="003F75F4" w:rsidRDefault="003F75F4" w:rsidP="00F728E8">
      <w:pPr>
        <w:widowControl w:val="0"/>
        <w:numPr>
          <w:ilvl w:val="0"/>
          <w:numId w:val="39"/>
        </w:numPr>
        <w:spacing w:before="139"/>
        <w:ind w:left="1260" w:right="167"/>
        <w:jc w:val="both"/>
      </w:pPr>
      <w:r>
        <w:t xml:space="preserve">The exhibition ‘14 Billions: working title’ at Bonniers Konsthall, Sweden (2010), </w:t>
      </w:r>
      <w:hyperlink r:id="rId77">
        <w:r>
          <w:rPr>
            <w:color w:val="1155CC"/>
            <w:u w:val="single"/>
          </w:rPr>
          <w:t>https://bonnierskonsthall.se/en/product/tomas-saraceno-14-billions-working-title-2/</w:t>
        </w:r>
      </w:hyperlink>
      <w:r>
        <w:t>.</w:t>
      </w:r>
    </w:p>
    <w:p w14:paraId="55A5CB25" w14:textId="77777777" w:rsidR="003F75F4" w:rsidRDefault="003F75F4" w:rsidP="003F75F4">
      <w:pPr>
        <w:widowControl w:val="0"/>
        <w:spacing w:before="139"/>
        <w:ind w:left="540" w:right="167" w:hanging="360"/>
        <w:jc w:val="both"/>
      </w:pPr>
    </w:p>
    <w:p w14:paraId="546F21E2" w14:textId="77777777" w:rsidR="003F75F4" w:rsidRDefault="003F75F4" w:rsidP="003F75F4">
      <w:pPr>
        <w:rPr>
          <w:rFonts w:ascii="Cambria" w:eastAsia="Cambria" w:hAnsi="Cambria" w:cs="Cambria"/>
        </w:rPr>
      </w:pPr>
    </w:p>
    <w:p w14:paraId="6E073399" w14:textId="77777777" w:rsidR="003F75F4" w:rsidRPr="0064612E" w:rsidRDefault="003F75F4" w:rsidP="006E327D">
      <w:pPr>
        <w:rPr>
          <w:rFonts w:ascii="Cambria" w:hAnsi="Cambria"/>
        </w:rPr>
      </w:pPr>
    </w:p>
    <w:p w14:paraId="2D7BBE06" w14:textId="266FFB92" w:rsidR="006E327D" w:rsidRDefault="00CE440C" w:rsidP="00CE440C">
      <w:pPr>
        <w:pStyle w:val="Corpsdetexte"/>
        <w:ind w:left="112" w:right="383"/>
        <w:jc w:val="center"/>
        <w:rPr>
          <w:b/>
          <w:lang w:val="fr-FR"/>
        </w:rPr>
      </w:pPr>
      <w:r>
        <w:rPr>
          <w:b/>
          <w:lang w:val="fr-FR"/>
        </w:rPr>
        <w:t xml:space="preserve">ANNEX </w:t>
      </w:r>
      <w:proofErr w:type="gramStart"/>
      <w:r>
        <w:rPr>
          <w:b/>
          <w:lang w:val="fr-FR"/>
        </w:rPr>
        <w:t>III  Infrastructures</w:t>
      </w:r>
      <w:proofErr w:type="gramEnd"/>
    </w:p>
    <w:p w14:paraId="0DFFB92F" w14:textId="3112CC0F" w:rsidR="00CE440C" w:rsidRDefault="00CE440C" w:rsidP="00807EA4">
      <w:pPr>
        <w:pStyle w:val="Corpsdetexte"/>
        <w:ind w:left="112" w:right="383"/>
        <w:rPr>
          <w:b/>
          <w:lang w:val="fr-FR"/>
        </w:rPr>
      </w:pPr>
    </w:p>
    <w:tbl>
      <w:tblPr>
        <w:tblStyle w:val="TableNormal2"/>
        <w:tblW w:w="1034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8"/>
      </w:tblGrid>
      <w:tr w:rsidR="00CE440C" w:rsidRPr="00384A0A" w14:paraId="4211E44B" w14:textId="77777777" w:rsidTr="00CE440C">
        <w:trPr>
          <w:trHeight w:val="359"/>
        </w:trPr>
        <w:tc>
          <w:tcPr>
            <w:tcW w:w="10348" w:type="dxa"/>
          </w:tcPr>
          <w:p w14:paraId="46BFAB0D" w14:textId="77777777" w:rsidR="00CE440C" w:rsidRPr="00384A0A" w:rsidRDefault="00CE440C" w:rsidP="00CE440C">
            <w:pPr>
              <w:pStyle w:val="TableParagraph"/>
              <w:spacing w:before="53"/>
              <w:ind w:left="3388" w:right="3386"/>
              <w:jc w:val="center"/>
              <w:rPr>
                <w:rFonts w:ascii="Times New Roman" w:hAnsi="Times New Roman"/>
                <w:b/>
              </w:rPr>
            </w:pPr>
            <w:r w:rsidRPr="00384A0A">
              <w:rPr>
                <w:rFonts w:ascii="Times New Roman" w:hAnsi="Times New Roman"/>
                <w:b/>
              </w:rPr>
              <w:t>Current infrastructures*</w:t>
            </w:r>
          </w:p>
        </w:tc>
      </w:tr>
      <w:tr w:rsidR="00CE440C" w:rsidRPr="00384A0A" w14:paraId="3D9EE3F4" w14:textId="77777777" w:rsidTr="00CE44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69"/>
        </w:trPr>
        <w:tc>
          <w:tcPr>
            <w:tcW w:w="10348" w:type="dxa"/>
            <w:tcBorders>
              <w:left w:val="single" w:sz="2" w:space="0" w:color="000000"/>
              <w:bottom w:val="single" w:sz="2" w:space="0" w:color="000000"/>
              <w:right w:val="single" w:sz="2" w:space="0" w:color="000000"/>
            </w:tcBorders>
          </w:tcPr>
          <w:p w14:paraId="436FF187" w14:textId="77777777" w:rsidR="00CE440C" w:rsidRPr="00384A0A" w:rsidRDefault="00CE440C" w:rsidP="00CE440C">
            <w:pPr>
              <w:pStyle w:val="TableParagraph"/>
              <w:ind w:left="284" w:right="284"/>
              <w:jc w:val="both"/>
              <w:rPr>
                <w:rFonts w:ascii="Times New Roman" w:hAnsi="Times New Roman"/>
                <w:u w:val="single"/>
              </w:rPr>
            </w:pPr>
          </w:p>
          <w:p w14:paraId="3891B18B"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Name of the infrastructure (and its installations, if applicable):</w:t>
            </w:r>
            <w:r w:rsidRPr="00384A0A">
              <w:rPr>
                <w:rFonts w:ascii="Times New Roman" w:hAnsi="Times New Roman"/>
              </w:rPr>
              <w:t xml:space="preserve"> </w:t>
            </w:r>
            <w:r w:rsidRPr="00384A0A">
              <w:rPr>
                <w:rFonts w:ascii="Times New Roman" w:hAnsi="Times New Roman"/>
                <w:b/>
              </w:rPr>
              <w:t>Laboratori Nazionali del Gran Sasso (LNGS)</w:t>
            </w:r>
          </w:p>
          <w:p w14:paraId="4854F1BE"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Location (town, country) of the infrastructure:</w:t>
            </w:r>
            <w:r w:rsidRPr="00384A0A">
              <w:rPr>
                <w:rFonts w:ascii="Times New Roman" w:hAnsi="Times New Roman"/>
              </w:rPr>
              <w:t xml:space="preserve"> Assergi, Italy</w:t>
            </w:r>
          </w:p>
          <w:p w14:paraId="7DCAF477"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Web site address</w:t>
            </w:r>
            <w:r w:rsidRPr="00384A0A">
              <w:rPr>
                <w:rFonts w:ascii="Times New Roman" w:hAnsi="Times New Roman"/>
              </w:rPr>
              <w:t>: http://www.lngs.infn.it</w:t>
            </w:r>
          </w:p>
          <w:p w14:paraId="6E116F64"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Annual operating costs (excl. investment costs) of the infrastructure</w:t>
            </w:r>
            <w:r w:rsidRPr="00384A0A">
              <w:rPr>
                <w:rFonts w:ascii="Times New Roman" w:hAnsi="Times New Roman"/>
              </w:rPr>
              <w:t xml:space="preserve"> (€): 8M€</w:t>
            </w:r>
          </w:p>
          <w:p w14:paraId="2DEB3A67"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 xml:space="preserve">Description of the infrastructure: </w:t>
            </w:r>
            <w:r w:rsidRPr="00384A0A">
              <w:rPr>
                <w:rFonts w:ascii="Times New Roman" w:hAnsi="Times New Roman"/>
              </w:rPr>
              <w:t>The Gran Sasso National Laboratory (LNGS) is one of four INFN national laboratories. It is in operation since 1988. The underground facilities are located on a side of the 10-km long freeway tunnel crossing the Gran Sasso Mountain, Italy. The underground laboratory is accessible by car or van. The laboratory consists of three large experimental halls, each about 100 m long, 20 m wide and 18 m high, and service tunnels. The 1400 metre-rock thickness above the Laboratory represents a natural coverage that provides a cosmic ray flux reduction by about a million times, moreover, the neutron flux is thousand times less than on the surface, thanks to the smallness of the Uranium and Thorium content of the dolomite rocks of the mountain.</w:t>
            </w:r>
          </w:p>
          <w:p w14:paraId="342C4AA0"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rPr>
              <w:t xml:space="preserve">Underground Halls are equipped with all technical and safety equipment and plants required in order to run large and complex experiments and to ensure proper working conditions. Today the Gran Sasso Labs are equipped with fully active Safety Management System and Environmental Management System. The permeability of cosmic radiation provided by the rock coverage together with the huge dimensions and the impressive basic infrastructure make the Laboratory unmatched in the detection of weak or rare signal which are relevant for Astroparticle, sub-Nuclear and Nuclear Physics. </w:t>
            </w:r>
          </w:p>
          <w:p w14:paraId="2237A15C"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rPr>
              <w:t xml:space="preserve">The Mission of the Laboratory is to host experiments that require a low background environment, the main research topics of the present scientific program are: Neutrino Physics with neutrinos naturally produced in the Sun and in Supernova explosion, search for neutrino mass in Neutrinoless Double Beta Decays, Dark Matter search, Nuclear Reactions of astrophysical interest, associate sciences including Environmental Radioactivity for Earth Sciences, Geophysics, Fundamental Physics, Biology. </w:t>
            </w:r>
          </w:p>
          <w:p w14:paraId="4B3619F7"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rPr>
              <w:t>Excellence of the LNGS is an ultra-low level radioactive counting facility, to test materials for 3</w:t>
            </w:r>
            <w:r w:rsidRPr="00384A0A">
              <w:rPr>
                <w:rFonts w:ascii="Times New Roman" w:hAnsi="Times New Roman"/>
                <w:vertAlign w:val="superscript"/>
              </w:rPr>
              <w:t>rd</w:t>
            </w:r>
            <w:r w:rsidRPr="00384A0A">
              <w:rPr>
                <w:rFonts w:ascii="Times New Roman" w:hAnsi="Times New Roman"/>
              </w:rPr>
              <w:t xml:space="preserve"> generation experiment. </w:t>
            </w:r>
          </w:p>
          <w:p w14:paraId="758F06DF"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 xml:space="preserve">Services currently offered by the </w:t>
            </w:r>
            <w:proofErr w:type="gramStart"/>
            <w:r w:rsidRPr="00384A0A">
              <w:rPr>
                <w:rFonts w:ascii="Times New Roman" w:hAnsi="Times New Roman"/>
                <w:u w:val="single"/>
              </w:rPr>
              <w:t>infrastructure:</w:t>
            </w:r>
            <w:r w:rsidRPr="00384A0A">
              <w:rPr>
                <w:rFonts w:ascii="Times New Roman" w:hAnsi="Times New Roman"/>
              </w:rPr>
              <w:t>The</w:t>
            </w:r>
            <w:proofErr w:type="gramEnd"/>
            <w:r w:rsidRPr="00384A0A">
              <w:rPr>
                <w:rFonts w:ascii="Times New Roman" w:hAnsi="Times New Roman"/>
              </w:rPr>
              <w:t xml:space="preserve"> Gran Sasso Laboratory is a leading laboratory in the world for particle and Astroparticle physics, thanks to the very low-level of radiation, the large area available for scientific installations and the easy access by car. The laboratory infrastructure encompasses additional research facilities (e.g. LNGS 3.5 MV underground accelerator) and services to users and experiments: high-sensitivity gamma-ray spectrometry; chemistry laboratory; electronic workshop; clean rooms; mechanical workshop. These features of the infrastructure, together with the wide expertise available on low-background techniques, enable users of LNGS to carry out top-quality research, in the field of particle and Astroparticle physics and in </w:t>
            </w:r>
            <w:r w:rsidRPr="00384A0A">
              <w:rPr>
                <w:rFonts w:ascii="Times New Roman" w:hAnsi="Times New Roman"/>
              </w:rPr>
              <w:lastRenderedPageBreak/>
              <w:t xml:space="preserve">all </w:t>
            </w:r>
            <w:proofErr w:type="gramStart"/>
            <w:r w:rsidRPr="00384A0A">
              <w:rPr>
                <w:rFonts w:ascii="Times New Roman" w:hAnsi="Times New Roman"/>
              </w:rPr>
              <w:t>science</w:t>
            </w:r>
            <w:proofErr w:type="gramEnd"/>
            <w:r w:rsidRPr="00384A0A">
              <w:rPr>
                <w:rFonts w:ascii="Times New Roman" w:hAnsi="Times New Roman"/>
              </w:rPr>
              <w:t xml:space="preserve"> applications requiring an underground and/or low-radiation environment (geo-sciences, biology, etc.). Among these infrastructures a special mention deserves the LNGS underground facility STELLA (SubTerranenan Low-Level Assay) where construction materials used for the realization of detectors and set-ups are screened for their radioactive impurities using alpha, beta and gamma-ray spectrometers. Continuously upgraded with state-of-the-art technology, this Laboratory was later partnered at LNGS with two Inductively Coupled Plasma Mass Spectrometry (ICP-MS) installed in the Chemistry Service and Chemical Plants (SCIC) laboratory above ground: a quadrupole mass analyzer ICP-MS, purchased in 2001, and a double focusing mass analyzer high resolution ICP-MS, operating since 2010. Both instruments are installed in an ISO6 class clean room, equipped with dedicated auxiliary instrumentation and clean ancillary for the sample treatment.</w:t>
            </w:r>
          </w:p>
          <w:p w14:paraId="0B0799AB" w14:textId="77777777" w:rsidR="00CE440C" w:rsidRPr="00384A0A" w:rsidRDefault="00CE440C" w:rsidP="00CE440C">
            <w:pPr>
              <w:pStyle w:val="TableParagraph"/>
              <w:ind w:left="284" w:right="284"/>
              <w:jc w:val="both"/>
              <w:rPr>
                <w:rFonts w:ascii="Times New Roman" w:hAnsi="Times New Roman"/>
              </w:rPr>
            </w:pPr>
          </w:p>
        </w:tc>
      </w:tr>
      <w:tr w:rsidR="00CE440C" w:rsidRPr="00384A0A" w14:paraId="2836EDD8" w14:textId="77777777" w:rsidTr="00CE440C">
        <w:trPr>
          <w:trHeight w:val="5093"/>
        </w:trPr>
        <w:tc>
          <w:tcPr>
            <w:tcW w:w="10348" w:type="dxa"/>
          </w:tcPr>
          <w:p w14:paraId="139BCF46"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u w:val="single"/>
              </w:rPr>
              <w:lastRenderedPageBreak/>
              <w:t>Name of the infrastructure (and its installations, if applicable):</w:t>
            </w:r>
            <w:r w:rsidRPr="00384A0A">
              <w:rPr>
                <w:rFonts w:ascii="Times New Roman" w:hAnsi="Times New Roman"/>
              </w:rPr>
              <w:t xml:space="preserve"> </w:t>
            </w:r>
            <w:r w:rsidRPr="00384A0A">
              <w:rPr>
                <w:rFonts w:ascii="Times New Roman" w:hAnsi="Times New Roman"/>
                <w:b/>
              </w:rPr>
              <w:t>KM3NeT</w:t>
            </w:r>
          </w:p>
          <w:p w14:paraId="5B6B7CC8"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u w:val="single"/>
              </w:rPr>
              <w:t>Web site address:</w:t>
            </w:r>
            <w:r w:rsidRPr="00384A0A">
              <w:rPr>
                <w:rFonts w:ascii="Times New Roman" w:hAnsi="Times New Roman"/>
              </w:rPr>
              <w:t xml:space="preserve"> </w:t>
            </w:r>
            <w:hyperlink r:id="rId78" w:history="1">
              <w:r w:rsidRPr="00384A0A">
                <w:rPr>
                  <w:rFonts w:ascii="Times New Roman" w:hAnsi="Times New Roman"/>
                </w:rPr>
                <w:t>http://www.km3net.org/</w:t>
              </w:r>
            </w:hyperlink>
          </w:p>
          <w:p w14:paraId="459EE204" w14:textId="77777777" w:rsidR="00CE440C" w:rsidRPr="00384A0A" w:rsidRDefault="00CE440C" w:rsidP="00CE440C">
            <w:pPr>
              <w:pStyle w:val="TableParagraph"/>
              <w:ind w:left="284" w:right="284"/>
              <w:jc w:val="both"/>
              <w:rPr>
                <w:rFonts w:ascii="Times New Roman" w:hAnsi="Times New Roman"/>
                <w:b/>
              </w:rPr>
            </w:pPr>
            <w:r w:rsidRPr="00384A0A">
              <w:rPr>
                <w:rFonts w:ascii="Times New Roman" w:hAnsi="Times New Roman"/>
                <w:u w:val="single"/>
              </w:rPr>
              <w:t xml:space="preserve">Description of the infrastructure:  </w:t>
            </w:r>
            <w:r w:rsidRPr="00384A0A">
              <w:rPr>
                <w:rFonts w:ascii="Times New Roman" w:hAnsi="Times New Roman"/>
              </w:rPr>
              <w:t xml:space="preserve">KM3NeT is a new Research Infrastructure with a cabled network of deep-sea neutrino detectors in the Mediterranean Sea. The neutrino detectors consist of large three-dimensional arrays of optical modules – pressure resistant glass spheres with ultra-fast and very sensitive photo-sensors. The optical modules are supported by mechanical structures called detection </w:t>
            </w:r>
            <w:proofErr w:type="gramStart"/>
            <w:r w:rsidRPr="00384A0A">
              <w:rPr>
                <w:rFonts w:ascii="Times New Roman" w:hAnsi="Times New Roman"/>
              </w:rPr>
              <w:t>units  anchored</w:t>
            </w:r>
            <w:proofErr w:type="gramEnd"/>
            <w:r w:rsidRPr="00384A0A">
              <w:rPr>
                <w:rFonts w:ascii="Times New Roman" w:hAnsi="Times New Roman"/>
              </w:rPr>
              <w:t xml:space="preserve"> in the deep-sea and linked to shore with a network of cables for electrical power and high-bandwidth data communication.Three deep-sea sites are part of the infrastructure, KM3NeT-Fr, off-shore Toulon (France), KM3NeT-It, off-shore Portopalo di Capo Passero (Italy) and KM3NeT-Gr, off-shore Pylos (Greece). The construction of neutrino detectors is currently ongoing on the Italian and French sites, with detectors respectively dubbed as ARCA(KM3NeT-It) and </w:t>
            </w:r>
            <w:proofErr w:type="gramStart"/>
            <w:r w:rsidRPr="00384A0A">
              <w:rPr>
                <w:rFonts w:ascii="Times New Roman" w:hAnsi="Times New Roman"/>
              </w:rPr>
              <w:t>ORCA(</w:t>
            </w:r>
            <w:proofErr w:type="gramEnd"/>
            <w:r w:rsidRPr="00384A0A">
              <w:rPr>
                <w:rFonts w:ascii="Times New Roman" w:hAnsi="Times New Roman"/>
              </w:rPr>
              <w:t xml:space="preserve">KM3NeT-Fr).. Data are continuously streamed via the public internet to the data repository and computing centres in Lyon, Bologna and in South-Italy. The administrative headquarters of the KM3NeT RI are located in Amsterdam, The Netherlands. </w:t>
            </w:r>
            <w:r w:rsidRPr="00384A0A">
              <w:rPr>
                <w:rFonts w:ascii="Times New Roman" w:hAnsi="Times New Roman"/>
                <w:color w:val="000000"/>
              </w:rPr>
              <w:t>As cabled observatories with permanent connection to the shore, the high power and bandwidth facilities provided by the infrastructure will also allow for continuous, long-term and high-frequency monitoring of environmental parameters with multiple sensors being operated in the same location. With the progressive coming online of the KM3NeT detectors in the upcoming years, a wealth of multi-parameter data will become available for Earth and Sea science studies.</w:t>
            </w:r>
          </w:p>
          <w:p w14:paraId="7B5199BA" w14:textId="77777777" w:rsidR="00CE440C" w:rsidRPr="00384A0A" w:rsidRDefault="00CE440C" w:rsidP="00CE440C">
            <w:pPr>
              <w:pStyle w:val="TableParagraph"/>
              <w:ind w:left="284" w:right="284"/>
              <w:jc w:val="both"/>
              <w:rPr>
                <w:rFonts w:ascii="Times New Roman" w:hAnsi="Times New Roman"/>
                <w:b/>
                <w:lang w:val="it-IT"/>
              </w:rPr>
            </w:pPr>
            <w:r w:rsidRPr="00384A0A">
              <w:rPr>
                <w:rFonts w:ascii="Times New Roman" w:hAnsi="Times New Roman"/>
                <w:b/>
                <w:lang w:val="it-IT"/>
              </w:rPr>
              <w:t>KM3NeT-It/ARCA, Laboratori Nazionali del Sud (LNS), INFN</w:t>
            </w:r>
          </w:p>
          <w:p w14:paraId="04837274"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u w:val="single"/>
              </w:rPr>
              <w:t xml:space="preserve">Location (town, country) of the </w:t>
            </w:r>
            <w:proofErr w:type="gramStart"/>
            <w:r w:rsidRPr="00384A0A">
              <w:rPr>
                <w:rFonts w:ascii="Times New Roman" w:hAnsi="Times New Roman"/>
                <w:u w:val="single"/>
              </w:rPr>
              <w:t>infrastructure:</w:t>
            </w:r>
            <w:r w:rsidRPr="00384A0A">
              <w:rPr>
                <w:rFonts w:ascii="Times New Roman" w:hAnsi="Times New Roman"/>
              </w:rPr>
              <w:t>Catania</w:t>
            </w:r>
            <w:proofErr w:type="gramEnd"/>
            <w:r w:rsidRPr="00384A0A">
              <w:rPr>
                <w:rFonts w:ascii="Times New Roman" w:hAnsi="Times New Roman"/>
              </w:rPr>
              <w:t xml:space="preserve"> and Portopalo di Capo Passero (SR), Italy</w:t>
            </w:r>
          </w:p>
          <w:p w14:paraId="41CA859C"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u w:val="single"/>
              </w:rPr>
              <w:t xml:space="preserve">Annual operating costs (excl. investment costs) of the infrastructure (k€): </w:t>
            </w:r>
            <w:r w:rsidRPr="00384A0A">
              <w:rPr>
                <w:rFonts w:ascii="Times New Roman" w:hAnsi="Times New Roman"/>
              </w:rPr>
              <w:t>350 k€</w:t>
            </w:r>
          </w:p>
          <w:p w14:paraId="117497BA"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rPr>
              <w:t xml:space="preserve">This infrastructure hosts the high-energy node of the KM3NeT, ARCA, providing also access for deep-sea marine science. The infrastructure comprises an onshore station and a sea-floor network, with two main electro optical cables (MEOC) and a set of junction boxes, to which the ARCA detector elements are connected, allowing for power feeding and data transfer from the sea depths to shore. The infrastructure is managed and operated by INFN, under the jurisdiction of the Laboratori Nazionali del Sud (LNS) of INFN that provide maintenance of the infrastructure with its personnel. </w:t>
            </w:r>
          </w:p>
          <w:p w14:paraId="40ED7D2F"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iCs/>
              </w:rPr>
              <w:t>The on-shore infrastructure, located in Portopalo di Capo Passero (SR), host all the equipment to operate the ARCA detector (power feeding system, GPS, DAQ servers, storage, switches, optical devices). A dedicated large bandwidth (10 Gb) fibre connection between the shore station, and the LNS main building in Catania allows for real-time control of the experimental apparatus and fast data transfer.The offshore part of the infrastructure consists of three main sections: two MEOC cables, Cable Termination Frames (CTF) and a constellation of Junction Boxes (JB),together with submarine electro-optical interlink cables.The first MEOC is about 100 km long and is equipped with 20 optical fibres and a single copper conductor, using seawater as ground return. Power is transmitted in DC. The MEOC seafloor termination is equipped with a Cable Termination Frame equipped with 5 electro-optical ports. The second MEOC is equipped with 48 optical fibres and 2 conductors for DC power transmission and will be installed in 2020.</w:t>
            </w:r>
          </w:p>
          <w:p w14:paraId="71E839E8"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 xml:space="preserve">Services currently offered by KM3NeT-It/ARCA: </w:t>
            </w:r>
            <w:r w:rsidRPr="00384A0A">
              <w:rPr>
                <w:rFonts w:ascii="Times New Roman" w:hAnsi="Times New Roman"/>
              </w:rPr>
              <w:t xml:space="preserve">Access for user to the infrastructure is provided free of charge. Different kinds of access to the infrastructure are possible: access to the underwater infrastructure with the connection of dedicated instrumentation to the deep-sea electro-optical connections; access at the on-shore infrastructure to the real-time data stream; access to pre-analysed data. In this respect, KM3NeT is developing an Open Access policy to the data. </w:t>
            </w:r>
            <w:r w:rsidRPr="00384A0A">
              <w:rPr>
                <w:rFonts w:ascii="Times New Roman" w:hAnsi="Times New Roman"/>
                <w:iCs/>
              </w:rPr>
              <w:t xml:space="preserve">Support offered to the users includes: dedicated support and necessary </w:t>
            </w:r>
            <w:r w:rsidRPr="00384A0A">
              <w:rPr>
                <w:rFonts w:ascii="Times New Roman" w:hAnsi="Times New Roman"/>
                <w:iCs/>
              </w:rPr>
              <w:lastRenderedPageBreak/>
              <w:t xml:space="preserve">infrastructure (e.g. space for assembly and test of equipment, space in the control room for readout electronics), accommodation during the installation and operation of the equipment, offices and internet access, etc </w:t>
            </w:r>
            <w:proofErr w:type="gramStart"/>
            <w:r w:rsidRPr="00384A0A">
              <w:rPr>
                <w:rFonts w:ascii="Times New Roman" w:hAnsi="Times New Roman"/>
                <w:iCs/>
              </w:rPr>
              <w:t>The</w:t>
            </w:r>
            <w:proofErr w:type="gramEnd"/>
            <w:r w:rsidRPr="00384A0A">
              <w:rPr>
                <w:rFonts w:ascii="Times New Roman" w:hAnsi="Times New Roman"/>
                <w:iCs/>
              </w:rPr>
              <w:t xml:space="preserve"> on-shore infrastructure in Portopalo di Capo Passero also has a large volume hyperbaric chamber that is available for testing of equipment intended for use at large water depths.</w:t>
            </w:r>
          </w:p>
          <w:p w14:paraId="75025E35" w14:textId="77777777" w:rsidR="00CE440C" w:rsidRPr="00384A0A" w:rsidRDefault="00CE440C" w:rsidP="00CE440C">
            <w:pPr>
              <w:pStyle w:val="TableParagraph"/>
              <w:ind w:left="284" w:right="284"/>
              <w:jc w:val="both"/>
              <w:rPr>
                <w:rFonts w:ascii="Times New Roman" w:hAnsi="Times New Roman"/>
                <w:b/>
              </w:rPr>
            </w:pPr>
            <w:r w:rsidRPr="00384A0A">
              <w:rPr>
                <w:rFonts w:ascii="Times New Roman" w:hAnsi="Times New Roman"/>
                <w:b/>
              </w:rPr>
              <w:t>KM3NeT-Fr/ORCA, CNRS</w:t>
            </w:r>
          </w:p>
          <w:p w14:paraId="76E50ADE"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 xml:space="preserve">Location (town, country) of the </w:t>
            </w:r>
            <w:proofErr w:type="gramStart"/>
            <w:r w:rsidRPr="00384A0A">
              <w:rPr>
                <w:rFonts w:ascii="Times New Roman" w:hAnsi="Times New Roman"/>
                <w:u w:val="single"/>
              </w:rPr>
              <w:t>infrastructure:</w:t>
            </w:r>
            <w:r w:rsidRPr="00384A0A">
              <w:rPr>
                <w:rFonts w:ascii="Times New Roman" w:hAnsi="Times New Roman"/>
              </w:rPr>
              <w:t>La</w:t>
            </w:r>
            <w:proofErr w:type="gramEnd"/>
            <w:r w:rsidRPr="00384A0A">
              <w:rPr>
                <w:rFonts w:ascii="Times New Roman" w:hAnsi="Times New Roman"/>
              </w:rPr>
              <w:t>-Seyne-sur-mer, France</w:t>
            </w:r>
          </w:p>
          <w:p w14:paraId="4BDECAFA"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u w:val="single"/>
              </w:rPr>
              <w:t>Annual operating costs (excl. investment costs) of the infrastructure (k€):</w:t>
            </w:r>
            <w:r w:rsidRPr="00384A0A">
              <w:rPr>
                <w:rFonts w:ascii="Times New Roman" w:hAnsi="Times New Roman"/>
              </w:rPr>
              <w:t>210 k€</w:t>
            </w:r>
          </w:p>
          <w:p w14:paraId="3D1DBB0D"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rPr>
              <w:t xml:space="preserve">This infrastructure, managed and operated by CNRS, hosts the low-energy node of KM3NeT, ORCA, primarily aimed at fundamental neutrino physics studies. The deep-sea installation site is located at </w:t>
            </w:r>
            <w:r w:rsidRPr="00384A0A">
              <w:rPr>
                <w:rFonts w:ascii="Times New Roman" w:hAnsi="Times New Roman"/>
                <w:color w:val="000000" w:themeColor="text1"/>
              </w:rPr>
              <w:t xml:space="preserve">42°48’ N 06°02’ </w:t>
            </w:r>
            <w:proofErr w:type="gramStart"/>
            <w:r w:rsidRPr="00384A0A">
              <w:rPr>
                <w:rFonts w:ascii="Times New Roman" w:hAnsi="Times New Roman"/>
                <w:color w:val="000000" w:themeColor="text1"/>
              </w:rPr>
              <w:t>E</w:t>
            </w:r>
            <w:r w:rsidRPr="00384A0A">
              <w:rPr>
                <w:rFonts w:ascii="Times New Roman" w:hAnsi="Times New Roman"/>
              </w:rPr>
              <w:t>,  about</w:t>
            </w:r>
            <w:proofErr w:type="gramEnd"/>
            <w:r w:rsidRPr="00384A0A">
              <w:rPr>
                <w:rFonts w:ascii="Times New Roman" w:hAnsi="Times New Roman"/>
              </w:rPr>
              <w:t xml:space="preserve"> 40 km off-shore Toulon (France), at a depth of about 2450 m. A high-speed electro-optical network is installed on the seabed to provide power and data transmission to/from the infrastructure. The infrastructure is connected to shore via two main electro-optic cables (MEOCs). Each MEOC supplies three nodes and each node hosts eight user ports. The two MEOCs are connected to a power station at Les Sablettes beach of La Seyne sur Mer. From there a land cable runs to the shore-station at the Institut Michel Pacha. In the shore station, the data are transmitted via a 10 GB/s link to the KM3NeT data repository at the computing centre in Lyon.It is foreseen that in the future the shore station will be relocated to a new CNRS institute on the Ifremer campus at La Seyne sur Mer. The first phase of the KM3NeT-Fr seabed infrastructure was completed early 2019; it comprises one MEOC to shore, one node, six KM3NeT/ORCA-style detection units and a single line hosting a variety of oceanographic sensors.</w:t>
            </w:r>
          </w:p>
          <w:p w14:paraId="389DC095"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Services currently offered by KM3NeT-Fr/</w:t>
            </w:r>
            <w:proofErr w:type="gramStart"/>
            <w:r w:rsidRPr="00384A0A">
              <w:rPr>
                <w:rFonts w:ascii="Times New Roman" w:hAnsi="Times New Roman"/>
                <w:u w:val="single"/>
              </w:rPr>
              <w:t>ORCA:</w:t>
            </w:r>
            <w:r w:rsidRPr="00384A0A">
              <w:rPr>
                <w:rFonts w:ascii="Times New Roman" w:hAnsi="Times New Roman"/>
              </w:rPr>
              <w:t>The</w:t>
            </w:r>
            <w:proofErr w:type="gramEnd"/>
            <w:r w:rsidRPr="00384A0A">
              <w:rPr>
                <w:rFonts w:ascii="Times New Roman" w:hAnsi="Times New Roman"/>
              </w:rPr>
              <w:t xml:space="preserve"> French site is a node of the EMSO (European Multidisciplinary Seafloor and water column Observatory; </w:t>
            </w:r>
            <w:hyperlink r:id="rId79" w:history="1">
              <w:r w:rsidRPr="00384A0A">
                <w:rPr>
                  <w:rStyle w:val="Lienhypertexte"/>
                  <w:rFonts w:ascii="Times New Roman" w:hAnsi="Times New Roman"/>
                </w:rPr>
                <w:t>http://emso.eu/</w:t>
              </w:r>
            </w:hyperlink>
            <w:r w:rsidRPr="00384A0A">
              <w:rPr>
                <w:rFonts w:ascii="Times New Roman" w:hAnsi="Times New Roman"/>
              </w:rPr>
              <w:t>) network and offers the possibility to connect monitoring and instrumentation modules directly developed by CNRS laboratories or other institutes around the world. Already operative is an autonomous instrumentation line (ALBATROSS), which transmits its data acoustically to the first junction box and provides measurements of pressure, temperature, conductivity, dissolved oxygen, suspended matter and sea currents along the water column. A secondary junction box will soon be connected to host a broadband seismograph, a stereo biocamera, a gamma-ray detector and a benthic crawler. The infrastructure is also open access for external users - in this case the access costs will contribute to the general maintenance of the RI and cover the incurred costs for the operation of their specific equipment.</w:t>
            </w:r>
          </w:p>
          <w:p w14:paraId="16F1EC53" w14:textId="77777777" w:rsidR="00CE440C" w:rsidRPr="00384A0A" w:rsidRDefault="00CE440C" w:rsidP="00CE440C">
            <w:pPr>
              <w:ind w:left="284" w:right="284"/>
              <w:rPr>
                <w:rFonts w:ascii="Times New Roman" w:hAnsi="Times New Roman"/>
                <w:sz w:val="22"/>
                <w:szCs w:val="22"/>
                <w:lang w:val="en-US"/>
              </w:rPr>
            </w:pPr>
          </w:p>
          <w:p w14:paraId="5A03D79C" w14:textId="77777777" w:rsidR="00CE440C" w:rsidRPr="00384A0A" w:rsidRDefault="00CE440C" w:rsidP="00CE440C">
            <w:pPr>
              <w:pStyle w:val="TableParagraph"/>
              <w:ind w:left="284" w:right="284"/>
              <w:jc w:val="both"/>
              <w:rPr>
                <w:rFonts w:ascii="Times New Roman" w:hAnsi="Times New Roman"/>
                <w:b/>
              </w:rPr>
            </w:pPr>
            <w:r w:rsidRPr="00384A0A">
              <w:rPr>
                <w:rFonts w:ascii="Times New Roman" w:hAnsi="Times New Roman"/>
                <w:b/>
              </w:rPr>
              <w:t>KM3NeT-Gr, Pylos Site</w:t>
            </w:r>
          </w:p>
          <w:p w14:paraId="607362FF"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u w:val="single"/>
              </w:rPr>
              <w:t xml:space="preserve">Location (town, country) of the infrastructure: </w:t>
            </w:r>
            <w:r w:rsidRPr="00384A0A">
              <w:rPr>
                <w:rFonts w:ascii="Times New Roman" w:hAnsi="Times New Roman"/>
              </w:rPr>
              <w:t>Kalamata, Pylos and Methoni (GR)</w:t>
            </w:r>
          </w:p>
          <w:p w14:paraId="45A9BCFC"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u w:val="single"/>
              </w:rPr>
              <w:t>Annual operating costs (excl. investment costs) of the infrastructure (k€):</w:t>
            </w:r>
            <w:r w:rsidRPr="00384A0A">
              <w:rPr>
                <w:rFonts w:ascii="Times New Roman" w:hAnsi="Times New Roman"/>
              </w:rPr>
              <w:t>40 k€</w:t>
            </w:r>
          </w:p>
          <w:p w14:paraId="1BC3DC0D"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rPr>
              <w:t>This infrastructure is the Greek site of KM3NeT. The site will host neutrino detectors in a later phase (Phase 3) of the project. Currently, there are office spaces and electronics laboratory in Kalamata, a mechanical workshop including two high-pressure test vessels and storage space in Pylos, including instrumentation for deep-sea deployments. A counting room exists in Methoni where the sea floor network comes to shore. There exists a MEOC cable deployed in 2000 down to ~3500 m depth, which was later on damaged at around the 26</w:t>
            </w:r>
            <w:r w:rsidRPr="00384A0A">
              <w:rPr>
                <w:rFonts w:ascii="Times New Roman" w:hAnsi="Times New Roman"/>
                <w:vertAlign w:val="superscript"/>
              </w:rPr>
              <w:t>th</w:t>
            </w:r>
            <w:r w:rsidRPr="00384A0A">
              <w:rPr>
                <w:rFonts w:ascii="Times New Roman" w:hAnsi="Times New Roman"/>
              </w:rPr>
              <w:t xml:space="preserve"> km of length. Currently there are 18 optical fibers, which up to that point are intact, and have been recently used for DAS measurements for seismic activity detection. These initial measurements were successful, and these dark fibers can be readily used in a constant basis. The personnel needed to support these activities is part of the permanent personnel of NCSR Demokritos. </w:t>
            </w:r>
          </w:p>
          <w:p w14:paraId="43DDA3A8" w14:textId="77777777" w:rsidR="00CE440C" w:rsidRPr="00384A0A" w:rsidRDefault="00CE440C" w:rsidP="00CE440C">
            <w:pPr>
              <w:pStyle w:val="TableParagraph"/>
              <w:ind w:left="284" w:right="284"/>
              <w:jc w:val="both"/>
              <w:rPr>
                <w:rFonts w:ascii="Times New Roman" w:hAnsi="Times New Roman"/>
                <w:u w:val="single"/>
              </w:rPr>
            </w:pPr>
            <w:r w:rsidRPr="00384A0A">
              <w:rPr>
                <w:rFonts w:ascii="Times New Roman" w:hAnsi="Times New Roman"/>
                <w:iCs/>
              </w:rPr>
              <w:t xml:space="preserve">The plans for the immediate future </w:t>
            </w:r>
            <w:proofErr w:type="gramStart"/>
            <w:r w:rsidRPr="00384A0A">
              <w:rPr>
                <w:rFonts w:ascii="Times New Roman" w:hAnsi="Times New Roman"/>
                <w:iCs/>
              </w:rPr>
              <w:t>is</w:t>
            </w:r>
            <w:proofErr w:type="gramEnd"/>
            <w:r w:rsidRPr="00384A0A">
              <w:rPr>
                <w:rFonts w:ascii="Times New Roman" w:hAnsi="Times New Roman"/>
                <w:iCs/>
              </w:rPr>
              <w:t xml:space="preserve"> to use the site as a testing ground for acoustic measurements in the deep sea with the goal of establishing a large scale acoustic observatory in the deep sea.</w:t>
            </w:r>
          </w:p>
          <w:p w14:paraId="28DC4211" w14:textId="77777777" w:rsidR="00CE440C" w:rsidRPr="00384A0A" w:rsidRDefault="00CE440C" w:rsidP="00CE440C">
            <w:pPr>
              <w:pStyle w:val="TableParagraph"/>
              <w:ind w:left="284" w:right="284"/>
              <w:jc w:val="both"/>
              <w:rPr>
                <w:rFonts w:ascii="Times New Roman" w:hAnsi="Times New Roman"/>
              </w:rPr>
            </w:pPr>
            <w:r w:rsidRPr="00384A0A">
              <w:rPr>
                <w:rFonts w:ascii="Times New Roman" w:hAnsi="Times New Roman"/>
                <w:u w:val="single"/>
              </w:rPr>
              <w:t>Services currently offered by KM3NeT-</w:t>
            </w:r>
            <w:proofErr w:type="gramStart"/>
            <w:r w:rsidRPr="00384A0A">
              <w:rPr>
                <w:rFonts w:ascii="Times New Roman" w:hAnsi="Times New Roman"/>
                <w:u w:val="single"/>
              </w:rPr>
              <w:t>Gr:</w:t>
            </w:r>
            <w:r w:rsidRPr="00384A0A">
              <w:rPr>
                <w:rFonts w:ascii="Times New Roman" w:hAnsi="Times New Roman"/>
              </w:rPr>
              <w:t>Access</w:t>
            </w:r>
            <w:proofErr w:type="gramEnd"/>
            <w:r w:rsidRPr="00384A0A">
              <w:rPr>
                <w:rFonts w:ascii="Times New Roman" w:hAnsi="Times New Roman"/>
              </w:rPr>
              <w:t xml:space="preserve"> for users wanting to perform DAS studies and measurements in the 18 dark fibers of the MEOC will be available during the whole duration of the project.</w:t>
            </w:r>
          </w:p>
          <w:p w14:paraId="24DF5E71" w14:textId="77777777" w:rsidR="00CE440C" w:rsidRPr="00384A0A" w:rsidRDefault="00CE440C" w:rsidP="00CE440C">
            <w:pPr>
              <w:ind w:left="284" w:right="284"/>
              <w:jc w:val="both"/>
              <w:rPr>
                <w:rFonts w:ascii="Times New Roman" w:hAnsi="Times New Roman"/>
                <w:iCs/>
                <w:color w:val="FF0000"/>
                <w:sz w:val="22"/>
                <w:szCs w:val="22"/>
              </w:rPr>
            </w:pPr>
          </w:p>
        </w:tc>
      </w:tr>
      <w:tr w:rsidR="00CE440C" w:rsidRPr="00384A0A" w14:paraId="311A3352" w14:textId="77777777" w:rsidTr="00CE440C">
        <w:trPr>
          <w:trHeight w:val="575"/>
        </w:trPr>
        <w:tc>
          <w:tcPr>
            <w:tcW w:w="10348" w:type="dxa"/>
            <w:tcBorders>
              <w:bottom w:val="single" w:sz="4" w:space="0" w:color="000000"/>
            </w:tcBorders>
          </w:tcPr>
          <w:p w14:paraId="5E4F344F" w14:textId="77777777" w:rsidR="00CE440C" w:rsidRPr="00CB47BE" w:rsidRDefault="00CE440C" w:rsidP="00CE440C">
            <w:pPr>
              <w:pStyle w:val="TableParagraph"/>
              <w:ind w:left="284" w:right="284"/>
              <w:jc w:val="both"/>
              <w:rPr>
                <w:rFonts w:ascii="Times New Roman" w:hAnsi="Times New Roman"/>
                <w:u w:val="single"/>
                <w:lang w:val="uz-Cyrl-UZ"/>
              </w:rPr>
            </w:pPr>
            <w:r w:rsidRPr="00CB47BE">
              <w:rPr>
                <w:rFonts w:ascii="Times New Roman" w:hAnsi="Times New Roman"/>
                <w:u w:val="single"/>
                <w:lang w:val="uz-Cyrl-UZ"/>
              </w:rPr>
              <w:lastRenderedPageBreak/>
              <w:t xml:space="preserve">Name of the infrastructure (and its installations, if applicable): </w:t>
            </w:r>
            <w:r w:rsidRPr="00CB47BE">
              <w:rPr>
                <w:rFonts w:ascii="Times New Roman" w:hAnsi="Times New Roman"/>
                <w:b/>
                <w:lang w:val="uz-Cyrl-UZ"/>
              </w:rPr>
              <w:t>LSM Laboratoire Souterrain de Modane</w:t>
            </w:r>
          </w:p>
          <w:p w14:paraId="1F96A76C" w14:textId="77777777" w:rsidR="00CE440C" w:rsidRPr="00CB47BE" w:rsidRDefault="00CE440C" w:rsidP="00CE440C">
            <w:pPr>
              <w:pStyle w:val="TableParagraph"/>
              <w:ind w:left="284" w:right="284"/>
              <w:jc w:val="both"/>
              <w:rPr>
                <w:rFonts w:ascii="Times New Roman" w:hAnsi="Times New Roman"/>
                <w:lang w:val="uz-Cyrl-UZ" w:eastAsia="fr-FR"/>
              </w:rPr>
            </w:pPr>
            <w:r w:rsidRPr="00CB47BE">
              <w:rPr>
                <w:rFonts w:ascii="Times New Roman" w:hAnsi="Times New Roman"/>
                <w:u w:val="single"/>
                <w:lang w:val="uz-Cyrl-UZ"/>
              </w:rPr>
              <w:t xml:space="preserve">Location (town, country) of the infrastructure: </w:t>
            </w:r>
            <w:r w:rsidRPr="00CB47BE">
              <w:rPr>
                <w:rFonts w:ascii="Times New Roman" w:hAnsi="Times New Roman"/>
                <w:lang w:val="uz-Cyrl-UZ" w:eastAsia="fr-FR"/>
              </w:rPr>
              <w:t xml:space="preserve">Carré Sciences, 1125 route de Bardonnèche,73500 MODANE </w:t>
            </w:r>
          </w:p>
          <w:p w14:paraId="71A1A336"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Web site address: </w:t>
            </w:r>
            <w:hyperlink r:id="rId80" w:history="1">
              <w:r w:rsidRPr="00384A0A">
                <w:rPr>
                  <w:rFonts w:ascii="Times New Roman" w:hAnsi="Times New Roman"/>
                  <w:lang w:val="en-GB"/>
                </w:rPr>
                <w:t>http://www.lsm.in2p3.fr/</w:t>
              </w:r>
            </w:hyperlink>
          </w:p>
          <w:p w14:paraId="60FF4BAC"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Annual operating costs (excl. investment costs) of the infrastructure </w:t>
            </w:r>
            <w:r w:rsidRPr="00384A0A">
              <w:rPr>
                <w:rFonts w:ascii="Times New Roman" w:hAnsi="Times New Roman"/>
                <w:lang w:val="en-GB"/>
              </w:rPr>
              <w:t>(€): 188k€</w:t>
            </w:r>
          </w:p>
          <w:p w14:paraId="3D06E578"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u w:val="single"/>
              </w:rPr>
              <w:lastRenderedPageBreak/>
              <w:t>Description of the infrastructure</w:t>
            </w:r>
            <w:r w:rsidRPr="00384A0A">
              <w:rPr>
                <w:rFonts w:ascii="Times New Roman" w:hAnsi="Times New Roman"/>
                <w:lang w:val="en-GB"/>
              </w:rPr>
              <w:t xml:space="preserve">: The Laboratoire Souterrain de Modane is a deep-underground facility operated by the LPSC, a Mixed Teaching and Research Unit, affiliated to the National Nuclear and Particle Physics Institute (IN2P3) from the French CNRS, as well as to the Université Grenoble-Alpes. It is a national research platform of IN2P3. Located in the middle of the Fréjus highway tunnel between France and Italy, it is covered by a 1700 m rock overburden (4800 meter-water-equivalent) that reduces the cosmic </w:t>
            </w:r>
            <w:proofErr w:type="gramStart"/>
            <w:r w:rsidRPr="00384A0A">
              <w:rPr>
                <w:rFonts w:ascii="Times New Roman" w:hAnsi="Times New Roman"/>
                <w:lang w:val="en-GB"/>
              </w:rPr>
              <w:t>rays</w:t>
            </w:r>
            <w:proofErr w:type="gramEnd"/>
            <w:r w:rsidRPr="00384A0A">
              <w:rPr>
                <w:rFonts w:ascii="Times New Roman" w:hAnsi="Times New Roman"/>
                <w:lang w:val="en-GB"/>
              </w:rPr>
              <w:t xml:space="preserve"> flux to 5 muons/m2/day, the lowest value achievable in a laboratory in the EU. This provides </w:t>
            </w:r>
            <w:proofErr w:type="gramStart"/>
            <w:r w:rsidRPr="00384A0A">
              <w:rPr>
                <w:rFonts w:ascii="Times New Roman" w:hAnsi="Times New Roman"/>
                <w:lang w:val="en-GB"/>
              </w:rPr>
              <w:t>an</w:t>
            </w:r>
            <w:proofErr w:type="gramEnd"/>
            <w:r w:rsidRPr="00384A0A">
              <w:rPr>
                <w:rFonts w:ascii="Times New Roman" w:hAnsi="Times New Roman"/>
                <w:lang w:val="en-GB"/>
              </w:rPr>
              <w:t xml:space="preserve"> unique environment for experiments requiring extremely low levels of radioactive backgrounds. The neutron fluxes in the facility have been exhaustively monitored: they are less than 2x10-6 n/cm2/s (thermal) and 4x10-6 n/cm2/s (fast). The average radon activity is 15 Bq/m</w:t>
            </w:r>
            <w:r w:rsidRPr="00384A0A">
              <w:rPr>
                <w:rFonts w:ascii="Times New Roman" w:hAnsi="Times New Roman"/>
                <w:vertAlign w:val="superscript"/>
                <w:lang w:val="en-GB"/>
              </w:rPr>
              <w:t>3</w:t>
            </w:r>
            <w:r w:rsidRPr="00384A0A">
              <w:rPr>
                <w:rFonts w:ascii="Times New Roman" w:hAnsi="Times New Roman"/>
                <w:lang w:val="en-GB"/>
              </w:rPr>
              <w:t>, and the facility is equipped with a filtering plant to provide a 120 m</w:t>
            </w:r>
            <w:r w:rsidRPr="00384A0A">
              <w:rPr>
                <w:rFonts w:ascii="Times New Roman" w:hAnsi="Times New Roman"/>
                <w:vertAlign w:val="superscript"/>
                <w:lang w:val="en-GB"/>
              </w:rPr>
              <w:t>3</w:t>
            </w:r>
            <w:r w:rsidRPr="00384A0A">
              <w:rPr>
                <w:rFonts w:ascii="Times New Roman" w:hAnsi="Times New Roman"/>
                <w:lang w:val="en-GB"/>
              </w:rPr>
              <w:t>/h flux of air with an activity reduced to 15 mBq/m</w:t>
            </w:r>
            <w:r w:rsidRPr="00384A0A">
              <w:rPr>
                <w:rFonts w:ascii="Times New Roman" w:hAnsi="Times New Roman"/>
                <w:vertAlign w:val="superscript"/>
                <w:lang w:val="en-GB"/>
              </w:rPr>
              <w:t>3</w:t>
            </w:r>
            <w:r w:rsidRPr="00384A0A">
              <w:rPr>
                <w:rFonts w:ascii="Times New Roman" w:hAnsi="Times New Roman"/>
                <w:lang w:val="en-GB"/>
              </w:rPr>
              <w:t>. The laboratory has a volume of 3500 m</w:t>
            </w:r>
            <w:r w:rsidRPr="00384A0A">
              <w:rPr>
                <w:rFonts w:ascii="Times New Roman" w:hAnsi="Times New Roman"/>
                <w:vertAlign w:val="superscript"/>
                <w:lang w:val="en-GB"/>
              </w:rPr>
              <w:t>3</w:t>
            </w:r>
            <w:r w:rsidRPr="00384A0A">
              <w:rPr>
                <w:rFonts w:ascii="Times New Roman" w:hAnsi="Times New Roman"/>
                <w:lang w:val="en-GB"/>
              </w:rPr>
              <w:t xml:space="preserve">. It is accessible by road, and equipped with electricity, water cooling, and internet network. The LSM is hosting experiments devoted to the study of neutrinos via zero neutrino double beta decay (SuperNEMO, CUPID-Mo, TGV) and the direct search for dark matter (EDELWEISS, NEWS-G, DAMIC-M, MIMAC). In addition to these international collaborations, the LSM hosts a gamma-ray spectrometry facility comprising 16 germanium detectors, and a variety of multidisciplinary experiments in the domain of biology, material sciences and geosciences. </w:t>
            </w:r>
          </w:p>
          <w:p w14:paraId="4C9DFA38"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u w:val="single"/>
                <w:lang w:val="en-GB"/>
              </w:rPr>
              <w:t>Services offered by the infrastructure</w:t>
            </w:r>
            <w:r w:rsidRPr="00384A0A">
              <w:rPr>
                <w:rFonts w:ascii="Times New Roman" w:hAnsi="Times New Roman"/>
                <w:lang w:val="en-GB"/>
              </w:rPr>
              <w:t>: Road access to an experimental area (3500 m3) for fundamental or applied research activities requiring very-low radioactive background: cosmic ray flux of 5 muons/m2/day (2D map of flux available), neutron flux &lt;2x10</w:t>
            </w:r>
            <w:r w:rsidRPr="00384A0A">
              <w:rPr>
                <w:rFonts w:ascii="Times New Roman" w:hAnsi="Times New Roman"/>
                <w:vertAlign w:val="superscript"/>
                <w:lang w:val="en-GB"/>
              </w:rPr>
              <w:t>-6</w:t>
            </w:r>
            <w:r w:rsidRPr="00384A0A">
              <w:rPr>
                <w:rFonts w:ascii="Times New Roman" w:hAnsi="Times New Roman"/>
                <w:lang w:val="en-GB"/>
              </w:rPr>
              <w:t xml:space="preserve"> n/cm</w:t>
            </w:r>
            <w:r w:rsidRPr="00384A0A">
              <w:rPr>
                <w:rFonts w:ascii="Times New Roman" w:hAnsi="Times New Roman"/>
                <w:vertAlign w:val="superscript"/>
                <w:lang w:val="en-GB"/>
              </w:rPr>
              <w:t>2</w:t>
            </w:r>
            <w:r w:rsidRPr="00384A0A">
              <w:rPr>
                <w:rFonts w:ascii="Times New Roman" w:hAnsi="Times New Roman"/>
                <w:lang w:val="en-GB"/>
              </w:rPr>
              <w:t>/s (thermal) and 4x10</w:t>
            </w:r>
            <w:r w:rsidRPr="00384A0A">
              <w:rPr>
                <w:rFonts w:ascii="Times New Roman" w:hAnsi="Times New Roman"/>
                <w:vertAlign w:val="superscript"/>
                <w:lang w:val="en-GB"/>
              </w:rPr>
              <w:t>-6</w:t>
            </w:r>
            <w:r w:rsidRPr="00384A0A">
              <w:rPr>
                <w:rFonts w:ascii="Times New Roman" w:hAnsi="Times New Roman"/>
                <w:lang w:val="en-GB"/>
              </w:rPr>
              <w:t xml:space="preserve"> n/cm</w:t>
            </w:r>
            <w:r w:rsidRPr="00384A0A">
              <w:rPr>
                <w:rFonts w:ascii="Times New Roman" w:hAnsi="Times New Roman"/>
                <w:vertAlign w:val="superscript"/>
                <w:lang w:val="en-GB"/>
              </w:rPr>
              <w:t>2</w:t>
            </w:r>
            <w:r w:rsidRPr="00384A0A">
              <w:rPr>
                <w:rFonts w:ascii="Times New Roman" w:hAnsi="Times New Roman"/>
                <w:lang w:val="en-GB"/>
              </w:rPr>
              <w:t>/s (fast).</w:t>
            </w:r>
          </w:p>
          <w:p w14:paraId="63951713" w14:textId="77777777" w:rsidR="00CE440C" w:rsidRPr="00384A0A" w:rsidRDefault="00CE440C" w:rsidP="00CE440C">
            <w:pPr>
              <w:pStyle w:val="TableParagraph"/>
              <w:ind w:left="284" w:right="284"/>
              <w:jc w:val="both"/>
              <w:rPr>
                <w:rFonts w:ascii="Times New Roman" w:hAnsi="Times New Roman"/>
                <w:vertAlign w:val="superscript"/>
                <w:lang w:val="en-GB"/>
              </w:rPr>
            </w:pPr>
            <w:r w:rsidRPr="00384A0A">
              <w:rPr>
                <w:rFonts w:ascii="Times New Roman" w:hAnsi="Times New Roman"/>
                <w:lang w:val="en-GB"/>
              </w:rPr>
              <w:t>Radon filtering plant providing 120 m</w:t>
            </w:r>
            <w:r w:rsidRPr="00384A0A">
              <w:rPr>
                <w:rFonts w:ascii="Times New Roman" w:hAnsi="Times New Roman"/>
                <w:vertAlign w:val="superscript"/>
                <w:lang w:val="en-GB"/>
              </w:rPr>
              <w:t>3</w:t>
            </w:r>
          </w:p>
          <w:p w14:paraId="69A320D9"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/h flux of air with a radon activity of 15 mBq/m</w:t>
            </w:r>
            <w:r w:rsidRPr="00384A0A">
              <w:rPr>
                <w:rFonts w:ascii="Times New Roman" w:hAnsi="Times New Roman"/>
                <w:vertAlign w:val="superscript"/>
                <w:lang w:val="en-GB"/>
              </w:rPr>
              <w:t>3</w:t>
            </w:r>
            <w:r w:rsidRPr="00384A0A">
              <w:rPr>
                <w:rFonts w:ascii="Times New Roman" w:hAnsi="Times New Roman"/>
                <w:lang w:val="en-GB"/>
              </w:rPr>
              <w:t>.</w:t>
            </w:r>
          </w:p>
          <w:p w14:paraId="323002B8"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 xml:space="preserve">Access to electrical, internet and </w:t>
            </w:r>
            <w:proofErr w:type="gramStart"/>
            <w:r w:rsidRPr="00384A0A">
              <w:rPr>
                <w:rFonts w:ascii="Times New Roman" w:hAnsi="Times New Roman"/>
                <w:lang w:val="en-GB"/>
              </w:rPr>
              <w:t>water cooling</w:t>
            </w:r>
            <w:proofErr w:type="gramEnd"/>
            <w:r w:rsidRPr="00384A0A">
              <w:rPr>
                <w:rFonts w:ascii="Times New Roman" w:hAnsi="Times New Roman"/>
                <w:lang w:val="en-GB"/>
              </w:rPr>
              <w:t xml:space="preserve"> network.</w:t>
            </w:r>
          </w:p>
          <w:p w14:paraId="76E5172B"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Gamma-ray screening facility with very-low background Ge detectors.</w:t>
            </w:r>
          </w:p>
          <w:p w14:paraId="4DB6D404"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Support for cryogenic fluid operations.</w:t>
            </w:r>
          </w:p>
          <w:p w14:paraId="79F07FFB"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Clean room</w:t>
            </w:r>
          </w:p>
          <w:p w14:paraId="1A6ABAEB"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Oversight of safety procedures and use of radioactive sources.</w:t>
            </w:r>
          </w:p>
          <w:p w14:paraId="0B91913B" w14:textId="77777777" w:rsidR="00CE440C" w:rsidRPr="00384A0A" w:rsidRDefault="00CE440C" w:rsidP="00CE440C">
            <w:pPr>
              <w:pStyle w:val="TableParagraph"/>
              <w:ind w:left="284" w:right="284"/>
              <w:jc w:val="both"/>
              <w:rPr>
                <w:rFonts w:ascii="Times New Roman" w:hAnsi="Times New Roman"/>
                <w:u w:val="single"/>
                <w:lang w:val="en-GB"/>
              </w:rPr>
            </w:pPr>
          </w:p>
          <w:p w14:paraId="6A7D3F53"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Name of the infrastructure: </w:t>
            </w:r>
            <w:r w:rsidRPr="00384A0A">
              <w:rPr>
                <w:rFonts w:ascii="Times New Roman" w:hAnsi="Times New Roman"/>
                <w:b/>
                <w:lang w:val="en-GB"/>
              </w:rPr>
              <w:t>GEODYN geophysical observatory at LSC</w:t>
            </w:r>
          </w:p>
          <w:p w14:paraId="61F34A83"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Locations of the infrastructure: </w:t>
            </w:r>
            <w:r w:rsidRPr="00384A0A">
              <w:rPr>
                <w:rFonts w:ascii="Times New Roman" w:hAnsi="Times New Roman"/>
                <w:lang w:val="en-GB"/>
              </w:rPr>
              <w:t>Paseo de los Ayerbe s/n, 22880 Canfranc-Estación (SPAIN)</w:t>
            </w:r>
          </w:p>
          <w:p w14:paraId="4D7E6AFE"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Web site address:</w:t>
            </w:r>
            <w:r w:rsidRPr="00384A0A">
              <w:rPr>
                <w:rFonts w:ascii="Times New Roman" w:hAnsi="Times New Roman"/>
                <w:lang w:val="en-GB"/>
              </w:rPr>
              <w:t xml:space="preserve"> </w:t>
            </w:r>
            <w:hyperlink r:id="rId81" w:history="1">
              <w:r w:rsidRPr="00384A0A">
                <w:rPr>
                  <w:rFonts w:ascii="Times New Roman" w:hAnsi="Times New Roman"/>
                  <w:lang w:val="en-GB"/>
                </w:rPr>
                <w:t>https://lsc-canfranc.es/en/geodyn-exp-07-2009-2/</w:t>
              </w:r>
            </w:hyperlink>
          </w:p>
          <w:p w14:paraId="05DB5F3B"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Annual operating costs (excl. investment costs) of the infrastructure (€):  </w:t>
            </w:r>
            <w:r w:rsidRPr="00384A0A">
              <w:rPr>
                <w:rFonts w:ascii="Times New Roman" w:hAnsi="Times New Roman"/>
                <w:lang w:val="en-GB"/>
              </w:rPr>
              <w:t>630k€</w:t>
            </w:r>
          </w:p>
          <w:p w14:paraId="4BE0FC73"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u w:val="single"/>
                <w:lang w:val="en-GB"/>
              </w:rPr>
              <w:t xml:space="preserve">Description of the infrastructure: </w:t>
            </w:r>
            <w:r w:rsidRPr="00384A0A">
              <w:rPr>
                <w:rFonts w:ascii="Times New Roman" w:hAnsi="Times New Roman"/>
                <w:lang w:val="en-GB"/>
              </w:rPr>
              <w:t>The GEODYN geophysical observatory, integrated in the Laboratorio Subterráneo de Canfranc (LSC</w:t>
            </w:r>
            <w:proofErr w:type="gramStart"/>
            <w:r w:rsidRPr="00384A0A">
              <w:rPr>
                <w:rFonts w:ascii="Times New Roman" w:hAnsi="Times New Roman"/>
                <w:lang w:val="en-GB"/>
              </w:rPr>
              <w:t>),  has</w:t>
            </w:r>
            <w:proofErr w:type="gramEnd"/>
            <w:r w:rsidRPr="00384A0A">
              <w:rPr>
                <w:rFonts w:ascii="Times New Roman" w:hAnsi="Times New Roman"/>
                <w:lang w:val="en-GB"/>
              </w:rPr>
              <w:t xml:space="preserve"> three components, GNSS, strain and seismic,  designed to cover the whole geodynamic spectrum, from near-field seismicity to tectonic deformations, Earth tides or Earth-core nutation. GNSS data is gathered by two CGPS receivers and processed at the University of Barcelona. Laser interferometers are designed and managed by the University of Salerno. The seismic component, composed of a broad-band seismometer and an accelerometer, is managed since 2008 by the ICTJA-CSIC team in Barcelona.</w:t>
            </w:r>
          </w:p>
          <w:p w14:paraId="1141B374"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In September 2018, an official agreement document has been signed between the LSC and the C.S.I.C. in order to regulate the scientific exploitation of the data recorded by the seismic instruments located in the Geodyn facility. This agreement will provide a legal framework to the ongoing collaboration between both institutions.</w:t>
            </w:r>
          </w:p>
          <w:p w14:paraId="208E1D4B"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 xml:space="preserve">The LSC is the second largest deep underground scientific laboratory in Europe. It is run by a Consortium of the Spanish Ministry of Science, Innovation and Universities, the Government of Aragon and the University of Zaragoza. The LSC is part of the Spanish network of ICTS (Unique Scientific and Technological Facilities). </w:t>
            </w:r>
          </w:p>
          <w:p w14:paraId="070689E9" w14:textId="77777777" w:rsidR="00CE440C" w:rsidRPr="00384A0A" w:rsidRDefault="00CE440C" w:rsidP="00CE440C">
            <w:pPr>
              <w:pStyle w:val="TableParagraph"/>
              <w:ind w:left="284" w:right="284"/>
              <w:jc w:val="both"/>
              <w:rPr>
                <w:rFonts w:ascii="Times New Roman" w:hAnsi="Times New Roman"/>
                <w:iCs/>
                <w:u w:val="single"/>
                <w:lang w:val="en-GB" w:eastAsia="en-GB"/>
              </w:rPr>
            </w:pPr>
            <w:r w:rsidRPr="00384A0A">
              <w:rPr>
                <w:rFonts w:ascii="Times New Roman" w:hAnsi="Times New Roman"/>
                <w:u w:val="single"/>
                <w:lang w:val="en-GB"/>
              </w:rPr>
              <w:t xml:space="preserve">Services offered by the infrastructure: </w:t>
            </w:r>
            <w:r w:rsidRPr="00384A0A">
              <w:rPr>
                <w:rFonts w:ascii="Times New Roman" w:hAnsi="Times New Roman"/>
                <w:lang w:val="en-GB"/>
              </w:rPr>
              <w:t>The LSC offers to researchers from all over the world the opportunity to carry out cutting-edge science on fundamental physics, astrophysics as well as geophysics, biology and, environmental science in its facilities of unique characteristics. In fact, at the LSC the underground facilities, shielded from the natural cosmic rays’ radiation, open the possibility to discover phenomena happening with a very low probability. At present, the main scientific program at LSC is focused on direct detection of dark matter and neutrino physics, specifically on neutrinoless double beta decay. The LSC also develops experiments related to geophysics and biology.</w:t>
            </w:r>
          </w:p>
          <w:p w14:paraId="20E563F2" w14:textId="77777777" w:rsidR="00CE440C" w:rsidRPr="00384A0A" w:rsidRDefault="00CE440C" w:rsidP="00CE440C">
            <w:pPr>
              <w:pStyle w:val="TableParagraph"/>
              <w:ind w:left="284" w:right="284"/>
              <w:jc w:val="both"/>
              <w:rPr>
                <w:rFonts w:ascii="Times New Roman" w:hAnsi="Times New Roman"/>
              </w:rPr>
            </w:pPr>
          </w:p>
          <w:p w14:paraId="1B380C83" w14:textId="77777777" w:rsidR="00CE440C" w:rsidRPr="00384A0A" w:rsidRDefault="00CE440C" w:rsidP="00CE440C">
            <w:pPr>
              <w:ind w:left="284" w:right="284"/>
              <w:rPr>
                <w:rFonts w:ascii="Times New Roman" w:hAnsi="Times New Roman"/>
                <w:i/>
                <w:iCs/>
                <w:sz w:val="22"/>
                <w:szCs w:val="22"/>
              </w:rPr>
            </w:pPr>
            <w:r w:rsidRPr="00384A0A">
              <w:rPr>
                <w:rFonts w:ascii="Times New Roman" w:hAnsi="Times New Roman"/>
                <w:iCs/>
                <w:sz w:val="22"/>
                <w:szCs w:val="22"/>
                <w:u w:val="single"/>
              </w:rPr>
              <w:t xml:space="preserve">Name of the infrastructure (and its installations, if applicable): </w:t>
            </w:r>
            <w:r w:rsidRPr="00384A0A">
              <w:rPr>
                <w:rFonts w:ascii="Times New Roman" w:hAnsi="Times New Roman"/>
                <w:b/>
                <w:sz w:val="22"/>
                <w:szCs w:val="22"/>
              </w:rPr>
              <w:t>Black Forest Observatory (BFO)</w:t>
            </w:r>
          </w:p>
          <w:p w14:paraId="5044D003" w14:textId="77777777" w:rsidR="00CE440C" w:rsidRPr="00384A0A" w:rsidRDefault="00CE440C" w:rsidP="00CE440C">
            <w:pPr>
              <w:ind w:left="284" w:right="284"/>
              <w:rPr>
                <w:rFonts w:ascii="Times New Roman" w:hAnsi="Times New Roman"/>
                <w:i/>
                <w:iCs/>
                <w:color w:val="404040" w:themeColor="text1" w:themeTint="BF"/>
                <w:sz w:val="22"/>
                <w:szCs w:val="22"/>
              </w:rPr>
            </w:pPr>
            <w:r w:rsidRPr="00384A0A">
              <w:rPr>
                <w:rStyle w:val="Starkbetont"/>
                <w:rFonts w:ascii="Times New Roman" w:hAnsi="Times New Roman"/>
                <w:sz w:val="22"/>
                <w:szCs w:val="22"/>
              </w:rPr>
              <w:t xml:space="preserve">Geowissenschaftliches Gemeinschaftsobservatorium </w:t>
            </w:r>
            <w:r w:rsidRPr="00384A0A">
              <w:rPr>
                <w:rStyle w:val="Starkbetont"/>
                <w:rFonts w:ascii="Times New Roman" w:hAnsi="Times New Roman"/>
                <w:sz w:val="22"/>
                <w:szCs w:val="22"/>
              </w:rPr>
              <w:br/>
            </w:r>
            <w:r w:rsidRPr="00384A0A">
              <w:rPr>
                <w:rFonts w:ascii="Times New Roman" w:hAnsi="Times New Roman"/>
                <w:sz w:val="22"/>
                <w:szCs w:val="22"/>
              </w:rPr>
              <w:t>des Karlsruher Instituts für Technologie und der Universität Stuttgart</w:t>
            </w:r>
          </w:p>
          <w:p w14:paraId="7AECD56F"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Location (town, country) of the infrastructure: </w:t>
            </w:r>
            <w:r w:rsidRPr="00384A0A">
              <w:rPr>
                <w:rFonts w:ascii="Times New Roman" w:hAnsi="Times New Roman"/>
                <w:lang w:val="en-GB"/>
              </w:rPr>
              <w:t>Heubach 206, 77709 Wolfach, Germany (48.3301 °N, 8.3295 °E)</w:t>
            </w:r>
          </w:p>
          <w:p w14:paraId="6AC4F510"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Web site address: </w:t>
            </w:r>
            <w:hyperlink r:id="rId82" w:history="1">
              <w:r w:rsidRPr="00384A0A">
                <w:rPr>
                  <w:rFonts w:ascii="Times New Roman" w:hAnsi="Times New Roman"/>
                  <w:lang w:val="en-GB"/>
                </w:rPr>
                <w:t>http://www.gpi.kit.edu/english/BFO.php</w:t>
              </w:r>
            </w:hyperlink>
            <w:r w:rsidRPr="00384A0A">
              <w:rPr>
                <w:rFonts w:ascii="Times New Roman" w:hAnsi="Times New Roman"/>
                <w:lang w:val="en-GB"/>
              </w:rPr>
              <w:t xml:space="preserve">   http://doi.org/10.5880/BFO</w:t>
            </w:r>
          </w:p>
          <w:p w14:paraId="20FA5CD4"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lastRenderedPageBreak/>
              <w:t xml:space="preserve">Annual operating costs (excl. investment costs and salaries) of the infrastructure (€): </w:t>
            </w:r>
            <w:r w:rsidRPr="00384A0A">
              <w:rPr>
                <w:rFonts w:ascii="Times New Roman" w:hAnsi="Times New Roman"/>
                <w:lang w:val="en-GB"/>
              </w:rPr>
              <w:t>110k€</w:t>
            </w:r>
          </w:p>
          <w:p w14:paraId="3FC7E7CA"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u w:val="single"/>
                <w:lang w:val="en-GB"/>
              </w:rPr>
              <w:t xml:space="preserve">Description of the infrastructure: </w:t>
            </w:r>
            <w:r w:rsidRPr="00384A0A">
              <w:rPr>
                <w:rFonts w:ascii="Times New Roman" w:hAnsi="Times New Roman"/>
                <w:lang w:val="en-GB"/>
              </w:rPr>
              <w:t>The Black Forest Observatory (BFO) is a joint research facility of the Karlsruhe Institute of Technology (KIT) and the University of Stuttgart. Since 1971 it is operated in cooperation of the geophysical and geodetic institutes of both universities. BFO is manned with two senior scientists and one technician. Main activities of the observatory fall into four categories, which are 1) observation and publication of a continuously recorded multi-parameter geodynamic data set, 2) research, 3) hosting of guest-experiments, and 4) teaching.</w:t>
            </w:r>
          </w:p>
          <w:p w14:paraId="731401C1"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 xml:space="preserve">The location of the observatory (48.3301 °N, 8.3295 °E) in the middle of the Black Forest was carefully selected at large distances to potential anthropogenic sources of noise. The instruments are deployed in a former silver mine in competent granite rock at a depth of up to 170 m below the surface and at up to 700 m distance from the entrance of the mine. This provides a thermally very stable environment. Two air-locks provide additional protection against air-pressure variations and ensure thermal stability. Because of these favourable conditions and the excellent high precision instruments operated at BFO the observatory is internationally well known as one of the most sensitive sites for long period observations, providing international standards for the scientific community, e.g. for recordings of Earth's free oscillations. </w:t>
            </w:r>
          </w:p>
          <w:p w14:paraId="61942CFE"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The Black Forest Observatory operates broad-band seismometers (STS-1 and STS-2), gravimeters (superconducting gravimeter SG056, LaCoste Romberg earth-tide gravimeter ET-19), tiltmeters (Askania borehole tiltmeter, Horsfall fluid tiltmeter), an array of three invar-wire strainmeters, magnetometers (GSM-90 Overhauser magnetometer, three Rasmussen fluxgate magnetometers) and a permanent GPS-station. These are supplemented by regularly repeated magnetic base-line measurements and observations of absolute gravity as well as the recording of several environmental parameters (air-pressure, infrasound, humidity, wind speed, precipitation, temperature). Some of the latter are used to correct geodynamic recordings for remaining disturbances. The data are published in near-real-time through international data centres (IRIS DMC at Seattle, SZO at the BGR in Hannover, Intermagnet in Edinburgh, GNSS data center at the BKG in Frankfurt, IGETS data base at GFZ Potsdam). The recordings are used by many research groups around the globe. Data is made available free of charge to scientific projects as well as to the general public (Black Forest Observatory 1971).</w:t>
            </w:r>
          </w:p>
          <w:p w14:paraId="0C8EEB10"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An extended review of research at BFO is given by Zürn (2014).</w:t>
            </w:r>
          </w:p>
          <w:p w14:paraId="61DC6FAB" w14:textId="77777777" w:rsidR="00CE440C" w:rsidRPr="00384A0A" w:rsidRDefault="00CE440C" w:rsidP="00CE440C">
            <w:pPr>
              <w:pStyle w:val="Corpsdetexte"/>
              <w:ind w:left="284" w:right="284"/>
              <w:jc w:val="both"/>
              <w:rPr>
                <w:rFonts w:ascii="Times New Roman" w:hAnsi="Times New Roman"/>
                <w:color w:val="000000"/>
                <w:lang w:val="en-GB"/>
              </w:rPr>
            </w:pPr>
          </w:p>
          <w:p w14:paraId="60B4EF6D"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u w:val="single"/>
                <w:lang w:val="en-GB"/>
              </w:rPr>
              <w:t xml:space="preserve">Services currently offered by the infrastructure: </w:t>
            </w:r>
            <w:r w:rsidRPr="00384A0A">
              <w:rPr>
                <w:rFonts w:ascii="Times New Roman" w:hAnsi="Times New Roman"/>
                <w:lang w:val="en-GB"/>
              </w:rPr>
              <w:t xml:space="preserve">The </w:t>
            </w:r>
            <w:hyperlink r:id="rId83" w:tgtFrame="ioMain">
              <w:r w:rsidRPr="00384A0A">
                <w:rPr>
                  <w:rFonts w:ascii="Times New Roman" w:hAnsi="Times New Roman"/>
                  <w:lang w:val="en-GB"/>
                </w:rPr>
                <w:t>Black Forest Observatory (BFO)</w:t>
              </w:r>
            </w:hyperlink>
            <w:r w:rsidRPr="00384A0A">
              <w:rPr>
                <w:rFonts w:ascii="Times New Roman" w:hAnsi="Times New Roman"/>
                <w:lang w:val="en-GB"/>
              </w:rPr>
              <w:t xml:space="preserve"> provides a test bed to validate sensors for measuring smallest amplitude acceleration signals. It provides test vaults in an extremely well shielded low-noise environment in direct comparison with well-established reference sensors. Conditions are in particular favourable for studies of instrumental self-noise. </w:t>
            </w:r>
          </w:p>
          <w:p w14:paraId="18520F8D"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The long-standing experience of BFO researchers with such experiments, provides a stimulant environment for guests visiting BFO. Guests may receive training in methods of instrument quality assessment, like three channel correlation analysis, in the application of data correction methods.</w:t>
            </w:r>
          </w:p>
          <w:p w14:paraId="1F2B5DBB"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 xml:space="preserve">BFO is internationally renowned for its low detection threshold for small amplitude signals of gravity and inertial acceleration (Nettles and Ekström 2010). Data recorded here currently contributes to the definition of the low-noise envelope at long-periods in the Global Seismic Network (Berger at al. 2004). The location has therefore been included in the search for Newtonian and seismic noise levels possibly limiting future gravitational wave observatories (Berker et al, 2011). BFO data recently was used in the search for Compact Dark Matter Objects (Horowitz and Widmer-Schnidrig, 2020). </w:t>
            </w:r>
          </w:p>
          <w:p w14:paraId="5DB789AD"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 xml:space="preserve">The observatory provides access to test vaults, which have repeatedly challenged new sensor technology in a direct comparison with excellent and well-established observatory instruments. To mention a few examples, former test cases at BFO contributed to the development of superconducting gravimeters (Richter et al. 1995), to seismometers with interferometric displacement transducers (Otake et al. 2005, Berger et al. 2014), to the broad-band seismometers being deployed on planet Mars during the InSight mission (Lognonné et al. 2019), and recently to a challenge of high-performance long-period seismometers offered on the market by internationally leading manufacturers (Davis 2019). </w:t>
            </w:r>
          </w:p>
          <w:p w14:paraId="65299B45"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 xml:space="preserve">Research at BFO has repeatedly contributed to lower signal detection level and to develop methods of signal correction (Forbriger 2007, Zürn et al. 2007, Zürn and Widmer 1995, Zürn and Wielandt 2007), which allow to separate signal contributions of different origin (deep Earth, atmosphere, magnetosphere, oceans), such that the sensitivity to deep Earth signals was increased. With the long-standing background of this research being carried out since five decades, the observatory provides an excellent ‘ecotope’ to study the properties of new sensors for fluctuations of gravitational field in detail, to establish their level of performance, and to test methods of separating different components of the recorded signal as is necessary for any approach to signal correction. </w:t>
            </w:r>
          </w:p>
          <w:p w14:paraId="083695B7" w14:textId="77777777" w:rsidR="00CE440C" w:rsidRPr="00384A0A" w:rsidRDefault="00CE440C" w:rsidP="00CE440C">
            <w:pPr>
              <w:pStyle w:val="TableParagraph"/>
              <w:ind w:left="284" w:right="284"/>
              <w:jc w:val="both"/>
              <w:rPr>
                <w:rFonts w:ascii="Times New Roman" w:hAnsi="Times New Roman"/>
                <w:b/>
                <w:lang w:val="en-GB"/>
              </w:rPr>
            </w:pPr>
            <w:r w:rsidRPr="00384A0A">
              <w:rPr>
                <w:rFonts w:ascii="Times New Roman" w:hAnsi="Times New Roman"/>
                <w:lang w:val="en-GB"/>
              </w:rPr>
              <w:t xml:space="preserve">For typical guest experiments instruments are installed in one of the vaults of BFO for a time period of several </w:t>
            </w:r>
            <w:r w:rsidRPr="00384A0A">
              <w:rPr>
                <w:rFonts w:ascii="Times New Roman" w:hAnsi="Times New Roman"/>
                <w:lang w:val="en-GB"/>
              </w:rPr>
              <w:lastRenderedPageBreak/>
              <w:t>months. Guest researchers provide their sensors, data acquisition and sensor shielding. BFO provides a vault, electrical power, internet access and digitizer timing. The BFO personnel is on-site and can support the experiment by maintenance operation during its run-time, if maintenance requests remain within reasonable limits.</w:t>
            </w:r>
          </w:p>
        </w:tc>
      </w:tr>
    </w:tbl>
    <w:p w14:paraId="552FA036" w14:textId="77777777" w:rsidR="00CE440C" w:rsidRPr="00384A0A" w:rsidRDefault="00CE440C" w:rsidP="00CE440C">
      <w:pPr>
        <w:ind w:left="284" w:right="284"/>
        <w:rPr>
          <w:sz w:val="22"/>
          <w:szCs w:val="22"/>
        </w:rPr>
      </w:pPr>
    </w:p>
    <w:tbl>
      <w:tblPr>
        <w:tblStyle w:val="TableNormal2"/>
        <w:tblW w:w="1034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8"/>
      </w:tblGrid>
      <w:tr w:rsidR="00CE440C" w:rsidRPr="00384A0A" w14:paraId="0A6D7A1E" w14:textId="77777777" w:rsidTr="00CE440C">
        <w:trPr>
          <w:trHeight w:val="5093"/>
        </w:trPr>
        <w:tc>
          <w:tcPr>
            <w:tcW w:w="10348" w:type="dxa"/>
            <w:tcBorders>
              <w:bottom w:val="single" w:sz="4" w:space="0" w:color="000000"/>
            </w:tcBorders>
          </w:tcPr>
          <w:p w14:paraId="1F222624"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Name of the infrastructure (and its installations, if applicable):</w:t>
            </w:r>
            <w:r w:rsidRPr="00384A0A">
              <w:rPr>
                <w:rFonts w:ascii="Times New Roman" w:hAnsi="Times New Roman"/>
                <w:b/>
                <w:lang w:val="en-GB"/>
              </w:rPr>
              <w:t xml:space="preserve"> LSBB</w:t>
            </w:r>
          </w:p>
          <w:p w14:paraId="7C1DE37A"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Location (town, country) of the infrastructure: </w:t>
            </w:r>
            <w:r w:rsidRPr="00384A0A">
              <w:rPr>
                <w:rFonts w:ascii="Times New Roman" w:hAnsi="Times New Roman"/>
                <w:lang w:val="en-GB"/>
              </w:rPr>
              <w:t>La grande combe 84000 Rustrel, France</w:t>
            </w:r>
          </w:p>
          <w:p w14:paraId="21ACCC90" w14:textId="77777777" w:rsidR="00CE440C" w:rsidRPr="00384A0A" w:rsidRDefault="00CE440C" w:rsidP="00CE440C">
            <w:pPr>
              <w:ind w:left="284" w:right="284"/>
              <w:rPr>
                <w:rFonts w:ascii="Times New Roman" w:hAnsi="Times New Roman"/>
                <w:iCs/>
                <w:sz w:val="22"/>
                <w:szCs w:val="22"/>
              </w:rPr>
            </w:pPr>
            <w:r w:rsidRPr="00384A0A">
              <w:rPr>
                <w:rFonts w:ascii="Times New Roman" w:hAnsi="Times New Roman"/>
                <w:iCs/>
                <w:sz w:val="22"/>
                <w:szCs w:val="22"/>
                <w:u w:val="single"/>
              </w:rPr>
              <w:t>Web site address</w:t>
            </w:r>
            <w:r w:rsidRPr="00384A0A">
              <w:rPr>
                <w:rFonts w:ascii="Times New Roman" w:hAnsi="Times New Roman"/>
                <w:iCs/>
                <w:sz w:val="22"/>
                <w:szCs w:val="22"/>
              </w:rPr>
              <w:t>: https://lsbb.cnrs.fr</w:t>
            </w:r>
          </w:p>
          <w:p w14:paraId="7D3072EC"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Annual operating costs (excl. investment costs) of the infrastructure (€): </w:t>
            </w:r>
            <w:r w:rsidRPr="00384A0A">
              <w:rPr>
                <w:rFonts w:ascii="Times New Roman" w:hAnsi="Times New Roman"/>
                <w:lang w:val="en-GB"/>
              </w:rPr>
              <w:t>350 k€</w:t>
            </w:r>
          </w:p>
          <w:p w14:paraId="46B5B3EE"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u w:val="single"/>
                <w:lang w:val="en-GB"/>
              </w:rPr>
              <w:t xml:space="preserve">Description of the infrastructure: </w:t>
            </w:r>
            <w:r w:rsidRPr="00384A0A">
              <w:rPr>
                <w:rFonts w:ascii="Times New Roman" w:hAnsi="Times New Roman"/>
                <w:lang w:val="en-GB"/>
              </w:rPr>
              <w:t>The LSBB is a CNRS Underground Research Laboratory (https://lsbb.cnrs.fr), a ground and underground installation in an area with low anthropogenic background noise dedicated to interdisciplinary research and development. Located in the village of Rustrel in Provence (Vaucluse, France), within the Luberon Regional Natural Park, the LSBB is one of the quietest underground laboratories in the world, with some of the lowest seismic and electromagnetic noise levels. It has a network of galleries of ~ 4 km long with horizontal access cutting in 2D through a karst reservoir with a maximum depth of 500 m. This environment provides an ideal configuration which attracts a wide range of national and international researchers to study the critical zone, the hydrodynamics of a large hydrogeological system and provides a perfect test ground for high sensitivity detectors, while allowing the detection of rare events and/or processes with low amplitude related in particular to hydrogeology, rock mechanics, seismology, physics, atmospheric physics and the proper noise of instrumentation</w:t>
            </w:r>
          </w:p>
          <w:p w14:paraId="43C49664"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u w:val="single"/>
                <w:lang w:val="en-GB"/>
              </w:rPr>
              <w:t xml:space="preserve">Services currently offered by the infrastructure: </w:t>
            </w:r>
            <w:r w:rsidRPr="00384A0A">
              <w:rPr>
                <w:rFonts w:ascii="Times New Roman" w:hAnsi="Times New Roman"/>
                <w:lang w:val="en-GB"/>
              </w:rPr>
              <w:t xml:space="preserve">Access provided for basic and applied research activities, which require low surrounding background noise (mechanical, pollution, acoustic and electromagnetic) with the commitment of the users to preserve this environment </w:t>
            </w:r>
            <w:proofErr w:type="gramStart"/>
            <w:r w:rsidRPr="00384A0A">
              <w:rPr>
                <w:rFonts w:ascii="Times New Roman" w:hAnsi="Times New Roman"/>
                <w:lang w:val="en-GB"/>
              </w:rPr>
              <w:t>taking into account</w:t>
            </w:r>
            <w:proofErr w:type="gramEnd"/>
            <w:r w:rsidRPr="00384A0A">
              <w:rPr>
                <w:rFonts w:ascii="Times New Roman" w:hAnsi="Times New Roman"/>
                <w:lang w:val="en-GB"/>
              </w:rPr>
              <w:t xml:space="preserve"> the other experiments already in progress</w:t>
            </w:r>
          </w:p>
          <w:p w14:paraId="67CA4781" w14:textId="77777777" w:rsidR="00CE440C" w:rsidRPr="00384A0A" w:rsidRDefault="00CE440C" w:rsidP="00CE440C">
            <w:pPr>
              <w:pStyle w:val="TableParagraph"/>
              <w:keepNext/>
              <w:keepLines/>
              <w:ind w:left="284" w:right="284"/>
              <w:jc w:val="both"/>
              <w:outlineLvl w:val="8"/>
              <w:rPr>
                <w:rFonts w:ascii="Times New Roman" w:hAnsi="Times New Roman"/>
                <w:lang w:val="en-GB"/>
              </w:rPr>
            </w:pPr>
            <w:r w:rsidRPr="00384A0A">
              <w:rPr>
                <w:rFonts w:ascii="Times New Roman" w:hAnsi="Times New Roman"/>
                <w:lang w:val="en-GB"/>
              </w:rPr>
              <w:t>Access to Internet, energy, GPS time underground and across the surrounding mountain for joint ground- and underground experiments.</w:t>
            </w:r>
          </w:p>
          <w:p w14:paraId="5625FD26" w14:textId="77777777" w:rsidR="00CE440C" w:rsidRPr="00384A0A" w:rsidRDefault="00CE440C" w:rsidP="00CE440C">
            <w:pPr>
              <w:pStyle w:val="TableParagraph"/>
              <w:keepNext/>
              <w:keepLines/>
              <w:ind w:left="284" w:right="284"/>
              <w:jc w:val="both"/>
              <w:outlineLvl w:val="8"/>
              <w:rPr>
                <w:rFonts w:ascii="Times New Roman" w:hAnsi="Times New Roman"/>
                <w:b/>
              </w:rPr>
            </w:pPr>
            <w:r w:rsidRPr="00384A0A">
              <w:rPr>
                <w:rFonts w:ascii="Times New Roman" w:hAnsi="Times New Roman"/>
                <w:lang w:val="en-GB"/>
              </w:rPr>
              <w:t>Multi-physics monitoring of the physical environment of the activities</w:t>
            </w:r>
          </w:p>
        </w:tc>
      </w:tr>
    </w:tbl>
    <w:p w14:paraId="24F2862D" w14:textId="77777777" w:rsidR="00CE440C" w:rsidRPr="00384A0A" w:rsidRDefault="00CE440C" w:rsidP="00CE440C">
      <w:pPr>
        <w:ind w:left="284" w:right="284"/>
        <w:rPr>
          <w:sz w:val="22"/>
          <w:szCs w:val="22"/>
        </w:rPr>
      </w:pPr>
    </w:p>
    <w:tbl>
      <w:tblPr>
        <w:tblStyle w:val="TableNormal2"/>
        <w:tblW w:w="1034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8"/>
      </w:tblGrid>
      <w:tr w:rsidR="00CE440C" w:rsidRPr="00384A0A" w14:paraId="3BA2E027" w14:textId="77777777" w:rsidTr="00CE440C">
        <w:trPr>
          <w:trHeight w:val="5093"/>
        </w:trPr>
        <w:tc>
          <w:tcPr>
            <w:tcW w:w="10348" w:type="dxa"/>
            <w:tcBorders>
              <w:bottom w:val="single" w:sz="4" w:space="0" w:color="000000"/>
            </w:tcBorders>
          </w:tcPr>
          <w:p w14:paraId="07122572"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Name of the infrastructure: </w:t>
            </w:r>
            <w:r w:rsidRPr="00384A0A">
              <w:rPr>
                <w:rFonts w:ascii="Times New Roman" w:hAnsi="Times New Roman"/>
                <w:b/>
                <w:lang w:val="en-GB"/>
              </w:rPr>
              <w:t>European Gravitational Observatory (EGO)</w:t>
            </w:r>
          </w:p>
          <w:p w14:paraId="5E3349A0"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Location (town, country) of the infrastructure: </w:t>
            </w:r>
            <w:r w:rsidRPr="00384A0A">
              <w:rPr>
                <w:rFonts w:ascii="Times New Roman" w:hAnsi="Times New Roman"/>
                <w:lang w:val="en-GB"/>
              </w:rPr>
              <w:t xml:space="preserve">Via Edoardo </w:t>
            </w:r>
            <w:proofErr w:type="gramStart"/>
            <w:r w:rsidRPr="00384A0A">
              <w:rPr>
                <w:rFonts w:ascii="Times New Roman" w:hAnsi="Times New Roman"/>
                <w:lang w:val="en-GB"/>
              </w:rPr>
              <w:t>Amaldi  56021</w:t>
            </w:r>
            <w:proofErr w:type="gramEnd"/>
            <w:r w:rsidRPr="00384A0A">
              <w:rPr>
                <w:rFonts w:ascii="Times New Roman" w:hAnsi="Times New Roman"/>
                <w:lang w:val="en-GB"/>
              </w:rPr>
              <w:t xml:space="preserve"> S. Stefano a Macerata (Pisa), Italy</w:t>
            </w:r>
          </w:p>
          <w:p w14:paraId="709C5657"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Web site address: </w:t>
            </w:r>
            <w:r w:rsidRPr="00384A0A">
              <w:rPr>
                <w:rFonts w:ascii="Times New Roman" w:hAnsi="Times New Roman"/>
                <w:lang w:val="en-GB"/>
              </w:rPr>
              <w:t>https://www.ego-gw.it/public/about/WhatIs.aspx</w:t>
            </w:r>
          </w:p>
          <w:p w14:paraId="38A931EE"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Annual operating costs (excl. investment costs) of the infrastructure </w:t>
            </w:r>
            <w:r w:rsidRPr="00384A0A">
              <w:rPr>
                <w:rFonts w:ascii="Times New Roman" w:hAnsi="Times New Roman"/>
                <w:lang w:val="en-GB"/>
              </w:rPr>
              <w:t>(€): 9,2 M€</w:t>
            </w:r>
          </w:p>
          <w:p w14:paraId="4DED47B5"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u w:val="single"/>
                <w:lang w:val="en-GB"/>
              </w:rPr>
              <w:t xml:space="preserve">Description of the infrastructure: </w:t>
            </w:r>
            <w:r w:rsidRPr="00384A0A">
              <w:rPr>
                <w:rFonts w:ascii="Times New Roman" w:hAnsi="Times New Roman"/>
                <w:lang w:val="en-GB"/>
              </w:rPr>
              <w:t xml:space="preserve">EGO, was created 20 years ago by the “Centre National de la Recherche Scientifique” (CNRS), and the Italian “Instituto Nazionale di Fisica Nucleare” (INFN). The NIKHEF Laboratory (Netherlands) joined in 2007 with an observer status. EGO’s goal is to ensure the long-term scientific exploitation of the Virgo antenna for gravitational waves detection as well as to foster European and global collaboration in the field. More specifically, the goals of EGO are: a) the construction, maintenance, operation and upgrade of the Virgo interferometer and the site infrastructures, including a computing and data centre; b) the representation of the consortium at the regional, national, European and global level; c) the promotion of interdisciplinary studies, research and development, industrial applications, education, citizen’s science, communication and outreach. The scientific responsibility of the Virgo antenna is assumed by the Virgo collaboration. Today, the Virgo collaboration counts more than 500 members, with participating scientists and engineers from over 30 laboratories and a total of 99 institutions from France, Italy, Belgium, The Netherlands, Poland, Hungary, Spain and Germany. Virgo is an L-Shaped interferometer with two </w:t>
            </w:r>
            <w:proofErr w:type="gramStart"/>
            <w:r w:rsidRPr="00384A0A">
              <w:rPr>
                <w:rFonts w:ascii="Times New Roman" w:hAnsi="Times New Roman"/>
                <w:lang w:val="en-GB"/>
              </w:rPr>
              <w:t>arms  3</w:t>
            </w:r>
            <w:proofErr w:type="gramEnd"/>
            <w:r w:rsidRPr="00384A0A">
              <w:rPr>
                <w:rFonts w:ascii="Times New Roman" w:hAnsi="Times New Roman"/>
                <w:lang w:val="en-GB"/>
              </w:rPr>
              <w:t xml:space="preserve">-km each in extreme vacuum; through which laser beams propagate, reflected by mirrors placed at the two opposite edges, isolated from seismic vibrations and from the atmospheric environment by inverted pendulums.  The gravitational wave signals of cosmic origin need to be distinguished from noise caused by terrestrial seismic movements, atmospheric pressure variations, cloud passage, sea waves, acoustic and electromagnetic noise, anthropogenic movements (trucks, trains, windmills, helicopters, …). In order to do so the Virgo collaboration and the EGO personnel have to develop state of the art technology on many fronts. These are:  a) state of the art laser injection system as well as a state-of-the-art detection and protection system, including sensors and baffles to control stray light, producing noise and, in the squeezed quantum state regime, de-coherence; b) ultra-high vacuum in the two 3 km tubes (P&lt;10-9 Torr, the highest volume vacuum in Europe for Virgo and second in the world after the LIGO antenna’s having 4km tubes); c) extreme quality mirrors (Reflection&gt; 99.999%, optical absorption &lt; 1ppm, flatness &lt; 0.5 nm, scattering &lt; 10 ppm); d) super-attenuators damping seismic vibrations (&lt;10-12 seismic reduction); e) a sophisticated distributed network of sensors to evaluate and subtract environmental background: </w:t>
            </w:r>
            <w:r w:rsidRPr="00384A0A">
              <w:rPr>
                <w:rFonts w:ascii="Times New Roman" w:hAnsi="Times New Roman"/>
                <w:lang w:val="en-GB"/>
              </w:rPr>
              <w:lastRenderedPageBreak/>
              <w:t xml:space="preserve">electromagnetic perturbations, non-stationary ground deformations, sea waves, cloud passage, electromagnetic waves, cosmic rays, acoustic noise vibrations, anthropogenic movements; f) advanced quantum sensing techniques (frequency squeezing) taking the measurement errors below the quantum limit; g) a sophisticated distributed and intelligent system of feedback controls and state of the art data analytics, machine and deep learning methods. The above make EGO, an interdisciplinary and technological hub, open to interdisciplinary collaboration, with Geoscientists (INGV, IPGP, Atmospheric Scientists and Ecology scientists with the University of </w:t>
            </w:r>
            <w:proofErr w:type="gramStart"/>
            <w:r w:rsidRPr="00384A0A">
              <w:rPr>
                <w:rFonts w:ascii="Times New Roman" w:hAnsi="Times New Roman"/>
                <w:lang w:val="en-GB"/>
              </w:rPr>
              <w:t>Pisa  and</w:t>
            </w:r>
            <w:proofErr w:type="gramEnd"/>
            <w:r w:rsidRPr="00384A0A">
              <w:rPr>
                <w:rFonts w:ascii="Times New Roman" w:hAnsi="Times New Roman"/>
                <w:lang w:val="en-GB"/>
              </w:rPr>
              <w:t xml:space="preserve"> data science experts, from low latency distribution of alerts, to state of the art data analytics and machine and deep learning techniques of data analysis. Ego has also a developed Computing Centre, closely connected to the European ESFRI project (ESCAPE).</w:t>
            </w:r>
          </w:p>
          <w:p w14:paraId="22E4D933"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u w:val="single"/>
                <w:lang w:val="en-GB"/>
              </w:rPr>
              <w:t xml:space="preserve">Services currently offered by the infrastructure:  </w:t>
            </w:r>
            <w:r w:rsidRPr="00384A0A">
              <w:rPr>
                <w:rFonts w:ascii="Times New Roman" w:hAnsi="Times New Roman"/>
                <w:lang w:val="en-GB"/>
              </w:rPr>
              <w:t xml:space="preserve">The expertise of EGO and Virgo has been developed in the previous section. More specifically in APOGEIA, EGO would exchange with the members of the consortium on monitoring low frequency environmental noise (e.g. seismicity), through distributed sensors or fiber DAS systems, the development of quantum sensors, low latency alerts and machine learning techniques through its specific experts. There are 4 technical departments at EGO ranging from geodesy and industrial building noise monitoring, to vacuum expertise, laser injection systems and environmental noise hunting. Last but not least EGO has an experienced IT department, with expertise on handling of large data and plans in the context of a European program (AHEAD2020) to develop a mirror site to the US LIGO for open data access. The main task in APOGEIA would be the exchange of expertise and interoperability of this database with geoscience databases. </w:t>
            </w:r>
          </w:p>
          <w:p w14:paraId="406D4954" w14:textId="77777777" w:rsidR="00CE440C" w:rsidRPr="00384A0A" w:rsidRDefault="00CE440C" w:rsidP="00CE440C">
            <w:pPr>
              <w:pStyle w:val="TableParagraph"/>
              <w:ind w:left="284" w:right="284"/>
              <w:jc w:val="both"/>
              <w:rPr>
                <w:rFonts w:ascii="Times New Roman" w:hAnsi="Times New Roman"/>
                <w:b/>
                <w:lang w:val="en-GB"/>
              </w:rPr>
            </w:pPr>
          </w:p>
        </w:tc>
      </w:tr>
    </w:tbl>
    <w:p w14:paraId="727DFA54" w14:textId="77777777" w:rsidR="00CE440C" w:rsidRPr="00384A0A" w:rsidRDefault="00CE440C" w:rsidP="00CE440C">
      <w:pPr>
        <w:ind w:left="284" w:right="284"/>
        <w:rPr>
          <w:sz w:val="22"/>
          <w:szCs w:val="22"/>
        </w:rPr>
      </w:pPr>
    </w:p>
    <w:tbl>
      <w:tblPr>
        <w:tblStyle w:val="TableNormal2"/>
        <w:tblW w:w="1034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8"/>
      </w:tblGrid>
      <w:tr w:rsidR="00CE440C" w:rsidRPr="00384A0A" w14:paraId="2BD84C81" w14:textId="77777777" w:rsidTr="00CE440C">
        <w:trPr>
          <w:trHeight w:val="5093"/>
        </w:trPr>
        <w:tc>
          <w:tcPr>
            <w:tcW w:w="10348" w:type="dxa"/>
          </w:tcPr>
          <w:p w14:paraId="65F95143" w14:textId="77777777" w:rsidR="00CE440C" w:rsidRPr="00384A0A" w:rsidRDefault="00CE440C" w:rsidP="00CE440C">
            <w:pPr>
              <w:pStyle w:val="TableParagraph"/>
              <w:ind w:left="284" w:right="284"/>
              <w:jc w:val="both"/>
              <w:rPr>
                <w:rFonts w:ascii="Times New Roman" w:hAnsi="Times New Roman"/>
                <w:u w:val="single"/>
                <w:lang w:val="en-GB"/>
              </w:rPr>
            </w:pPr>
          </w:p>
          <w:p w14:paraId="28AF7525" w14:textId="77777777" w:rsidR="00CE440C" w:rsidRPr="00384A0A" w:rsidRDefault="00CE440C" w:rsidP="00CE440C">
            <w:pPr>
              <w:pStyle w:val="TableParagraph"/>
              <w:ind w:left="284" w:right="284"/>
              <w:jc w:val="both"/>
              <w:rPr>
                <w:rFonts w:ascii="Times New Roman" w:hAnsi="Times New Roman"/>
                <w:b/>
                <w:lang w:val="en-GB"/>
              </w:rPr>
            </w:pPr>
            <w:r w:rsidRPr="00384A0A">
              <w:rPr>
                <w:rFonts w:ascii="Times New Roman" w:hAnsi="Times New Roman"/>
                <w:u w:val="single"/>
                <w:lang w:val="en-GB"/>
              </w:rPr>
              <w:t xml:space="preserve">Name of the infrastructure (and its installations, if applicable):  </w:t>
            </w:r>
            <w:r w:rsidRPr="00384A0A">
              <w:rPr>
                <w:rFonts w:ascii="Times New Roman" w:hAnsi="Times New Roman"/>
                <w:b/>
                <w:lang w:val="en-GB"/>
              </w:rPr>
              <w:t xml:space="preserve">Corinth Rift </w:t>
            </w:r>
            <w:proofErr w:type="gramStart"/>
            <w:r w:rsidRPr="00384A0A">
              <w:rPr>
                <w:rFonts w:ascii="Times New Roman" w:hAnsi="Times New Roman"/>
                <w:b/>
                <w:lang w:val="en-GB"/>
              </w:rPr>
              <w:t>Laboratory  (</w:t>
            </w:r>
            <w:proofErr w:type="gramEnd"/>
            <w:r w:rsidRPr="00384A0A">
              <w:rPr>
                <w:rFonts w:ascii="Times New Roman" w:hAnsi="Times New Roman"/>
                <w:b/>
                <w:lang w:val="en-GB"/>
              </w:rPr>
              <w:t>CRL) ;  Near Fault Observatory of Corinth, EPOS</w:t>
            </w:r>
          </w:p>
          <w:p w14:paraId="6E2DE54E"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Location (town, country) of the infrastructure: </w:t>
            </w:r>
            <w:r w:rsidRPr="00384A0A">
              <w:rPr>
                <w:rFonts w:ascii="Times New Roman" w:hAnsi="Times New Roman"/>
                <w:lang w:val="en-GB"/>
              </w:rPr>
              <w:t>Greece</w:t>
            </w:r>
          </w:p>
          <w:p w14:paraId="71C2CB82"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Web site address: http://www.crlab.eu </w:t>
            </w:r>
          </w:p>
          <w:p w14:paraId="590622E6"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Annual operating costs (excl. investment costs) of the infrastructure (€): </w:t>
            </w:r>
            <w:r w:rsidRPr="00384A0A">
              <w:rPr>
                <w:rFonts w:ascii="Times New Roman" w:hAnsi="Times New Roman"/>
                <w:lang w:val="en-GB"/>
              </w:rPr>
              <w:t>60k€</w:t>
            </w:r>
          </w:p>
          <w:p w14:paraId="5B75C851" w14:textId="77777777" w:rsidR="00CE440C" w:rsidRPr="00384A0A" w:rsidRDefault="00CE440C" w:rsidP="00CE440C">
            <w:pPr>
              <w:pStyle w:val="TableParagraph"/>
              <w:ind w:left="284" w:right="284"/>
              <w:jc w:val="both"/>
              <w:rPr>
                <w:rFonts w:ascii="Times New Roman" w:hAnsi="Times New Roman"/>
                <w:lang w:val="en-GB"/>
              </w:rPr>
            </w:pPr>
            <w:r w:rsidRPr="00384A0A">
              <w:rPr>
                <w:rFonts w:ascii="Times New Roman" w:hAnsi="Times New Roman"/>
                <w:lang w:val="en-GB"/>
              </w:rPr>
              <w:t xml:space="preserve">The Corinth near-fault </w:t>
            </w:r>
            <w:proofErr w:type="gramStart"/>
            <w:r w:rsidRPr="00384A0A">
              <w:rPr>
                <w:rFonts w:ascii="Times New Roman" w:hAnsi="Times New Roman"/>
                <w:lang w:val="en-GB"/>
              </w:rPr>
              <w:t>observatory  is</w:t>
            </w:r>
            <w:proofErr w:type="gramEnd"/>
            <w:r w:rsidRPr="00384A0A">
              <w:rPr>
                <w:rFonts w:ascii="Times New Roman" w:hAnsi="Times New Roman"/>
                <w:lang w:val="en-GB"/>
              </w:rPr>
              <w:t xml:space="preserve"> set in the most seismically active  region of the Mediterranean area, with 10,000 events recorded every year, covering an area of about 50 km x 50 km on the western rift of Corinth. It consists of about 60 permanent, mostly telemetered geophysical stations for monitoring seismicity, tectonic strain, </w:t>
            </w:r>
            <w:proofErr w:type="gramStart"/>
            <w:r w:rsidRPr="00384A0A">
              <w:rPr>
                <w:rFonts w:ascii="Times New Roman" w:hAnsi="Times New Roman"/>
                <w:lang w:val="en-GB"/>
              </w:rPr>
              <w:t>and  external</w:t>
            </w:r>
            <w:proofErr w:type="gramEnd"/>
            <w:r w:rsidRPr="00384A0A">
              <w:rPr>
                <w:rFonts w:ascii="Times New Roman" w:hAnsi="Times New Roman"/>
                <w:lang w:val="en-GB"/>
              </w:rPr>
              <w:t xml:space="preserve"> forcing: broaband and short period seismometers and accelerometers; GNSS stations; borehole strainmeters; meteo stations; tide gages. The Observatory is run by a Consortium associating between French (CNRS) and Greek (NOA, Univ. Patras, Univ. Athens) laboratories, which all contribute to maintenance of the equipment, to the telemetry, and the data services</w:t>
            </w:r>
          </w:p>
          <w:p w14:paraId="5092A171" w14:textId="77777777" w:rsidR="00CE440C" w:rsidRPr="00384A0A" w:rsidRDefault="00CE440C" w:rsidP="00CE440C">
            <w:pPr>
              <w:pStyle w:val="TableParagraph"/>
              <w:ind w:left="284" w:right="284"/>
              <w:jc w:val="both"/>
              <w:rPr>
                <w:rFonts w:ascii="Times New Roman" w:hAnsi="Times New Roman"/>
                <w:b/>
                <w:lang w:val="en-GB"/>
              </w:rPr>
            </w:pPr>
          </w:p>
          <w:p w14:paraId="244859F9" w14:textId="77777777" w:rsidR="00CE440C" w:rsidRPr="00384A0A" w:rsidRDefault="00CE440C" w:rsidP="00CE440C">
            <w:pPr>
              <w:pStyle w:val="TableParagraph"/>
              <w:ind w:left="284" w:right="284"/>
              <w:jc w:val="both"/>
              <w:rPr>
                <w:rFonts w:ascii="Times New Roman" w:hAnsi="Times New Roman"/>
                <w:i/>
                <w:iCs/>
                <w:color w:val="404040" w:themeColor="text1" w:themeTint="BF"/>
              </w:rPr>
            </w:pPr>
            <w:r w:rsidRPr="00384A0A">
              <w:rPr>
                <w:rFonts w:ascii="Times New Roman" w:hAnsi="Times New Roman"/>
                <w:u w:val="single"/>
                <w:lang w:val="en-GB"/>
              </w:rPr>
              <w:t xml:space="preserve">Services offered by the infrastructure: </w:t>
            </w:r>
            <w:r w:rsidRPr="00384A0A">
              <w:rPr>
                <w:rFonts w:ascii="Times New Roman" w:hAnsi="Times New Roman"/>
                <w:lang w:val="en-GB"/>
              </w:rPr>
              <w:t xml:space="preserve">Continuous waveforms are available through the EIDA node and </w:t>
            </w:r>
            <w:proofErr w:type="gramStart"/>
            <w:r w:rsidRPr="00384A0A">
              <w:rPr>
                <w:rFonts w:ascii="Times New Roman" w:hAnsi="Times New Roman"/>
                <w:lang w:val="en-GB"/>
              </w:rPr>
              <w:t>EPOS,  and</w:t>
            </w:r>
            <w:proofErr w:type="gramEnd"/>
            <w:r w:rsidRPr="00384A0A">
              <w:rPr>
                <w:rFonts w:ascii="Times New Roman" w:hAnsi="Times New Roman"/>
                <w:lang w:val="en-GB"/>
              </w:rPr>
              <w:t xml:space="preserve"> advanced data  (earthquake catalogues, maps, …) are available through the website. The high level of tectonic strain and of seismicity, combined with the availability of the records in real time, makes CRL an ideal place for testing new geophysical instrumentations, on-land and off-shore, as well as methodologies for source or structure studies. </w:t>
            </w:r>
          </w:p>
          <w:p w14:paraId="06B06AD8" w14:textId="77777777" w:rsidR="00CE440C" w:rsidRPr="00384A0A" w:rsidRDefault="00CE440C" w:rsidP="00CE440C">
            <w:pPr>
              <w:ind w:left="284" w:right="284"/>
              <w:jc w:val="both"/>
              <w:rPr>
                <w:rFonts w:ascii="Times New Roman" w:hAnsi="Times New Roman"/>
                <w:iCs/>
                <w:sz w:val="22"/>
                <w:szCs w:val="22"/>
                <w:u w:val="single"/>
              </w:rPr>
            </w:pPr>
          </w:p>
          <w:p w14:paraId="38FF9B97"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Name of the infrastructure (and its installations, if applicable):</w:t>
            </w:r>
            <w:r w:rsidRPr="00384A0A">
              <w:rPr>
                <w:rFonts w:ascii="Times New Roman" w:hAnsi="Times New Roman"/>
                <w:b/>
                <w:lang w:val="en-GB"/>
              </w:rPr>
              <w:t xml:space="preserve"> IceCube</w:t>
            </w:r>
          </w:p>
          <w:p w14:paraId="4100AF65"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Web site address</w:t>
            </w:r>
            <w:r w:rsidRPr="00384A0A">
              <w:rPr>
                <w:rFonts w:ascii="Times New Roman" w:hAnsi="Times New Roman"/>
                <w:lang w:val="en-GB"/>
              </w:rPr>
              <w:t>: http://icecube.wisc.edu</w:t>
            </w:r>
          </w:p>
          <w:p w14:paraId="525590BA" w14:textId="77777777" w:rsidR="00CE440C" w:rsidRPr="00384A0A" w:rsidRDefault="00CE440C" w:rsidP="00CE440C">
            <w:pPr>
              <w:pStyle w:val="TableParagraph"/>
              <w:ind w:left="284" w:right="284"/>
              <w:jc w:val="both"/>
              <w:rPr>
                <w:rFonts w:ascii="Times New Roman" w:hAnsi="Times New Roman"/>
                <w:u w:val="single"/>
                <w:lang w:val="en-GB"/>
              </w:rPr>
            </w:pPr>
            <w:r w:rsidRPr="00384A0A">
              <w:rPr>
                <w:rFonts w:ascii="Times New Roman" w:hAnsi="Times New Roman"/>
                <w:u w:val="single"/>
                <w:lang w:val="en-GB"/>
              </w:rPr>
              <w:t xml:space="preserve">Annual operating costs (excl. investment costs) of the infrastructure (€): </w:t>
            </w:r>
            <w:r w:rsidRPr="00384A0A">
              <w:rPr>
                <w:rFonts w:ascii="Times New Roman" w:hAnsi="Times New Roman"/>
                <w:lang w:val="en-GB"/>
              </w:rPr>
              <w:t>10M$</w:t>
            </w:r>
          </w:p>
          <w:p w14:paraId="379E2402" w14:textId="77777777" w:rsidR="00CE440C" w:rsidRPr="00384A0A" w:rsidRDefault="00CE440C" w:rsidP="00CE440C">
            <w:pPr>
              <w:pStyle w:val="TableParagraph"/>
              <w:ind w:left="284" w:right="284"/>
              <w:jc w:val="both"/>
              <w:rPr>
                <w:rFonts w:ascii="Times New Roman" w:hAnsi="Times New Roman"/>
                <w:i/>
                <w:iCs/>
                <w:color w:val="404040" w:themeColor="text1" w:themeTint="BF"/>
                <w:lang w:val="en-GB"/>
              </w:rPr>
            </w:pPr>
            <w:r w:rsidRPr="00384A0A">
              <w:rPr>
                <w:rFonts w:ascii="Times New Roman" w:hAnsi="Times New Roman"/>
                <w:u w:val="single"/>
                <w:lang w:val="en-GB"/>
              </w:rPr>
              <w:t xml:space="preserve">Description of the infrastructure: </w:t>
            </w:r>
            <w:r w:rsidRPr="00384A0A">
              <w:rPr>
                <w:rFonts w:ascii="Times New Roman" w:hAnsi="Times New Roman"/>
                <w:lang w:val="en-GB"/>
              </w:rPr>
              <w:t>The IceCube Neutrino Observatory (</w:t>
            </w:r>
            <w:proofErr w:type="gramStart"/>
            <w:r w:rsidRPr="00384A0A">
              <w:rPr>
                <w:rFonts w:ascii="Times New Roman" w:hAnsi="Times New Roman"/>
                <w:lang w:val="en-GB"/>
              </w:rPr>
              <w:t>icecube.wisc.edu.science</w:t>
            </w:r>
            <w:proofErr w:type="gramEnd"/>
            <w:r w:rsidRPr="00384A0A">
              <w:rPr>
                <w:rFonts w:ascii="Times New Roman" w:hAnsi="Times New Roman"/>
                <w:lang w:val="en-GB"/>
              </w:rPr>
              <w:t xml:space="preserve">) consists of IceCube, a one km³ neutrino telescope installed at a depth of 1.5-2.5 km in the polar ice at South Pole. This is an extremely interesting region of the geosphere, particularly interested by climate change effects. IceTop, is a 1 km² extensive air shower detector at the surface, which has sensitivity to the most energetic solar flares. IceCube, which was completed in 2011, consists of 5160 optical modules at 86 strings. The full Phase 1 upgrade, fully financed, will introduce seven strings of optical modules at the bottom center of the 86 existing strings, adding more than 700 new and enhanced optical modules. They will extend IceCube scientific capabilities in the energy range of few GeV. This will also augment the potential of IceCube for atmospheric science. By collecting atmospheric muon fluxes, IceCube is capable of monitoring the atmospheric temperature with sub-degree precision. IceCube also measures atmospheric neutrinos from all over the globe also bringing information on atmospheric changes and also on the tomography of the core of the Earth. IceCube has also observed anisotropies in cosmic ray muons detected for the </w:t>
            </w:r>
            <w:proofErr w:type="gramStart"/>
            <w:r w:rsidRPr="00384A0A">
              <w:rPr>
                <w:rFonts w:ascii="Times New Roman" w:hAnsi="Times New Roman"/>
                <w:lang w:val="en-GB"/>
              </w:rPr>
              <w:t>first time</w:t>
            </w:r>
            <w:proofErr w:type="gramEnd"/>
            <w:r w:rsidRPr="00384A0A">
              <w:rPr>
                <w:rFonts w:ascii="Times New Roman" w:hAnsi="Times New Roman"/>
                <w:lang w:val="en-GB"/>
              </w:rPr>
              <w:t xml:space="preserve"> cosmic neutrinos. In a multi-messenger study around </w:t>
            </w:r>
            <w:r w:rsidRPr="00384A0A">
              <w:rPr>
                <w:rFonts w:ascii="Times New Roman" w:hAnsi="Times New Roman"/>
                <w:lang w:val="en-GB"/>
              </w:rPr>
              <w:lastRenderedPageBreak/>
              <w:t xml:space="preserve">the direction of a PeV-energy neutrino, gamma-ray telescopes detected a flaring blazar TXS 0506+056, which has been identified as the first evidence of a cosmic ray source, producing gamma-rays and neutrinos from accelerated matter. The collaboration consists of about 300 scientists from 52 institutions, in 12 countries of which 5 are in Europe. IceCube is recording about 250,000 atmospheric neutrinos per year above 100 GeV and about 3’000 muons per second and has online filters, which provide about 10 Hz of muon data. IceCube is partner of the Supernova Early Warning Network (SNEWS </w:t>
            </w:r>
            <w:hyperlink r:id="rId84" w:history="1">
              <w:r w:rsidRPr="00384A0A">
                <w:rPr>
                  <w:rFonts w:ascii="Times New Roman" w:hAnsi="Times New Roman"/>
                  <w:lang w:val="en-GB"/>
                </w:rPr>
                <w:t>https://snews.bnl.gov)</w:t>
              </w:r>
            </w:hyperlink>
            <w:r w:rsidRPr="00384A0A">
              <w:rPr>
                <w:rFonts w:ascii="Times New Roman" w:hAnsi="Times New Roman"/>
                <w:lang w:val="en-GB"/>
              </w:rPr>
              <w:t>.</w:t>
            </w:r>
          </w:p>
          <w:p w14:paraId="48D844E8" w14:textId="77777777" w:rsidR="00CE440C" w:rsidRPr="00384A0A" w:rsidRDefault="00CE440C" w:rsidP="00CE440C">
            <w:pPr>
              <w:pStyle w:val="TableParagraph"/>
              <w:ind w:left="284" w:right="284"/>
              <w:jc w:val="both"/>
              <w:rPr>
                <w:rFonts w:ascii="Times New Roman" w:hAnsi="Times New Roman"/>
                <w:i/>
                <w:iCs/>
                <w:color w:val="404040" w:themeColor="text1" w:themeTint="BF"/>
              </w:rPr>
            </w:pPr>
            <w:r w:rsidRPr="00384A0A">
              <w:rPr>
                <w:rFonts w:ascii="Times New Roman" w:hAnsi="Times New Roman"/>
                <w:u w:val="single"/>
                <w:lang w:val="en-GB"/>
              </w:rPr>
              <w:t>Services offered by the infrastructure</w:t>
            </w:r>
            <w:r w:rsidRPr="00384A0A">
              <w:rPr>
                <w:rFonts w:ascii="Times New Roman" w:hAnsi="Times New Roman"/>
                <w:lang w:val="en-GB"/>
              </w:rPr>
              <w:t xml:space="preserve">: IceCube has many MoUs active with other collaboration for dedicated multi-messenger studies. IceCube data are currently proprietary but the Collaboration releases the high-level data from many analyses after publications (see e.g.  </w:t>
            </w:r>
            <w:hyperlink r:id="rId85" w:history="1">
              <w:r w:rsidRPr="00384A0A">
                <w:rPr>
                  <w:rFonts w:ascii="Times New Roman" w:hAnsi="Times New Roman"/>
                </w:rPr>
                <w:t>https://icecube.wisc.edu/science/data</w:t>
              </w:r>
            </w:hyperlink>
            <w:r w:rsidRPr="00384A0A">
              <w:rPr>
                <w:rFonts w:ascii="Times New Roman" w:hAnsi="Times New Roman"/>
                <w:lang w:val="en-GB"/>
              </w:rPr>
              <w:t>, where also a tool release page is accessible). For special analyses, experts can be registered as associated members, get access to more recent data and appear as authors on the paper to which they contributed. IceCube provides alerts online (</w:t>
            </w:r>
            <w:hyperlink r:id="rId86" w:history="1">
              <w:r w:rsidRPr="00384A0A">
                <w:rPr>
                  <w:rFonts w:ascii="Times New Roman" w:hAnsi="Times New Roman"/>
                </w:rPr>
                <w:t>https://icecube.wisc.edu/science/data/realtime_alerts</w:t>
              </w:r>
            </w:hyperlink>
            <w:r w:rsidRPr="00384A0A">
              <w:rPr>
                <w:rFonts w:ascii="Times New Roman" w:hAnsi="Times New Roman"/>
                <w:lang w:val="en-GB"/>
              </w:rPr>
              <w:t xml:space="preserve">), also distributed by the astronomical alert system GCN and by </w:t>
            </w:r>
            <w:proofErr w:type="gramStart"/>
            <w:r w:rsidRPr="00384A0A">
              <w:rPr>
                <w:rFonts w:ascii="Times New Roman" w:hAnsi="Times New Roman"/>
                <w:lang w:val="en-GB"/>
              </w:rPr>
              <w:t>AMON(</w:t>
            </w:r>
            <w:proofErr w:type="gramEnd"/>
            <w:r w:rsidRPr="00384A0A">
              <w:rPr>
                <w:rFonts w:ascii="Times New Roman" w:hAnsi="Times New Roman"/>
                <w:lang w:val="en-GB"/>
              </w:rPr>
              <w:t>https://gcn.gsfc.nasa.gov/amon.html).</w:t>
            </w:r>
          </w:p>
        </w:tc>
      </w:tr>
    </w:tbl>
    <w:p w14:paraId="23FBAAA3" w14:textId="77777777" w:rsidR="00CE440C" w:rsidRPr="00384A0A" w:rsidRDefault="00CE440C" w:rsidP="00CE440C">
      <w:pPr>
        <w:ind w:left="284" w:right="284"/>
        <w:rPr>
          <w:sz w:val="22"/>
          <w:szCs w:val="22"/>
        </w:rPr>
      </w:pPr>
    </w:p>
    <w:tbl>
      <w:tblPr>
        <w:tblStyle w:val="TableNormal2"/>
        <w:tblW w:w="1034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8"/>
      </w:tblGrid>
      <w:tr w:rsidR="00CE440C" w:rsidRPr="00384A0A" w14:paraId="0BB0EE29" w14:textId="77777777" w:rsidTr="00CE440C">
        <w:trPr>
          <w:trHeight w:val="5093"/>
        </w:trPr>
        <w:tc>
          <w:tcPr>
            <w:tcW w:w="10348" w:type="dxa"/>
            <w:tcBorders>
              <w:bottom w:val="single" w:sz="4" w:space="0" w:color="000000"/>
            </w:tcBorders>
          </w:tcPr>
          <w:p w14:paraId="08CDE46B" w14:textId="77777777" w:rsidR="00CE440C" w:rsidRPr="001D266F" w:rsidRDefault="00CE440C" w:rsidP="00CE440C">
            <w:pPr>
              <w:pStyle w:val="TableParagraph"/>
              <w:spacing w:before="60"/>
              <w:ind w:left="58" w:right="41"/>
              <w:jc w:val="both"/>
              <w:rPr>
                <w:rFonts w:ascii="Times New Roman" w:hAnsi="Times New Roman"/>
                <w:lang w:val="en-GB"/>
              </w:rPr>
            </w:pPr>
            <w:r w:rsidRPr="001D266F">
              <w:rPr>
                <w:rFonts w:ascii="Times New Roman" w:hAnsi="Times New Roman"/>
                <w:u w:val="single"/>
                <w:lang w:val="en-GB"/>
              </w:rPr>
              <w:t>Name of the infrastructure:</w:t>
            </w:r>
            <w:r w:rsidRPr="001D266F">
              <w:rPr>
                <w:rFonts w:ascii="Times New Roman" w:hAnsi="Times New Roman"/>
                <w:lang w:val="en-GB"/>
              </w:rPr>
              <w:t xml:space="preserve"> </w:t>
            </w:r>
            <w:r w:rsidRPr="00807EA4">
              <w:rPr>
                <w:rFonts w:ascii="Times New Roman" w:hAnsi="Times New Roman"/>
                <w:b/>
                <w:lang w:val="en-GB"/>
              </w:rPr>
              <w:t>Krafla Magma Testbed (KMT)</w:t>
            </w:r>
            <w:r w:rsidRPr="001D266F">
              <w:rPr>
                <w:rFonts w:ascii="Times New Roman" w:hAnsi="Times New Roman"/>
                <w:lang w:val="en-GB"/>
              </w:rPr>
              <w:t xml:space="preserve"> at Krafla Power Station</w:t>
            </w:r>
          </w:p>
          <w:p w14:paraId="5DC08EFF" w14:textId="77777777" w:rsidR="00CE440C" w:rsidRPr="001D266F" w:rsidRDefault="00CE440C" w:rsidP="00CE440C">
            <w:pPr>
              <w:pStyle w:val="TableParagraph"/>
              <w:spacing w:before="60"/>
              <w:ind w:left="58" w:right="41"/>
              <w:jc w:val="both"/>
              <w:rPr>
                <w:rFonts w:ascii="Times New Roman" w:hAnsi="Times New Roman"/>
                <w:lang w:val="en-GB"/>
              </w:rPr>
            </w:pPr>
            <w:r w:rsidRPr="001D266F">
              <w:rPr>
                <w:rFonts w:ascii="Times New Roman" w:hAnsi="Times New Roman"/>
                <w:u w:val="single"/>
                <w:lang w:val="en-GB"/>
              </w:rPr>
              <w:t>Locations of the infrastructure:</w:t>
            </w:r>
            <w:r w:rsidRPr="001D266F">
              <w:rPr>
                <w:rFonts w:ascii="Times New Roman" w:hAnsi="Times New Roman"/>
                <w:lang w:val="en-GB"/>
              </w:rPr>
              <w:t xml:space="preserve"> Krafla Power Station, 660 Mývatn (ICELAND)</w:t>
            </w:r>
          </w:p>
          <w:p w14:paraId="3F3ABA55" w14:textId="77777777" w:rsidR="00CE440C" w:rsidRPr="001D266F" w:rsidRDefault="00CE440C" w:rsidP="00CE440C">
            <w:pPr>
              <w:pStyle w:val="TableParagraph"/>
              <w:spacing w:before="60"/>
              <w:ind w:left="58" w:right="41"/>
              <w:jc w:val="both"/>
              <w:rPr>
                <w:rFonts w:ascii="Times New Roman" w:hAnsi="Times New Roman"/>
                <w:lang w:val="en-GB"/>
              </w:rPr>
            </w:pPr>
            <w:r w:rsidRPr="001D266F">
              <w:rPr>
                <w:rFonts w:ascii="Times New Roman" w:hAnsi="Times New Roman"/>
                <w:u w:val="single"/>
                <w:lang w:val="en-GB"/>
              </w:rPr>
              <w:t xml:space="preserve">Web site address: </w:t>
            </w:r>
            <w:hyperlink r:id="rId87" w:history="1">
              <w:r w:rsidRPr="001D266F">
                <w:rPr>
                  <w:rStyle w:val="Lienhypertexte"/>
                  <w:rFonts w:ascii="Times New Roman" w:hAnsi="Times New Roman"/>
                  <w:u w:val="none"/>
                  <w:lang w:val="en-GB"/>
                </w:rPr>
                <w:t>https://www.kmt.is</w:t>
              </w:r>
            </w:hyperlink>
          </w:p>
          <w:p w14:paraId="4B0B25B8" w14:textId="77777777" w:rsidR="00CE440C" w:rsidRPr="00384A0A" w:rsidRDefault="00CE440C" w:rsidP="00CE440C">
            <w:pPr>
              <w:pStyle w:val="TableParagraph"/>
              <w:spacing w:before="60"/>
              <w:ind w:left="58" w:right="41"/>
              <w:jc w:val="both"/>
              <w:rPr>
                <w:rFonts w:ascii="Times New Roman" w:hAnsi="Times New Roman"/>
              </w:rPr>
            </w:pPr>
            <w:r w:rsidRPr="001D266F">
              <w:rPr>
                <w:rFonts w:ascii="Times New Roman" w:hAnsi="Times New Roman"/>
                <w:u w:val="single"/>
                <w:lang w:val="en-GB"/>
              </w:rPr>
              <w:t xml:space="preserve">Description of the infrastructure: </w:t>
            </w:r>
            <w:r w:rsidRPr="00384A0A">
              <w:rPr>
                <w:rFonts w:ascii="Times New Roman" w:hAnsi="Times New Roman"/>
              </w:rPr>
              <w:t xml:space="preserve">The Krafla Magma Testbed (KMT) began in 2009, when the government-owned Icelandic company Landsvirkjun serendipitously hit rhyolite magma at ~900 °C at a depth of only 2100 m, while drilling inside the Krafla caldera in the frame of the ICDP (International Continental Scientific Deep Drilling Project) named IDDP-1 (Mortensen et al., 2014). This was one of the extremely few such encounters ever recorded, and by far the best documented and most investigated. Following the discovery of magma at such a modest depth, an international coalition of scientists and engineers has been assembled to establish a long-term natural laboratory, or ‘testbed’, to take full advantage of this important discovery — the Krafla Magma Testbed (KMT) (www.kmt.is). It is a shared belief that the developments and advance from KMT in its four pillars – fundamental science, geothermal energy, volcanic hazards, and technologies for extreme environments – are expected to be of the quality and magnitude such to usher in a new era of Earth Sciences, both basic and applied. KMT aims at creating a large international infrastructure in Earth Sciences where unique scientific observations and experiments and advanced research are complemented by industrial developments in the field of clean, renewable, highly efficient “near-magma” energy production systems and developments and testing of new technologies for extreme environments such as an intra-crustal magma body or the Venus surface. KMT is expected to provide unprecedented advancements in fundamental and applied geophysics: current projects and planned proposals in the context of KMT foresee a heavy concentration of advanced technologies including the most sensitive broad-band seismometers, relative and absolute gravimeters, optical fibers, electromagnetic and acoustic sensors, geochemical devices, etc.; the most sophisticated high-P high-T labs from the scientific and industrial sectors, and the most advanced computational centers to model the 4D coupled magma-rock-geothermal system dynamics; and involve a growing number of PhD and post-PhD projects across the fields of science, technology, and industry. </w:t>
            </w:r>
          </w:p>
          <w:p w14:paraId="05B2F1B1" w14:textId="77777777" w:rsidR="00CE440C" w:rsidRPr="00384A0A" w:rsidRDefault="00CE440C" w:rsidP="00CE440C">
            <w:pPr>
              <w:pStyle w:val="TableParagraph"/>
              <w:spacing w:before="60"/>
              <w:ind w:left="58" w:right="41"/>
              <w:jc w:val="both"/>
              <w:rPr>
                <w:rFonts w:ascii="Times New Roman" w:hAnsi="Times New Roman"/>
                <w:b/>
                <w:u w:val="single"/>
                <w:lang w:val="en-GB"/>
              </w:rPr>
            </w:pPr>
            <w:r w:rsidRPr="00384A0A">
              <w:rPr>
                <w:rFonts w:ascii="Times New Roman" w:hAnsi="Times New Roman"/>
                <w:b/>
                <w:u w:val="single"/>
                <w:lang w:val="en-GB"/>
              </w:rPr>
              <w:t>Services offered by the infrastructure:</w:t>
            </w:r>
          </w:p>
          <w:p w14:paraId="3CEED1B7" w14:textId="77777777" w:rsidR="00CE440C" w:rsidRPr="00384A0A" w:rsidRDefault="00CE440C" w:rsidP="00CE440C">
            <w:pPr>
              <w:pStyle w:val="TableParagraph"/>
              <w:spacing w:before="56"/>
              <w:ind w:left="107" w:right="91"/>
              <w:jc w:val="both"/>
              <w:rPr>
                <w:rFonts w:ascii="Times New Roman" w:hAnsi="Times New Roman"/>
                <w:lang w:val="en-GB"/>
              </w:rPr>
            </w:pPr>
            <w:r w:rsidRPr="00384A0A">
              <w:rPr>
                <w:rFonts w:ascii="Times New Roman" w:hAnsi="Times New Roman"/>
                <w:lang w:val="en-GB"/>
              </w:rPr>
              <w:t>KMT invites researchers with aligned interests to come visit the Landsvirkjun power station at Krafla and use lodging and dining facilites (as available) while conducting work in the Krafla field. Landsvirkjun employees will also facilitate operations in the field using tools and machines available.</w:t>
            </w:r>
          </w:p>
          <w:p w14:paraId="30F03F16" w14:textId="77777777" w:rsidR="00CE440C" w:rsidRPr="00384A0A" w:rsidRDefault="00CE440C" w:rsidP="00CE440C">
            <w:pPr>
              <w:pStyle w:val="TableParagraph"/>
              <w:spacing w:before="56"/>
              <w:ind w:left="107" w:right="91"/>
              <w:jc w:val="both"/>
              <w:rPr>
                <w:rFonts w:ascii="Times New Roman" w:hAnsi="Times New Roman"/>
                <w:i/>
                <w:iCs/>
                <w:color w:val="191919"/>
                <w:lang w:val="en-GB"/>
              </w:rPr>
            </w:pPr>
            <w:r w:rsidRPr="00384A0A">
              <w:rPr>
                <w:rFonts w:ascii="Times New Roman" w:hAnsi="Times New Roman"/>
              </w:rPr>
              <w:t>As an example of unique opportunities offered by KMT, and one that is foreseen as a technological and scientific element under APOGEIA: the availability of tens of geothermal wells run by partner Landsvirkjun, some of them extending to km depths, about half of them currently not productive, and the expertise put together in this project allows us to experiment muon detection at depth and use it to image the overlying rock layers hosting geothermal circulation, and in perspective, the shallow and active magma chamber(s), providing a unique dynamic view for the first time directly inside intra-crustal magma and its associated geothermal system.</w:t>
            </w:r>
          </w:p>
        </w:tc>
      </w:tr>
    </w:tbl>
    <w:p w14:paraId="1DAD5318" w14:textId="2BDEB83B" w:rsidR="00CE440C" w:rsidRPr="00743E24" w:rsidRDefault="00CE440C" w:rsidP="00CE440C">
      <w:pPr>
        <w:ind w:left="-142"/>
        <w:rPr>
          <w:sz w:val="22"/>
          <w:szCs w:val="22"/>
        </w:rPr>
      </w:pPr>
    </w:p>
    <w:p w14:paraId="392B21E2" w14:textId="77777777" w:rsidR="00CE440C" w:rsidRPr="00CE440C" w:rsidRDefault="00CE440C" w:rsidP="00807EA4">
      <w:pPr>
        <w:pStyle w:val="Corpsdetexte"/>
        <w:ind w:left="112" w:right="383"/>
        <w:rPr>
          <w:b/>
          <w:lang w:val="uz-Cyrl-UZ"/>
        </w:rPr>
      </w:pPr>
    </w:p>
    <w:sectPr w:rsidR="00CE440C" w:rsidRPr="00CE440C" w:rsidSect="005E245D">
      <w:footerReference w:type="default" r:id="rId88"/>
      <w:footerReference w:type="first" r:id="rId89"/>
      <w:type w:val="evenPage"/>
      <w:pgSz w:w="11907" w:h="16840"/>
      <w:pgMar w:top="1417"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52E20" w14:textId="77777777" w:rsidR="00CF7908" w:rsidRDefault="00CF7908">
      <w:r>
        <w:separator/>
      </w:r>
    </w:p>
  </w:endnote>
  <w:endnote w:type="continuationSeparator" w:id="0">
    <w:p w14:paraId="6A38B7EA" w14:textId="77777777" w:rsidR="00CF7908" w:rsidRDefault="00CF7908">
      <w:r>
        <w:continuationSeparator/>
      </w:r>
    </w:p>
  </w:endnote>
  <w:endnote w:type="continuationNotice" w:id="1">
    <w:p w14:paraId="68559798" w14:textId="77777777" w:rsidR="00CF7908" w:rsidRDefault="00CF79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Narrow,Bold">
    <w:panose1 w:val="020B0604020202020204"/>
    <w:charset w:val="00"/>
    <w:family w:val="swiss"/>
    <w:notTrueType/>
    <w:pitch w:val="default"/>
    <w:sig w:usb0="00000003" w:usb1="00000000" w:usb2="00000000" w:usb3="00000000" w:csb0="00000001" w:csb1="00000000"/>
  </w:font>
  <w:font w:name="Swiss">
    <w:altName w:val="Calibri"/>
    <w:panose1 w:val="020B0604020202020204"/>
    <w:charset w:val="00"/>
    <w:family w:val="auto"/>
    <w:notTrueType/>
    <w:pitch w:val="default"/>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00000003" w:usb1="00000000" w:usb2="00000000" w:usb3="00000000" w:csb0="00000001" w:csb1="00000000"/>
  </w:font>
  <w:font w:name="EUAlbertina">
    <w:altName w:val="Calibri"/>
    <w:panose1 w:val="020B0604020202020204"/>
    <w:charset w:val="00"/>
    <w:family w:val="auto"/>
    <w:notTrueType/>
    <w:pitch w:val="default"/>
    <w:sig w:usb0="00000003" w:usb1="00000000" w:usb2="00000000" w:usb3="00000000" w:csb0="00000001" w:csb1="00000000"/>
  </w:font>
  <w:font w:name="TimesNewRomanPS-BoldItalicMT">
    <w:altName w:val="Times New Roman"/>
    <w:panose1 w:val="02020703060505090304"/>
    <w:charset w:val="00"/>
    <w:family w:val="roman"/>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inux Libertine G">
    <w:altName w:val="Times New Roman"/>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984202"/>
      <w:docPartObj>
        <w:docPartGallery w:val="Page Numbers (Bottom of Page)"/>
        <w:docPartUnique/>
      </w:docPartObj>
    </w:sdtPr>
    <w:sdtEndPr>
      <w:rPr>
        <w:noProof/>
      </w:rPr>
    </w:sdtEndPr>
    <w:sdtContent>
      <w:p w14:paraId="11015282" w14:textId="41D1F9F0" w:rsidR="00CF7908" w:rsidRDefault="00CF7908">
        <w:pPr>
          <w:pStyle w:val="Pieddepage"/>
          <w:jc w:val="center"/>
        </w:pPr>
        <w:r>
          <w:fldChar w:fldCharType="begin"/>
        </w:r>
        <w:r>
          <w:instrText xml:space="preserve"> PAGE   \* MERGEFORMAT </w:instrText>
        </w:r>
        <w:r>
          <w:fldChar w:fldCharType="separate"/>
        </w:r>
        <w:r>
          <w:rPr>
            <w:noProof/>
          </w:rPr>
          <w:t>91</w:t>
        </w:r>
        <w:r>
          <w:rPr>
            <w:noProof/>
          </w:rPr>
          <w:fldChar w:fldCharType="end"/>
        </w:r>
      </w:p>
    </w:sdtContent>
  </w:sdt>
  <w:p w14:paraId="70AC653E" w14:textId="77777777" w:rsidR="00CF7908" w:rsidRPr="00697F26" w:rsidRDefault="00CF7908" w:rsidP="000B5808">
    <w:pPr>
      <w:pStyle w:val="Pieddepage"/>
      <w:tabs>
        <w:tab w:val="clear" w:pos="4153"/>
        <w:tab w:val="clear" w:pos="8306"/>
        <w:tab w:val="right" w:pos="9639"/>
        <w:tab w:val="center" w:pos="14175"/>
      </w:tabs>
      <w:rPr>
        <w:rFonts w:ascii="Arial" w:hAnsi="Arial" w:cs="Arial"/>
        <w:sz w:val="16"/>
        <w:szCs w:val="16"/>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9F06" w14:textId="77777777" w:rsidR="00CF7908" w:rsidRDefault="00CF7908">
    <w:pPr>
      <w:pStyle w:val="Pieddepage"/>
      <w:jc w:val="center"/>
    </w:pPr>
    <w:r>
      <w:fldChar w:fldCharType="begin"/>
    </w:r>
    <w:r>
      <w:instrText xml:space="preserve"> PAGE   \* MERGEFORMAT </w:instrText>
    </w:r>
    <w:r>
      <w:fldChar w:fldCharType="separate"/>
    </w:r>
    <w:r>
      <w:rPr>
        <w:noProof/>
      </w:rPr>
      <w:t>1</w:t>
    </w:r>
    <w:r>
      <w:fldChar w:fldCharType="end"/>
    </w:r>
  </w:p>
  <w:p w14:paraId="624F86B0" w14:textId="77777777" w:rsidR="00CF7908" w:rsidRPr="00D50C58" w:rsidRDefault="00CF7908" w:rsidP="00D50C58">
    <w:pPr>
      <w:pStyle w:val="Pieddepage"/>
      <w:tabs>
        <w:tab w:val="clear" w:pos="4153"/>
        <w:tab w:val="clear" w:pos="8306"/>
        <w:tab w:val="right" w:pos="9639"/>
      </w:tabs>
      <w:rPr>
        <w:rFonts w:ascii="Arial" w:hAnsi="Arial" w:cs="Arial"/>
        <w:sz w:val="16"/>
        <w:szCs w:val="16"/>
        <w:lang w:val="fr-BE"/>
      </w:rPr>
    </w:pPr>
    <w:r w:rsidRPr="00D50C58">
      <w:rPr>
        <w:szCs w:val="22"/>
        <w:lang w:val="fr-BE"/>
      </w:rPr>
      <w:t>[Proposal Acronym]</w:t>
    </w:r>
    <w:r>
      <w:rPr>
        <w:szCs w:val="22"/>
        <w:lang w:val="fr-BE"/>
      </w:rPr>
      <w:tab/>
    </w:r>
    <w:r>
      <w:rPr>
        <w:rFonts w:ascii="Arial" w:hAnsi="Arial" w:cs="Arial"/>
        <w:sz w:val="16"/>
        <w:szCs w:val="16"/>
        <w:lang w:val="fr-BE"/>
      </w:rPr>
      <w:t>template v20151009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D6879" w14:textId="77777777" w:rsidR="00CF7908" w:rsidRDefault="00CF7908">
      <w:r>
        <w:separator/>
      </w:r>
    </w:p>
  </w:footnote>
  <w:footnote w:type="continuationSeparator" w:id="0">
    <w:p w14:paraId="45CBBF7E" w14:textId="77777777" w:rsidR="00CF7908" w:rsidRDefault="00CF7908">
      <w:r>
        <w:continuationSeparator/>
      </w:r>
    </w:p>
  </w:footnote>
  <w:footnote w:type="continuationNotice" w:id="1">
    <w:p w14:paraId="6743895E" w14:textId="77777777" w:rsidR="00CF7908" w:rsidRDefault="00CF79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120" w:legacyIndent="480"/>
      <w:lvlJc w:val="left"/>
      <w:pPr>
        <w:ind w:left="482" w:hanging="480"/>
      </w:pPr>
      <w:rPr>
        <w:rFonts w:cs="Times New Roman"/>
      </w:rPr>
    </w:lvl>
    <w:lvl w:ilvl="1">
      <w:start w:val="1"/>
      <w:numFmt w:val="decimal"/>
      <w:lvlText w:val="%1.%2."/>
      <w:legacy w:legacy="1" w:legacySpace="120" w:legacyIndent="720"/>
      <w:lvlJc w:val="left"/>
      <w:pPr>
        <w:ind w:left="1202" w:hanging="720"/>
      </w:pPr>
      <w:rPr>
        <w:rFonts w:cs="Times New Roman"/>
      </w:rPr>
    </w:lvl>
    <w:lvl w:ilvl="2">
      <w:start w:val="1"/>
      <w:numFmt w:val="decimal"/>
      <w:lvlText w:val="%1.%2.%3."/>
      <w:legacy w:legacy="1" w:legacySpace="120" w:legacyIndent="720"/>
      <w:lvlJc w:val="left"/>
      <w:pPr>
        <w:ind w:left="1984" w:hanging="720"/>
      </w:pPr>
      <w:rPr>
        <w:rFonts w:cs="Times New Roman"/>
      </w:rPr>
    </w:lvl>
    <w:lvl w:ilvl="3">
      <w:start w:val="1"/>
      <w:numFmt w:val="decimal"/>
      <w:lvlText w:val="%1.%2.%3.%4."/>
      <w:legacy w:legacy="1" w:legacySpace="120" w:legacyIndent="720"/>
      <w:lvlJc w:val="left"/>
      <w:pPr>
        <w:ind w:left="1984" w:hanging="720"/>
      </w:pPr>
      <w:rPr>
        <w:rFonts w:cs="Times New Roman"/>
      </w:rPr>
    </w:lvl>
    <w:lvl w:ilvl="4">
      <w:numFmt w:val="none"/>
      <w:lvlText w:val=""/>
      <w:lvlJc w:val="left"/>
      <w:rPr>
        <w:rFonts w:cs="Times New Roman"/>
      </w:rPr>
    </w:lvl>
    <w:lvl w:ilvl="5">
      <w:numFmt w:val="none"/>
      <w:lvlText w:val=""/>
      <w:lvlJc w:val="left"/>
      <w:rPr>
        <w:rFonts w:cs="Times New Roman"/>
      </w:rPr>
    </w:lvl>
    <w:lvl w:ilvl="6">
      <w:numFmt w:val="none"/>
      <w:pStyle w:val="Titre7"/>
      <w:lvlText w:val=""/>
      <w:lvlJc w:val="left"/>
      <w:rPr>
        <w:rFonts w:cs="Times New Roman"/>
      </w:rPr>
    </w:lvl>
    <w:lvl w:ilvl="7">
      <w:numFmt w:val="none"/>
      <w:pStyle w:val="Titre8"/>
      <w:lvlText w:val=""/>
      <w:lvlJc w:val="left"/>
      <w:rPr>
        <w:rFonts w:cs="Times New Roman"/>
      </w:rPr>
    </w:lvl>
    <w:lvl w:ilvl="8">
      <w:numFmt w:val="none"/>
      <w:pStyle w:val="Titre9"/>
      <w:lvlText w:val=""/>
      <w:lvlJc w:val="left"/>
      <w:rPr>
        <w:rFonts w:cs="Times New Roman"/>
      </w:rPr>
    </w:lvl>
  </w:abstractNum>
  <w:abstractNum w:abstractNumId="1" w15:restartNumberingAfterBreak="0">
    <w:nsid w:val="05EB2C9B"/>
    <w:multiLevelType w:val="hybridMultilevel"/>
    <w:tmpl w:val="C84E0770"/>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2" w15:restartNumberingAfterBreak="0">
    <w:nsid w:val="0A8E17A7"/>
    <w:multiLevelType w:val="hybridMultilevel"/>
    <w:tmpl w:val="13DE9B22"/>
    <w:lvl w:ilvl="0" w:tplc="040C0001">
      <w:start w:val="1"/>
      <w:numFmt w:val="bullet"/>
      <w:lvlText w:val=""/>
      <w:lvlJc w:val="left"/>
      <w:pPr>
        <w:ind w:left="1024" w:hanging="360"/>
      </w:pPr>
      <w:rPr>
        <w:rFonts w:ascii="Symbol" w:hAnsi="Symbol" w:hint="default"/>
      </w:rPr>
    </w:lvl>
    <w:lvl w:ilvl="1" w:tplc="040C0003" w:tentative="1">
      <w:start w:val="1"/>
      <w:numFmt w:val="bullet"/>
      <w:lvlText w:val="o"/>
      <w:lvlJc w:val="left"/>
      <w:pPr>
        <w:ind w:left="1744" w:hanging="360"/>
      </w:pPr>
      <w:rPr>
        <w:rFonts w:ascii="Courier New" w:hAnsi="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3" w15:restartNumberingAfterBreak="0">
    <w:nsid w:val="0B224B51"/>
    <w:multiLevelType w:val="multilevel"/>
    <w:tmpl w:val="2D847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cs="Times New Roman" w:hint="default"/>
        <w:b/>
        <w:i w:val="0"/>
        <w:sz w:val="24"/>
      </w:rPr>
    </w:lvl>
  </w:abstractNum>
  <w:abstractNum w:abstractNumId="5" w15:restartNumberingAfterBreak="0">
    <w:nsid w:val="10442BDD"/>
    <w:multiLevelType w:val="multilevel"/>
    <w:tmpl w:val="03485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554A25"/>
    <w:multiLevelType w:val="hybridMultilevel"/>
    <w:tmpl w:val="8CAC2194"/>
    <w:lvl w:ilvl="0" w:tplc="040C0001">
      <w:start w:val="1"/>
      <w:numFmt w:val="bullet"/>
      <w:lvlText w:val=""/>
      <w:lvlJc w:val="left"/>
      <w:pPr>
        <w:ind w:left="1024" w:hanging="360"/>
      </w:pPr>
      <w:rPr>
        <w:rFonts w:ascii="Symbol" w:hAnsi="Symbol" w:hint="default"/>
      </w:rPr>
    </w:lvl>
    <w:lvl w:ilvl="1" w:tplc="040C0003">
      <w:start w:val="1"/>
      <w:numFmt w:val="bullet"/>
      <w:lvlText w:val="o"/>
      <w:lvlJc w:val="left"/>
      <w:pPr>
        <w:ind w:left="1744" w:hanging="360"/>
      </w:pPr>
      <w:rPr>
        <w:rFonts w:ascii="Courier New" w:hAnsi="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7" w15:restartNumberingAfterBreak="0">
    <w:nsid w:val="134208E1"/>
    <w:multiLevelType w:val="hybridMultilevel"/>
    <w:tmpl w:val="726CFF74"/>
    <w:lvl w:ilvl="0" w:tplc="549AFBE6">
      <w:start w:val="1"/>
      <w:numFmt w:val="decimal"/>
      <w:lvlText w:val="%1."/>
      <w:lvlJc w:val="left"/>
      <w:pPr>
        <w:ind w:left="467" w:hanging="360"/>
      </w:pPr>
      <w:rPr>
        <w:rFonts w:hint="default"/>
      </w:rPr>
    </w:lvl>
    <w:lvl w:ilvl="1" w:tplc="08090019">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8" w15:restartNumberingAfterBreak="0">
    <w:nsid w:val="156B57D1"/>
    <w:multiLevelType w:val="multilevel"/>
    <w:tmpl w:val="60D06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8A1A71"/>
    <w:multiLevelType w:val="hybridMultilevel"/>
    <w:tmpl w:val="1A42DD78"/>
    <w:lvl w:ilvl="0" w:tplc="DDE8A058">
      <w:start w:val="1"/>
      <w:numFmt w:val="bullet"/>
      <w:lvlText w:val="•"/>
      <w:lvlJc w:val="left"/>
      <w:pPr>
        <w:tabs>
          <w:tab w:val="num" w:pos="720"/>
        </w:tabs>
        <w:ind w:left="720" w:hanging="360"/>
      </w:pPr>
      <w:rPr>
        <w:rFonts w:ascii="Arial" w:hAnsi="Arial" w:hint="default"/>
      </w:rPr>
    </w:lvl>
    <w:lvl w:ilvl="1" w:tplc="D1681C9E">
      <w:start w:val="1"/>
      <w:numFmt w:val="bullet"/>
      <w:lvlText w:val="•"/>
      <w:lvlJc w:val="left"/>
      <w:pPr>
        <w:tabs>
          <w:tab w:val="num" w:pos="1440"/>
        </w:tabs>
        <w:ind w:left="1440" w:hanging="360"/>
      </w:pPr>
      <w:rPr>
        <w:rFonts w:ascii="Arial" w:hAnsi="Arial" w:hint="default"/>
      </w:rPr>
    </w:lvl>
    <w:lvl w:ilvl="2" w:tplc="639CCA56" w:tentative="1">
      <w:start w:val="1"/>
      <w:numFmt w:val="bullet"/>
      <w:lvlText w:val="•"/>
      <w:lvlJc w:val="left"/>
      <w:pPr>
        <w:tabs>
          <w:tab w:val="num" w:pos="2160"/>
        </w:tabs>
        <w:ind w:left="2160" w:hanging="360"/>
      </w:pPr>
      <w:rPr>
        <w:rFonts w:ascii="Arial" w:hAnsi="Arial" w:hint="default"/>
      </w:rPr>
    </w:lvl>
    <w:lvl w:ilvl="3" w:tplc="E96A11B2" w:tentative="1">
      <w:start w:val="1"/>
      <w:numFmt w:val="bullet"/>
      <w:lvlText w:val="•"/>
      <w:lvlJc w:val="left"/>
      <w:pPr>
        <w:tabs>
          <w:tab w:val="num" w:pos="2880"/>
        </w:tabs>
        <w:ind w:left="2880" w:hanging="360"/>
      </w:pPr>
      <w:rPr>
        <w:rFonts w:ascii="Arial" w:hAnsi="Arial" w:hint="default"/>
      </w:rPr>
    </w:lvl>
    <w:lvl w:ilvl="4" w:tplc="1D0E28E2" w:tentative="1">
      <w:start w:val="1"/>
      <w:numFmt w:val="bullet"/>
      <w:lvlText w:val="•"/>
      <w:lvlJc w:val="left"/>
      <w:pPr>
        <w:tabs>
          <w:tab w:val="num" w:pos="3600"/>
        </w:tabs>
        <w:ind w:left="3600" w:hanging="360"/>
      </w:pPr>
      <w:rPr>
        <w:rFonts w:ascii="Arial" w:hAnsi="Arial" w:hint="default"/>
      </w:rPr>
    </w:lvl>
    <w:lvl w:ilvl="5" w:tplc="B950CA26" w:tentative="1">
      <w:start w:val="1"/>
      <w:numFmt w:val="bullet"/>
      <w:lvlText w:val="•"/>
      <w:lvlJc w:val="left"/>
      <w:pPr>
        <w:tabs>
          <w:tab w:val="num" w:pos="4320"/>
        </w:tabs>
        <w:ind w:left="4320" w:hanging="360"/>
      </w:pPr>
      <w:rPr>
        <w:rFonts w:ascii="Arial" w:hAnsi="Arial" w:hint="default"/>
      </w:rPr>
    </w:lvl>
    <w:lvl w:ilvl="6" w:tplc="C4A6ADA0" w:tentative="1">
      <w:start w:val="1"/>
      <w:numFmt w:val="bullet"/>
      <w:lvlText w:val="•"/>
      <w:lvlJc w:val="left"/>
      <w:pPr>
        <w:tabs>
          <w:tab w:val="num" w:pos="5040"/>
        </w:tabs>
        <w:ind w:left="5040" w:hanging="360"/>
      </w:pPr>
      <w:rPr>
        <w:rFonts w:ascii="Arial" w:hAnsi="Arial" w:hint="default"/>
      </w:rPr>
    </w:lvl>
    <w:lvl w:ilvl="7" w:tplc="6A885F32" w:tentative="1">
      <w:start w:val="1"/>
      <w:numFmt w:val="bullet"/>
      <w:lvlText w:val="•"/>
      <w:lvlJc w:val="left"/>
      <w:pPr>
        <w:tabs>
          <w:tab w:val="num" w:pos="5760"/>
        </w:tabs>
        <w:ind w:left="5760" w:hanging="360"/>
      </w:pPr>
      <w:rPr>
        <w:rFonts w:ascii="Arial" w:hAnsi="Arial" w:hint="default"/>
      </w:rPr>
    </w:lvl>
    <w:lvl w:ilvl="8" w:tplc="5F6C44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020630"/>
    <w:multiLevelType w:val="hybridMultilevel"/>
    <w:tmpl w:val="3E36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F32D14"/>
    <w:multiLevelType w:val="hybridMultilevel"/>
    <w:tmpl w:val="0E4264BA"/>
    <w:lvl w:ilvl="0" w:tplc="0410000F">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2" w15:restartNumberingAfterBreak="0">
    <w:nsid w:val="1FF651AA"/>
    <w:multiLevelType w:val="hybridMultilevel"/>
    <w:tmpl w:val="5CAA80D6"/>
    <w:lvl w:ilvl="0" w:tplc="040C000F">
      <w:start w:val="1"/>
      <w:numFmt w:val="decimal"/>
      <w:lvlText w:val="%1."/>
      <w:lvlJc w:val="left"/>
      <w:pPr>
        <w:ind w:left="664" w:hanging="360"/>
      </w:pPr>
      <w:rPr>
        <w:rFonts w:cs="Times New Roman"/>
      </w:rPr>
    </w:lvl>
    <w:lvl w:ilvl="1" w:tplc="040C0019">
      <w:start w:val="1"/>
      <w:numFmt w:val="lowerLetter"/>
      <w:lvlText w:val="%2."/>
      <w:lvlJc w:val="left"/>
      <w:pPr>
        <w:ind w:left="1384" w:hanging="360"/>
      </w:pPr>
      <w:rPr>
        <w:rFonts w:cs="Times New Roman"/>
      </w:rPr>
    </w:lvl>
    <w:lvl w:ilvl="2" w:tplc="040C001B" w:tentative="1">
      <w:start w:val="1"/>
      <w:numFmt w:val="lowerRoman"/>
      <w:lvlText w:val="%3."/>
      <w:lvlJc w:val="right"/>
      <w:pPr>
        <w:ind w:left="2104" w:hanging="180"/>
      </w:pPr>
      <w:rPr>
        <w:rFonts w:cs="Times New Roman"/>
      </w:rPr>
    </w:lvl>
    <w:lvl w:ilvl="3" w:tplc="040C000F" w:tentative="1">
      <w:start w:val="1"/>
      <w:numFmt w:val="decimal"/>
      <w:lvlText w:val="%4."/>
      <w:lvlJc w:val="left"/>
      <w:pPr>
        <w:ind w:left="2824" w:hanging="360"/>
      </w:pPr>
      <w:rPr>
        <w:rFonts w:cs="Times New Roman"/>
      </w:rPr>
    </w:lvl>
    <w:lvl w:ilvl="4" w:tplc="040C0019" w:tentative="1">
      <w:start w:val="1"/>
      <w:numFmt w:val="lowerLetter"/>
      <w:lvlText w:val="%5."/>
      <w:lvlJc w:val="left"/>
      <w:pPr>
        <w:ind w:left="3544" w:hanging="360"/>
      </w:pPr>
      <w:rPr>
        <w:rFonts w:cs="Times New Roman"/>
      </w:rPr>
    </w:lvl>
    <w:lvl w:ilvl="5" w:tplc="040C001B" w:tentative="1">
      <w:start w:val="1"/>
      <w:numFmt w:val="lowerRoman"/>
      <w:lvlText w:val="%6."/>
      <w:lvlJc w:val="right"/>
      <w:pPr>
        <w:ind w:left="4264" w:hanging="180"/>
      </w:pPr>
      <w:rPr>
        <w:rFonts w:cs="Times New Roman"/>
      </w:rPr>
    </w:lvl>
    <w:lvl w:ilvl="6" w:tplc="040C000F" w:tentative="1">
      <w:start w:val="1"/>
      <w:numFmt w:val="decimal"/>
      <w:lvlText w:val="%7."/>
      <w:lvlJc w:val="left"/>
      <w:pPr>
        <w:ind w:left="4984" w:hanging="360"/>
      </w:pPr>
      <w:rPr>
        <w:rFonts w:cs="Times New Roman"/>
      </w:rPr>
    </w:lvl>
    <w:lvl w:ilvl="7" w:tplc="040C0019" w:tentative="1">
      <w:start w:val="1"/>
      <w:numFmt w:val="lowerLetter"/>
      <w:lvlText w:val="%8."/>
      <w:lvlJc w:val="left"/>
      <w:pPr>
        <w:ind w:left="5704" w:hanging="360"/>
      </w:pPr>
      <w:rPr>
        <w:rFonts w:cs="Times New Roman"/>
      </w:rPr>
    </w:lvl>
    <w:lvl w:ilvl="8" w:tplc="040C001B" w:tentative="1">
      <w:start w:val="1"/>
      <w:numFmt w:val="lowerRoman"/>
      <w:lvlText w:val="%9."/>
      <w:lvlJc w:val="right"/>
      <w:pPr>
        <w:ind w:left="6424" w:hanging="180"/>
      </w:pPr>
      <w:rPr>
        <w:rFonts w:cs="Times New Roman"/>
      </w:rPr>
    </w:lvl>
  </w:abstractNum>
  <w:abstractNum w:abstractNumId="13" w15:restartNumberingAfterBreak="0">
    <w:nsid w:val="209E0E24"/>
    <w:multiLevelType w:val="multilevel"/>
    <w:tmpl w:val="486E3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F15256"/>
    <w:multiLevelType w:val="hybridMultilevel"/>
    <w:tmpl w:val="FFE2257C"/>
    <w:lvl w:ilvl="0" w:tplc="872654CC">
      <w:numFmt w:val="bullet"/>
      <w:lvlText w:val="•"/>
      <w:lvlJc w:val="left"/>
      <w:pPr>
        <w:ind w:left="665" w:hanging="361"/>
      </w:pPr>
      <w:rPr>
        <w:rFonts w:ascii="Arial" w:eastAsia="Times New Roman" w:hAnsi="Arial" w:hint="default"/>
        <w:w w:val="131"/>
        <w:sz w:val="22"/>
      </w:rPr>
    </w:lvl>
    <w:lvl w:ilvl="1" w:tplc="8DDA6A12">
      <w:numFmt w:val="bullet"/>
      <w:lvlText w:val="•"/>
      <w:lvlJc w:val="left"/>
      <w:pPr>
        <w:ind w:left="1656" w:hanging="361"/>
      </w:pPr>
      <w:rPr>
        <w:rFonts w:hint="default"/>
      </w:rPr>
    </w:lvl>
    <w:lvl w:ilvl="2" w:tplc="A49A54A0">
      <w:numFmt w:val="bullet"/>
      <w:lvlText w:val="•"/>
      <w:lvlJc w:val="left"/>
      <w:pPr>
        <w:ind w:left="2652" w:hanging="361"/>
      </w:pPr>
      <w:rPr>
        <w:rFonts w:hint="default"/>
      </w:rPr>
    </w:lvl>
    <w:lvl w:ilvl="3" w:tplc="16E47AA8">
      <w:numFmt w:val="bullet"/>
      <w:lvlText w:val="•"/>
      <w:lvlJc w:val="left"/>
      <w:pPr>
        <w:ind w:left="3648" w:hanging="361"/>
      </w:pPr>
      <w:rPr>
        <w:rFonts w:hint="default"/>
      </w:rPr>
    </w:lvl>
    <w:lvl w:ilvl="4" w:tplc="E68C4A7E">
      <w:numFmt w:val="bullet"/>
      <w:lvlText w:val="•"/>
      <w:lvlJc w:val="left"/>
      <w:pPr>
        <w:ind w:left="4644" w:hanging="361"/>
      </w:pPr>
      <w:rPr>
        <w:rFonts w:hint="default"/>
      </w:rPr>
    </w:lvl>
    <w:lvl w:ilvl="5" w:tplc="2458C74C">
      <w:numFmt w:val="bullet"/>
      <w:lvlText w:val="•"/>
      <w:lvlJc w:val="left"/>
      <w:pPr>
        <w:ind w:left="5640" w:hanging="361"/>
      </w:pPr>
      <w:rPr>
        <w:rFonts w:hint="default"/>
      </w:rPr>
    </w:lvl>
    <w:lvl w:ilvl="6" w:tplc="27124F94">
      <w:numFmt w:val="bullet"/>
      <w:lvlText w:val="•"/>
      <w:lvlJc w:val="left"/>
      <w:pPr>
        <w:ind w:left="6636" w:hanging="361"/>
      </w:pPr>
      <w:rPr>
        <w:rFonts w:hint="default"/>
      </w:rPr>
    </w:lvl>
    <w:lvl w:ilvl="7" w:tplc="5CB2A1B0">
      <w:numFmt w:val="bullet"/>
      <w:lvlText w:val="•"/>
      <w:lvlJc w:val="left"/>
      <w:pPr>
        <w:ind w:left="7633" w:hanging="361"/>
      </w:pPr>
      <w:rPr>
        <w:rFonts w:hint="default"/>
      </w:rPr>
    </w:lvl>
    <w:lvl w:ilvl="8" w:tplc="508218D8">
      <w:numFmt w:val="bullet"/>
      <w:lvlText w:val="•"/>
      <w:lvlJc w:val="left"/>
      <w:pPr>
        <w:ind w:left="8629" w:hanging="361"/>
      </w:pPr>
      <w:rPr>
        <w:rFonts w:hint="default"/>
      </w:rPr>
    </w:lvl>
  </w:abstractNum>
  <w:abstractNum w:abstractNumId="15" w15:restartNumberingAfterBreak="0">
    <w:nsid w:val="22AB2622"/>
    <w:multiLevelType w:val="hybridMultilevel"/>
    <w:tmpl w:val="489E3D08"/>
    <w:lvl w:ilvl="0" w:tplc="040C0001">
      <w:start w:val="1"/>
      <w:numFmt w:val="bullet"/>
      <w:lvlText w:val=""/>
      <w:lvlJc w:val="left"/>
      <w:pPr>
        <w:ind w:left="1024" w:hanging="360"/>
      </w:pPr>
      <w:rPr>
        <w:rFonts w:ascii="Symbol" w:hAnsi="Symbol" w:hint="default"/>
      </w:rPr>
    </w:lvl>
    <w:lvl w:ilvl="1" w:tplc="040C0003" w:tentative="1">
      <w:start w:val="1"/>
      <w:numFmt w:val="bullet"/>
      <w:lvlText w:val="o"/>
      <w:lvlJc w:val="left"/>
      <w:pPr>
        <w:ind w:left="1744" w:hanging="360"/>
      </w:pPr>
      <w:rPr>
        <w:rFonts w:ascii="Courier New" w:hAnsi="Courier New" w:cs="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cs="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cs="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16" w15:restartNumberingAfterBreak="0">
    <w:nsid w:val="23786B80"/>
    <w:multiLevelType w:val="multilevel"/>
    <w:tmpl w:val="D32AA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8F03AFF"/>
    <w:multiLevelType w:val="hybridMultilevel"/>
    <w:tmpl w:val="0BB6A1DE"/>
    <w:lvl w:ilvl="0" w:tplc="27160252">
      <w:start w:val="1"/>
      <w:numFmt w:val="decimal"/>
      <w:pStyle w:val="ZchnZchn"/>
      <w:lvlText w:val="%1."/>
      <w:lvlJc w:val="left"/>
      <w:pPr>
        <w:tabs>
          <w:tab w:val="num" w:pos="360"/>
        </w:tabs>
        <w:ind w:left="360" w:hanging="360"/>
      </w:pPr>
      <w:rPr>
        <w:rFonts w:cs="Times New Roman" w:hint="default"/>
        <w:b/>
        <w:i w:val="0"/>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8" w15:restartNumberingAfterBreak="0">
    <w:nsid w:val="29B6554C"/>
    <w:multiLevelType w:val="multilevel"/>
    <w:tmpl w:val="13482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1F240E"/>
    <w:multiLevelType w:val="multilevel"/>
    <w:tmpl w:val="BA7A8E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3A1A57"/>
    <w:multiLevelType w:val="multilevel"/>
    <w:tmpl w:val="4DFA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477A8F"/>
    <w:multiLevelType w:val="hybridMultilevel"/>
    <w:tmpl w:val="4B08D58C"/>
    <w:lvl w:ilvl="0" w:tplc="040C0013">
      <w:start w:val="1"/>
      <w:numFmt w:val="upperRoman"/>
      <w:lvlText w:val="%1."/>
      <w:lvlJc w:val="right"/>
      <w:pPr>
        <w:ind w:left="900" w:hanging="180"/>
      </w:pPr>
      <w:rPr>
        <w:rFonts w:cs="Times New Roman"/>
      </w:rPr>
    </w:lvl>
    <w:lvl w:ilvl="1" w:tplc="040C0019">
      <w:start w:val="1"/>
      <w:numFmt w:val="lowerLetter"/>
      <w:lvlText w:val="%2."/>
      <w:lvlJc w:val="left"/>
      <w:pPr>
        <w:ind w:left="1620" w:hanging="360"/>
      </w:pPr>
      <w:rPr>
        <w:rFonts w:cs="Times New Roman"/>
      </w:rPr>
    </w:lvl>
    <w:lvl w:ilvl="2" w:tplc="040C001B" w:tentative="1">
      <w:start w:val="1"/>
      <w:numFmt w:val="lowerRoman"/>
      <w:lvlText w:val="%3."/>
      <w:lvlJc w:val="right"/>
      <w:pPr>
        <w:ind w:left="2340" w:hanging="180"/>
      </w:pPr>
      <w:rPr>
        <w:rFonts w:cs="Times New Roman"/>
      </w:rPr>
    </w:lvl>
    <w:lvl w:ilvl="3" w:tplc="040C000F" w:tentative="1">
      <w:start w:val="1"/>
      <w:numFmt w:val="decimal"/>
      <w:lvlText w:val="%4."/>
      <w:lvlJc w:val="left"/>
      <w:pPr>
        <w:ind w:left="3060" w:hanging="360"/>
      </w:pPr>
      <w:rPr>
        <w:rFonts w:cs="Times New Roman"/>
      </w:rPr>
    </w:lvl>
    <w:lvl w:ilvl="4" w:tplc="040C0019" w:tentative="1">
      <w:start w:val="1"/>
      <w:numFmt w:val="lowerLetter"/>
      <w:lvlText w:val="%5."/>
      <w:lvlJc w:val="left"/>
      <w:pPr>
        <w:ind w:left="3780" w:hanging="360"/>
      </w:pPr>
      <w:rPr>
        <w:rFonts w:cs="Times New Roman"/>
      </w:rPr>
    </w:lvl>
    <w:lvl w:ilvl="5" w:tplc="040C001B" w:tentative="1">
      <w:start w:val="1"/>
      <w:numFmt w:val="lowerRoman"/>
      <w:lvlText w:val="%6."/>
      <w:lvlJc w:val="right"/>
      <w:pPr>
        <w:ind w:left="4500" w:hanging="180"/>
      </w:pPr>
      <w:rPr>
        <w:rFonts w:cs="Times New Roman"/>
      </w:rPr>
    </w:lvl>
    <w:lvl w:ilvl="6" w:tplc="040C000F" w:tentative="1">
      <w:start w:val="1"/>
      <w:numFmt w:val="decimal"/>
      <w:lvlText w:val="%7."/>
      <w:lvlJc w:val="left"/>
      <w:pPr>
        <w:ind w:left="5220" w:hanging="360"/>
      </w:pPr>
      <w:rPr>
        <w:rFonts w:cs="Times New Roman"/>
      </w:rPr>
    </w:lvl>
    <w:lvl w:ilvl="7" w:tplc="040C0019" w:tentative="1">
      <w:start w:val="1"/>
      <w:numFmt w:val="lowerLetter"/>
      <w:lvlText w:val="%8."/>
      <w:lvlJc w:val="left"/>
      <w:pPr>
        <w:ind w:left="5940" w:hanging="360"/>
      </w:pPr>
      <w:rPr>
        <w:rFonts w:cs="Times New Roman"/>
      </w:rPr>
    </w:lvl>
    <w:lvl w:ilvl="8" w:tplc="040C001B" w:tentative="1">
      <w:start w:val="1"/>
      <w:numFmt w:val="lowerRoman"/>
      <w:lvlText w:val="%9."/>
      <w:lvlJc w:val="right"/>
      <w:pPr>
        <w:ind w:left="6660" w:hanging="180"/>
      </w:pPr>
      <w:rPr>
        <w:rFonts w:cs="Times New Roman"/>
      </w:rPr>
    </w:lvl>
  </w:abstractNum>
  <w:abstractNum w:abstractNumId="22" w15:restartNumberingAfterBreak="0">
    <w:nsid w:val="2E4429B6"/>
    <w:multiLevelType w:val="multilevel"/>
    <w:tmpl w:val="AE80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8A04ED"/>
    <w:multiLevelType w:val="hybridMultilevel"/>
    <w:tmpl w:val="24B0FDDA"/>
    <w:lvl w:ilvl="0" w:tplc="402083A8">
      <w:start w:val="1"/>
      <w:numFmt w:val="upperRoman"/>
      <w:lvlText w:val="%1."/>
      <w:lvlJc w:val="right"/>
      <w:pPr>
        <w:ind w:left="484" w:hanging="180"/>
      </w:pPr>
      <w:rPr>
        <w:rFonts w:cs="Times New Roman"/>
        <w:b/>
        <w:bCs/>
      </w:rPr>
    </w:lvl>
    <w:lvl w:ilvl="1" w:tplc="F9CA7600">
      <w:start w:val="1"/>
      <w:numFmt w:val="lowerRoman"/>
      <w:lvlText w:val="%2."/>
      <w:lvlJc w:val="left"/>
      <w:pPr>
        <w:ind w:left="1564" w:hanging="720"/>
      </w:pPr>
      <w:rPr>
        <w:rFonts w:cs="Times New Roman" w:hint="default"/>
      </w:rPr>
    </w:lvl>
    <w:lvl w:ilvl="2" w:tplc="040C001B" w:tentative="1">
      <w:start w:val="1"/>
      <w:numFmt w:val="lowerRoman"/>
      <w:lvlText w:val="%3."/>
      <w:lvlJc w:val="right"/>
      <w:pPr>
        <w:ind w:left="1924" w:hanging="180"/>
      </w:pPr>
      <w:rPr>
        <w:rFonts w:cs="Times New Roman"/>
      </w:rPr>
    </w:lvl>
    <w:lvl w:ilvl="3" w:tplc="040C000F" w:tentative="1">
      <w:start w:val="1"/>
      <w:numFmt w:val="decimal"/>
      <w:lvlText w:val="%4."/>
      <w:lvlJc w:val="left"/>
      <w:pPr>
        <w:ind w:left="2644" w:hanging="360"/>
      </w:pPr>
      <w:rPr>
        <w:rFonts w:cs="Times New Roman"/>
      </w:rPr>
    </w:lvl>
    <w:lvl w:ilvl="4" w:tplc="040C0019" w:tentative="1">
      <w:start w:val="1"/>
      <w:numFmt w:val="lowerLetter"/>
      <w:lvlText w:val="%5."/>
      <w:lvlJc w:val="left"/>
      <w:pPr>
        <w:ind w:left="3364" w:hanging="360"/>
      </w:pPr>
      <w:rPr>
        <w:rFonts w:cs="Times New Roman"/>
      </w:rPr>
    </w:lvl>
    <w:lvl w:ilvl="5" w:tplc="040C001B" w:tentative="1">
      <w:start w:val="1"/>
      <w:numFmt w:val="lowerRoman"/>
      <w:lvlText w:val="%6."/>
      <w:lvlJc w:val="right"/>
      <w:pPr>
        <w:ind w:left="4084" w:hanging="180"/>
      </w:pPr>
      <w:rPr>
        <w:rFonts w:cs="Times New Roman"/>
      </w:rPr>
    </w:lvl>
    <w:lvl w:ilvl="6" w:tplc="040C000F" w:tentative="1">
      <w:start w:val="1"/>
      <w:numFmt w:val="decimal"/>
      <w:lvlText w:val="%7."/>
      <w:lvlJc w:val="left"/>
      <w:pPr>
        <w:ind w:left="4804" w:hanging="360"/>
      </w:pPr>
      <w:rPr>
        <w:rFonts w:cs="Times New Roman"/>
      </w:rPr>
    </w:lvl>
    <w:lvl w:ilvl="7" w:tplc="040C0019" w:tentative="1">
      <w:start w:val="1"/>
      <w:numFmt w:val="lowerLetter"/>
      <w:lvlText w:val="%8."/>
      <w:lvlJc w:val="left"/>
      <w:pPr>
        <w:ind w:left="5524" w:hanging="360"/>
      </w:pPr>
      <w:rPr>
        <w:rFonts w:cs="Times New Roman"/>
      </w:rPr>
    </w:lvl>
    <w:lvl w:ilvl="8" w:tplc="040C001B" w:tentative="1">
      <w:start w:val="1"/>
      <w:numFmt w:val="lowerRoman"/>
      <w:lvlText w:val="%9."/>
      <w:lvlJc w:val="right"/>
      <w:pPr>
        <w:ind w:left="6244" w:hanging="180"/>
      </w:pPr>
      <w:rPr>
        <w:rFonts w:cs="Times New Roman"/>
      </w:rPr>
    </w:lvl>
  </w:abstractNum>
  <w:abstractNum w:abstractNumId="24" w15:restartNumberingAfterBreak="0">
    <w:nsid w:val="3CE14F87"/>
    <w:multiLevelType w:val="multilevel"/>
    <w:tmpl w:val="6BB216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1E6507A"/>
    <w:multiLevelType w:val="multilevel"/>
    <w:tmpl w:val="4894AB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 w15:restartNumberingAfterBreak="0">
    <w:nsid w:val="43D44B9E"/>
    <w:multiLevelType w:val="hybridMultilevel"/>
    <w:tmpl w:val="8A52D82A"/>
    <w:lvl w:ilvl="0" w:tplc="3C920876">
      <w:start w:val="1"/>
      <w:numFmt w:val="upperRoman"/>
      <w:lvlText w:val="%1."/>
      <w:lvlJc w:val="right"/>
      <w:pPr>
        <w:ind w:left="484" w:hanging="180"/>
      </w:pPr>
      <w:rPr>
        <w:rFonts w:cs="Times New Roman" w:hint="default"/>
        <w:b/>
        <w:bCs/>
      </w:rPr>
    </w:lvl>
    <w:lvl w:ilvl="1" w:tplc="040C0003">
      <w:start w:val="1"/>
      <w:numFmt w:val="bullet"/>
      <w:lvlText w:val="o"/>
      <w:lvlJc w:val="left"/>
      <w:pPr>
        <w:ind w:left="1744" w:hanging="360"/>
      </w:pPr>
      <w:rPr>
        <w:rFonts w:ascii="Courier New" w:hAnsi="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27" w15:restartNumberingAfterBreak="0">
    <w:nsid w:val="460E4F1E"/>
    <w:multiLevelType w:val="multilevel"/>
    <w:tmpl w:val="F9362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161105"/>
    <w:multiLevelType w:val="hybridMultilevel"/>
    <w:tmpl w:val="30C6927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9" w15:restartNumberingAfterBreak="0">
    <w:nsid w:val="50B626A0"/>
    <w:multiLevelType w:val="multilevel"/>
    <w:tmpl w:val="F60A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3D5DA6"/>
    <w:multiLevelType w:val="singleLevel"/>
    <w:tmpl w:val="099AC044"/>
    <w:lvl w:ilvl="0">
      <w:start w:val="1"/>
      <w:numFmt w:val="decimal"/>
      <w:pStyle w:val="numparg"/>
      <w:lvlText w:val="%1."/>
      <w:lvlJc w:val="left"/>
      <w:pPr>
        <w:tabs>
          <w:tab w:val="num" w:pos="360"/>
        </w:tabs>
        <w:ind w:left="360" w:hanging="360"/>
      </w:pPr>
      <w:rPr>
        <w:rFonts w:cs="Times New Roman"/>
      </w:rPr>
    </w:lvl>
  </w:abstractNum>
  <w:abstractNum w:abstractNumId="31" w15:restartNumberingAfterBreak="0">
    <w:nsid w:val="598F799E"/>
    <w:multiLevelType w:val="multilevel"/>
    <w:tmpl w:val="04FC8F94"/>
    <w:name w:val="List Number 3"/>
    <w:lvl w:ilvl="0">
      <w:start w:val="1"/>
      <w:numFmt w:val="decimal"/>
      <w:lvlRestart w:val="0"/>
      <w:pStyle w:val="Listenumros"/>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5B837779"/>
    <w:multiLevelType w:val="hybridMultilevel"/>
    <w:tmpl w:val="26FAA086"/>
    <w:lvl w:ilvl="0" w:tplc="04090011">
      <w:start w:val="1"/>
      <w:numFmt w:val="decimal"/>
      <w:lvlText w:val="%1)"/>
      <w:lvlJc w:val="left"/>
      <w:pPr>
        <w:ind w:left="2508" w:hanging="360"/>
      </w:pPr>
    </w:lvl>
    <w:lvl w:ilvl="1" w:tplc="04090019" w:tentative="1">
      <w:start w:val="1"/>
      <w:numFmt w:val="lowerLetter"/>
      <w:lvlText w:val="%2."/>
      <w:lvlJc w:val="left"/>
      <w:pPr>
        <w:ind w:left="3228" w:hanging="360"/>
      </w:pPr>
    </w:lvl>
    <w:lvl w:ilvl="2" w:tplc="0409001B" w:tentative="1">
      <w:start w:val="1"/>
      <w:numFmt w:val="lowerRoman"/>
      <w:lvlText w:val="%3."/>
      <w:lvlJc w:val="right"/>
      <w:pPr>
        <w:ind w:left="3948" w:hanging="180"/>
      </w:pPr>
    </w:lvl>
    <w:lvl w:ilvl="3" w:tplc="0409000F" w:tentative="1">
      <w:start w:val="1"/>
      <w:numFmt w:val="decimal"/>
      <w:lvlText w:val="%4."/>
      <w:lvlJc w:val="left"/>
      <w:pPr>
        <w:ind w:left="4668" w:hanging="360"/>
      </w:pPr>
    </w:lvl>
    <w:lvl w:ilvl="4" w:tplc="04090019" w:tentative="1">
      <w:start w:val="1"/>
      <w:numFmt w:val="lowerLetter"/>
      <w:lvlText w:val="%5."/>
      <w:lvlJc w:val="left"/>
      <w:pPr>
        <w:ind w:left="5388" w:hanging="360"/>
      </w:pPr>
    </w:lvl>
    <w:lvl w:ilvl="5" w:tplc="0409001B" w:tentative="1">
      <w:start w:val="1"/>
      <w:numFmt w:val="lowerRoman"/>
      <w:lvlText w:val="%6."/>
      <w:lvlJc w:val="right"/>
      <w:pPr>
        <w:ind w:left="6108" w:hanging="180"/>
      </w:pPr>
    </w:lvl>
    <w:lvl w:ilvl="6" w:tplc="0409000F" w:tentative="1">
      <w:start w:val="1"/>
      <w:numFmt w:val="decimal"/>
      <w:lvlText w:val="%7."/>
      <w:lvlJc w:val="left"/>
      <w:pPr>
        <w:ind w:left="6828" w:hanging="360"/>
      </w:pPr>
    </w:lvl>
    <w:lvl w:ilvl="7" w:tplc="04090019" w:tentative="1">
      <w:start w:val="1"/>
      <w:numFmt w:val="lowerLetter"/>
      <w:lvlText w:val="%8."/>
      <w:lvlJc w:val="left"/>
      <w:pPr>
        <w:ind w:left="7548" w:hanging="360"/>
      </w:pPr>
    </w:lvl>
    <w:lvl w:ilvl="8" w:tplc="0409001B" w:tentative="1">
      <w:start w:val="1"/>
      <w:numFmt w:val="lowerRoman"/>
      <w:lvlText w:val="%9."/>
      <w:lvlJc w:val="right"/>
      <w:pPr>
        <w:ind w:left="8268" w:hanging="180"/>
      </w:pPr>
    </w:lvl>
  </w:abstractNum>
  <w:abstractNum w:abstractNumId="33" w15:restartNumberingAfterBreak="0">
    <w:nsid w:val="646B2EC9"/>
    <w:multiLevelType w:val="hybridMultilevel"/>
    <w:tmpl w:val="CE32EF00"/>
    <w:lvl w:ilvl="0" w:tplc="04090017">
      <w:start w:val="1"/>
      <w:numFmt w:val="lowerLetter"/>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34" w15:restartNumberingAfterBreak="0">
    <w:nsid w:val="64E9004B"/>
    <w:multiLevelType w:val="multilevel"/>
    <w:tmpl w:val="DB5278D2"/>
    <w:lvl w:ilvl="0">
      <w:start w:val="1"/>
      <w:numFmt w:val="upperRoman"/>
      <w:lvlText w:val="%1."/>
      <w:lvlJc w:val="right"/>
      <w:pPr>
        <w:ind w:left="484" w:hanging="180"/>
      </w:pPr>
      <w:rPr>
        <w:rFonts w:ascii="Times New Roman" w:hAnsi="Times New Roman" w:cs="Times New Roman" w:hint="default"/>
        <w:b/>
        <w:i w:val="0"/>
      </w:rPr>
    </w:lvl>
    <w:lvl w:ilvl="1">
      <w:start w:val="3"/>
      <w:numFmt w:val="decimal"/>
      <w:isLgl/>
      <w:lvlText w:val="%1.%2"/>
      <w:lvlJc w:val="left"/>
      <w:pPr>
        <w:ind w:left="664" w:hanging="360"/>
      </w:pPr>
      <w:rPr>
        <w:rFonts w:hint="default"/>
        <w:b/>
      </w:rPr>
    </w:lvl>
    <w:lvl w:ilvl="2">
      <w:start w:val="1"/>
      <w:numFmt w:val="decimal"/>
      <w:isLgl/>
      <w:lvlText w:val="%1.%2.%3"/>
      <w:lvlJc w:val="left"/>
      <w:pPr>
        <w:ind w:left="1024" w:hanging="720"/>
      </w:pPr>
      <w:rPr>
        <w:rFonts w:hint="default"/>
        <w:b/>
      </w:rPr>
    </w:lvl>
    <w:lvl w:ilvl="3">
      <w:start w:val="1"/>
      <w:numFmt w:val="decimal"/>
      <w:isLgl/>
      <w:lvlText w:val="%1.%2.%3.%4"/>
      <w:lvlJc w:val="left"/>
      <w:pPr>
        <w:ind w:left="1024" w:hanging="720"/>
      </w:pPr>
      <w:rPr>
        <w:rFonts w:hint="default"/>
        <w:b/>
      </w:rPr>
    </w:lvl>
    <w:lvl w:ilvl="4">
      <w:start w:val="1"/>
      <w:numFmt w:val="decimal"/>
      <w:isLgl/>
      <w:lvlText w:val="%1.%2.%3.%4.%5"/>
      <w:lvlJc w:val="left"/>
      <w:pPr>
        <w:ind w:left="1384" w:hanging="1080"/>
      </w:pPr>
      <w:rPr>
        <w:rFonts w:hint="default"/>
        <w:b/>
      </w:rPr>
    </w:lvl>
    <w:lvl w:ilvl="5">
      <w:start w:val="1"/>
      <w:numFmt w:val="decimal"/>
      <w:isLgl/>
      <w:lvlText w:val="%1.%2.%3.%4.%5.%6"/>
      <w:lvlJc w:val="left"/>
      <w:pPr>
        <w:ind w:left="1384" w:hanging="1080"/>
      </w:pPr>
      <w:rPr>
        <w:rFonts w:hint="default"/>
        <w:b/>
      </w:rPr>
    </w:lvl>
    <w:lvl w:ilvl="6">
      <w:start w:val="1"/>
      <w:numFmt w:val="decimal"/>
      <w:isLgl/>
      <w:lvlText w:val="%1.%2.%3.%4.%5.%6.%7"/>
      <w:lvlJc w:val="left"/>
      <w:pPr>
        <w:ind w:left="1744" w:hanging="1440"/>
      </w:pPr>
      <w:rPr>
        <w:rFonts w:hint="default"/>
        <w:b/>
      </w:rPr>
    </w:lvl>
    <w:lvl w:ilvl="7">
      <w:start w:val="1"/>
      <w:numFmt w:val="decimal"/>
      <w:isLgl/>
      <w:lvlText w:val="%1.%2.%3.%4.%5.%6.%7.%8"/>
      <w:lvlJc w:val="left"/>
      <w:pPr>
        <w:ind w:left="1744" w:hanging="1440"/>
      </w:pPr>
      <w:rPr>
        <w:rFonts w:hint="default"/>
        <w:b/>
      </w:rPr>
    </w:lvl>
    <w:lvl w:ilvl="8">
      <w:start w:val="1"/>
      <w:numFmt w:val="decimal"/>
      <w:isLgl/>
      <w:lvlText w:val="%1.%2.%3.%4.%5.%6.%7.%8.%9"/>
      <w:lvlJc w:val="left"/>
      <w:pPr>
        <w:ind w:left="1744" w:hanging="1440"/>
      </w:pPr>
      <w:rPr>
        <w:rFonts w:hint="default"/>
        <w:b/>
      </w:rPr>
    </w:lvl>
  </w:abstractNum>
  <w:abstractNum w:abstractNumId="35" w15:restartNumberingAfterBreak="0">
    <w:nsid w:val="6DD7200D"/>
    <w:multiLevelType w:val="multilevel"/>
    <w:tmpl w:val="70ACFC5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6" w15:restartNumberingAfterBreak="0">
    <w:nsid w:val="75A74AEE"/>
    <w:multiLevelType w:val="multilevel"/>
    <w:tmpl w:val="B022A0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90B663F"/>
    <w:multiLevelType w:val="multilevel"/>
    <w:tmpl w:val="94BEE66E"/>
    <w:lvl w:ilvl="0">
      <w:start w:val="1"/>
      <w:numFmt w:val="decimal"/>
      <w:lvlText w:val="%1."/>
      <w:lvlJc w:val="left"/>
      <w:pPr>
        <w:ind w:left="405" w:hanging="405"/>
      </w:pPr>
      <w:rPr>
        <w:rFonts w:hint="default"/>
      </w:rPr>
    </w:lvl>
    <w:lvl w:ilvl="1">
      <w:start w:val="1"/>
      <w:numFmt w:val="decimal"/>
      <w:lvlText w:val="%1.%2."/>
      <w:lvlJc w:val="left"/>
      <w:pPr>
        <w:ind w:left="512" w:hanging="405"/>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656" w:hanging="1800"/>
      </w:pPr>
      <w:rPr>
        <w:rFonts w:hint="default"/>
      </w:rPr>
    </w:lvl>
  </w:abstractNum>
  <w:abstractNum w:abstractNumId="38" w15:restartNumberingAfterBreak="0">
    <w:nsid w:val="7C3969C4"/>
    <w:multiLevelType w:val="multilevel"/>
    <w:tmpl w:val="9F9A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4"/>
  </w:num>
  <w:num w:numId="4">
    <w:abstractNumId w:val="31"/>
  </w:num>
  <w:num w:numId="5">
    <w:abstractNumId w:val="17"/>
  </w:num>
  <w:num w:numId="6">
    <w:abstractNumId w:val="10"/>
  </w:num>
  <w:num w:numId="7">
    <w:abstractNumId w:val="34"/>
  </w:num>
  <w:num w:numId="8">
    <w:abstractNumId w:val="11"/>
  </w:num>
  <w:num w:numId="9">
    <w:abstractNumId w:val="23"/>
  </w:num>
  <w:num w:numId="10">
    <w:abstractNumId w:val="26"/>
  </w:num>
  <w:num w:numId="11">
    <w:abstractNumId w:val="21"/>
  </w:num>
  <w:num w:numId="12">
    <w:abstractNumId w:val="14"/>
  </w:num>
  <w:num w:numId="13">
    <w:abstractNumId w:val="12"/>
  </w:num>
  <w:num w:numId="14">
    <w:abstractNumId w:val="9"/>
  </w:num>
  <w:num w:numId="15">
    <w:abstractNumId w:val="6"/>
  </w:num>
  <w:num w:numId="16">
    <w:abstractNumId w:val="24"/>
  </w:num>
  <w:num w:numId="17">
    <w:abstractNumId w:val="3"/>
  </w:num>
  <w:num w:numId="18">
    <w:abstractNumId w:val="16"/>
  </w:num>
  <w:num w:numId="19">
    <w:abstractNumId w:val="2"/>
  </w:num>
  <w:num w:numId="20">
    <w:abstractNumId w:val="36"/>
  </w:num>
  <w:num w:numId="21">
    <w:abstractNumId w:val="32"/>
  </w:num>
  <w:num w:numId="22">
    <w:abstractNumId w:val="7"/>
  </w:num>
  <w:num w:numId="23">
    <w:abstractNumId w:val="33"/>
  </w:num>
  <w:num w:numId="24">
    <w:abstractNumId w:val="1"/>
  </w:num>
  <w:num w:numId="25">
    <w:abstractNumId w:val="37"/>
  </w:num>
  <w:num w:numId="26">
    <w:abstractNumId w:val="28"/>
  </w:num>
  <w:num w:numId="27">
    <w:abstractNumId w:val="15"/>
  </w:num>
  <w:num w:numId="28">
    <w:abstractNumId w:val="8"/>
    <w:lvlOverride w:ilvl="0">
      <w:lvl w:ilvl="0">
        <w:numFmt w:val="lowerLetter"/>
        <w:lvlText w:val="%1."/>
        <w:lvlJc w:val="left"/>
      </w:lvl>
    </w:lvlOverride>
  </w:num>
  <w:num w:numId="29">
    <w:abstractNumId w:val="22"/>
  </w:num>
  <w:num w:numId="30">
    <w:abstractNumId w:val="5"/>
  </w:num>
  <w:num w:numId="31">
    <w:abstractNumId w:val="18"/>
    <w:lvlOverride w:ilvl="0">
      <w:lvl w:ilvl="0">
        <w:numFmt w:val="decimal"/>
        <w:lvlText w:val="%1."/>
        <w:lvlJc w:val="left"/>
      </w:lvl>
    </w:lvlOverride>
  </w:num>
  <w:num w:numId="32">
    <w:abstractNumId w:val="13"/>
  </w:num>
  <w:num w:numId="33">
    <w:abstractNumId w:val="38"/>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20"/>
  </w:num>
  <w:num w:numId="35">
    <w:abstractNumId w:val="29"/>
  </w:num>
  <w:num w:numId="36">
    <w:abstractNumId w:val="19"/>
    <w:lvlOverride w:ilvl="0">
      <w:lvl w:ilvl="0">
        <w:numFmt w:val="decimal"/>
        <w:lvlText w:val="%1."/>
        <w:lvlJc w:val="left"/>
      </w:lvl>
    </w:lvlOverride>
  </w:num>
  <w:num w:numId="37">
    <w:abstractNumId w:val="27"/>
  </w:num>
  <w:num w:numId="38">
    <w:abstractNumId w:val="25"/>
  </w:num>
  <w:num w:numId="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612515"/>
    <w:rsid w:val="000002AB"/>
    <w:rsid w:val="00000C24"/>
    <w:rsid w:val="0000129D"/>
    <w:rsid w:val="00001FF8"/>
    <w:rsid w:val="000028BF"/>
    <w:rsid w:val="00002A40"/>
    <w:rsid w:val="000031D5"/>
    <w:rsid w:val="00003F2C"/>
    <w:rsid w:val="00003F99"/>
    <w:rsid w:val="000049FC"/>
    <w:rsid w:val="00004E73"/>
    <w:rsid w:val="0000535D"/>
    <w:rsid w:val="0000601B"/>
    <w:rsid w:val="00007D4B"/>
    <w:rsid w:val="00007EFF"/>
    <w:rsid w:val="000107DD"/>
    <w:rsid w:val="00010C46"/>
    <w:rsid w:val="00010D7E"/>
    <w:rsid w:val="000113C7"/>
    <w:rsid w:val="00011530"/>
    <w:rsid w:val="000121F3"/>
    <w:rsid w:val="00013144"/>
    <w:rsid w:val="00013752"/>
    <w:rsid w:val="000137DE"/>
    <w:rsid w:val="00015322"/>
    <w:rsid w:val="0001571D"/>
    <w:rsid w:val="00015FC6"/>
    <w:rsid w:val="000167ED"/>
    <w:rsid w:val="00016B93"/>
    <w:rsid w:val="0002037C"/>
    <w:rsid w:val="000203E0"/>
    <w:rsid w:val="000207AE"/>
    <w:rsid w:val="00020C75"/>
    <w:rsid w:val="00020FF4"/>
    <w:rsid w:val="000221D2"/>
    <w:rsid w:val="00022307"/>
    <w:rsid w:val="00022494"/>
    <w:rsid w:val="00022BA7"/>
    <w:rsid w:val="00022C9F"/>
    <w:rsid w:val="00023B15"/>
    <w:rsid w:val="00023CC3"/>
    <w:rsid w:val="000243FD"/>
    <w:rsid w:val="00024B44"/>
    <w:rsid w:val="00025056"/>
    <w:rsid w:val="00025076"/>
    <w:rsid w:val="00025A61"/>
    <w:rsid w:val="00025F60"/>
    <w:rsid w:val="00026DB9"/>
    <w:rsid w:val="000279CB"/>
    <w:rsid w:val="0003015F"/>
    <w:rsid w:val="00030DFD"/>
    <w:rsid w:val="000323B6"/>
    <w:rsid w:val="00032816"/>
    <w:rsid w:val="000346AB"/>
    <w:rsid w:val="00034C08"/>
    <w:rsid w:val="00034D17"/>
    <w:rsid w:val="00034FB5"/>
    <w:rsid w:val="00036291"/>
    <w:rsid w:val="00036E60"/>
    <w:rsid w:val="00041A32"/>
    <w:rsid w:val="00042F0C"/>
    <w:rsid w:val="00042F80"/>
    <w:rsid w:val="00044977"/>
    <w:rsid w:val="00045550"/>
    <w:rsid w:val="0004605E"/>
    <w:rsid w:val="000460CD"/>
    <w:rsid w:val="00047904"/>
    <w:rsid w:val="00050BC5"/>
    <w:rsid w:val="000520EC"/>
    <w:rsid w:val="00052B70"/>
    <w:rsid w:val="00053820"/>
    <w:rsid w:val="00053D7F"/>
    <w:rsid w:val="00054968"/>
    <w:rsid w:val="00054A6E"/>
    <w:rsid w:val="00054F1B"/>
    <w:rsid w:val="0005504C"/>
    <w:rsid w:val="000556A5"/>
    <w:rsid w:val="00055EDF"/>
    <w:rsid w:val="000564A9"/>
    <w:rsid w:val="000565A2"/>
    <w:rsid w:val="00056D28"/>
    <w:rsid w:val="00057670"/>
    <w:rsid w:val="00060479"/>
    <w:rsid w:val="000605BA"/>
    <w:rsid w:val="000609CB"/>
    <w:rsid w:val="00061935"/>
    <w:rsid w:val="00061F40"/>
    <w:rsid w:val="00062C80"/>
    <w:rsid w:val="00063203"/>
    <w:rsid w:val="00063258"/>
    <w:rsid w:val="00064026"/>
    <w:rsid w:val="0006499A"/>
    <w:rsid w:val="00065B0C"/>
    <w:rsid w:val="000665D1"/>
    <w:rsid w:val="00066BA3"/>
    <w:rsid w:val="00066C79"/>
    <w:rsid w:val="0006791C"/>
    <w:rsid w:val="00070D2C"/>
    <w:rsid w:val="00071485"/>
    <w:rsid w:val="00071EA0"/>
    <w:rsid w:val="000723E1"/>
    <w:rsid w:val="00073BD8"/>
    <w:rsid w:val="00073FFC"/>
    <w:rsid w:val="00074C08"/>
    <w:rsid w:val="00074C5F"/>
    <w:rsid w:val="0007575A"/>
    <w:rsid w:val="00075A7C"/>
    <w:rsid w:val="0007658F"/>
    <w:rsid w:val="00076E1F"/>
    <w:rsid w:val="00076E47"/>
    <w:rsid w:val="000770C0"/>
    <w:rsid w:val="000774C5"/>
    <w:rsid w:val="0007774C"/>
    <w:rsid w:val="0008111C"/>
    <w:rsid w:val="00081343"/>
    <w:rsid w:val="00082CB8"/>
    <w:rsid w:val="00083A58"/>
    <w:rsid w:val="00084018"/>
    <w:rsid w:val="000862B6"/>
    <w:rsid w:val="000869FF"/>
    <w:rsid w:val="0008778F"/>
    <w:rsid w:val="00087AF3"/>
    <w:rsid w:val="00087B82"/>
    <w:rsid w:val="00091928"/>
    <w:rsid w:val="0009218B"/>
    <w:rsid w:val="00093089"/>
    <w:rsid w:val="00093165"/>
    <w:rsid w:val="000931DC"/>
    <w:rsid w:val="00094189"/>
    <w:rsid w:val="00094746"/>
    <w:rsid w:val="000958BC"/>
    <w:rsid w:val="0009687D"/>
    <w:rsid w:val="00097CE1"/>
    <w:rsid w:val="000A0E4A"/>
    <w:rsid w:val="000A2164"/>
    <w:rsid w:val="000A444A"/>
    <w:rsid w:val="000A6220"/>
    <w:rsid w:val="000A7484"/>
    <w:rsid w:val="000A77C9"/>
    <w:rsid w:val="000A7B80"/>
    <w:rsid w:val="000A7DBE"/>
    <w:rsid w:val="000B0448"/>
    <w:rsid w:val="000B1572"/>
    <w:rsid w:val="000B1861"/>
    <w:rsid w:val="000B2425"/>
    <w:rsid w:val="000B26FE"/>
    <w:rsid w:val="000B2F1C"/>
    <w:rsid w:val="000B42E1"/>
    <w:rsid w:val="000B4F0B"/>
    <w:rsid w:val="000B51F0"/>
    <w:rsid w:val="000B5808"/>
    <w:rsid w:val="000B637B"/>
    <w:rsid w:val="000B7C50"/>
    <w:rsid w:val="000B7E84"/>
    <w:rsid w:val="000C143D"/>
    <w:rsid w:val="000C275D"/>
    <w:rsid w:val="000C4280"/>
    <w:rsid w:val="000C57ED"/>
    <w:rsid w:val="000C5F5B"/>
    <w:rsid w:val="000C61B6"/>
    <w:rsid w:val="000C622F"/>
    <w:rsid w:val="000C7652"/>
    <w:rsid w:val="000D0988"/>
    <w:rsid w:val="000D144B"/>
    <w:rsid w:val="000D3309"/>
    <w:rsid w:val="000D45A0"/>
    <w:rsid w:val="000D4893"/>
    <w:rsid w:val="000D4BD3"/>
    <w:rsid w:val="000D5136"/>
    <w:rsid w:val="000D6B6B"/>
    <w:rsid w:val="000D7F92"/>
    <w:rsid w:val="000E083E"/>
    <w:rsid w:val="000E087A"/>
    <w:rsid w:val="000E116E"/>
    <w:rsid w:val="000E15E3"/>
    <w:rsid w:val="000E1B51"/>
    <w:rsid w:val="000E377F"/>
    <w:rsid w:val="000E3806"/>
    <w:rsid w:val="000E39AB"/>
    <w:rsid w:val="000E450A"/>
    <w:rsid w:val="000F0523"/>
    <w:rsid w:val="000F083E"/>
    <w:rsid w:val="000F0879"/>
    <w:rsid w:val="000F1111"/>
    <w:rsid w:val="000F19B2"/>
    <w:rsid w:val="000F25A8"/>
    <w:rsid w:val="000F39A3"/>
    <w:rsid w:val="000F412B"/>
    <w:rsid w:val="000F42B6"/>
    <w:rsid w:val="000F437D"/>
    <w:rsid w:val="000F4F06"/>
    <w:rsid w:val="000F5E02"/>
    <w:rsid w:val="000F60D6"/>
    <w:rsid w:val="000F6E3A"/>
    <w:rsid w:val="000F7663"/>
    <w:rsid w:val="00100572"/>
    <w:rsid w:val="00100578"/>
    <w:rsid w:val="00100D6D"/>
    <w:rsid w:val="001023DF"/>
    <w:rsid w:val="0010484B"/>
    <w:rsid w:val="00104FD6"/>
    <w:rsid w:val="001053D4"/>
    <w:rsid w:val="00105B9C"/>
    <w:rsid w:val="00113336"/>
    <w:rsid w:val="00113FC2"/>
    <w:rsid w:val="0011440E"/>
    <w:rsid w:val="00114CAA"/>
    <w:rsid w:val="00117DC1"/>
    <w:rsid w:val="00120C46"/>
    <w:rsid w:val="0012181C"/>
    <w:rsid w:val="001220DB"/>
    <w:rsid w:val="00122797"/>
    <w:rsid w:val="0012294F"/>
    <w:rsid w:val="00122F70"/>
    <w:rsid w:val="00125056"/>
    <w:rsid w:val="00125105"/>
    <w:rsid w:val="00125831"/>
    <w:rsid w:val="0012596B"/>
    <w:rsid w:val="001261F8"/>
    <w:rsid w:val="0013036C"/>
    <w:rsid w:val="001309A8"/>
    <w:rsid w:val="001311F3"/>
    <w:rsid w:val="00132503"/>
    <w:rsid w:val="00134E40"/>
    <w:rsid w:val="00136A0A"/>
    <w:rsid w:val="00137AD2"/>
    <w:rsid w:val="001403DF"/>
    <w:rsid w:val="00140685"/>
    <w:rsid w:val="00141ACF"/>
    <w:rsid w:val="00142735"/>
    <w:rsid w:val="0014324E"/>
    <w:rsid w:val="001436F7"/>
    <w:rsid w:val="00145E3A"/>
    <w:rsid w:val="00146C0B"/>
    <w:rsid w:val="00147D7A"/>
    <w:rsid w:val="0015030A"/>
    <w:rsid w:val="0015047E"/>
    <w:rsid w:val="0015083D"/>
    <w:rsid w:val="00150ABD"/>
    <w:rsid w:val="001514A5"/>
    <w:rsid w:val="0015288F"/>
    <w:rsid w:val="001529FD"/>
    <w:rsid w:val="00153176"/>
    <w:rsid w:val="0015422C"/>
    <w:rsid w:val="0015426B"/>
    <w:rsid w:val="0015504D"/>
    <w:rsid w:val="0015517B"/>
    <w:rsid w:val="00155ADC"/>
    <w:rsid w:val="00156CD3"/>
    <w:rsid w:val="001575CB"/>
    <w:rsid w:val="00157D1C"/>
    <w:rsid w:val="00160DA6"/>
    <w:rsid w:val="00161628"/>
    <w:rsid w:val="00161CE2"/>
    <w:rsid w:val="0016257E"/>
    <w:rsid w:val="001631BE"/>
    <w:rsid w:val="00163684"/>
    <w:rsid w:val="00163B29"/>
    <w:rsid w:val="00165266"/>
    <w:rsid w:val="001652D4"/>
    <w:rsid w:val="00166C81"/>
    <w:rsid w:val="001706D0"/>
    <w:rsid w:val="001711F2"/>
    <w:rsid w:val="00171B32"/>
    <w:rsid w:val="00172006"/>
    <w:rsid w:val="00172619"/>
    <w:rsid w:val="00172CAE"/>
    <w:rsid w:val="0017387D"/>
    <w:rsid w:val="00173EEA"/>
    <w:rsid w:val="00175114"/>
    <w:rsid w:val="001753A2"/>
    <w:rsid w:val="001759DD"/>
    <w:rsid w:val="00175D85"/>
    <w:rsid w:val="00176236"/>
    <w:rsid w:val="001763D2"/>
    <w:rsid w:val="00177576"/>
    <w:rsid w:val="00181232"/>
    <w:rsid w:val="00181383"/>
    <w:rsid w:val="001816D8"/>
    <w:rsid w:val="00181A4B"/>
    <w:rsid w:val="00181F12"/>
    <w:rsid w:val="001822AE"/>
    <w:rsid w:val="00184AC6"/>
    <w:rsid w:val="001852C5"/>
    <w:rsid w:val="001853E6"/>
    <w:rsid w:val="001857F5"/>
    <w:rsid w:val="00185D9F"/>
    <w:rsid w:val="0018671D"/>
    <w:rsid w:val="001871FC"/>
    <w:rsid w:val="001900E3"/>
    <w:rsid w:val="001902DD"/>
    <w:rsid w:val="00190A36"/>
    <w:rsid w:val="00190F65"/>
    <w:rsid w:val="001919D8"/>
    <w:rsid w:val="00191F81"/>
    <w:rsid w:val="00192837"/>
    <w:rsid w:val="00193264"/>
    <w:rsid w:val="0019410B"/>
    <w:rsid w:val="001946CA"/>
    <w:rsid w:val="00194908"/>
    <w:rsid w:val="0019519E"/>
    <w:rsid w:val="00195BDF"/>
    <w:rsid w:val="001960ED"/>
    <w:rsid w:val="0019619F"/>
    <w:rsid w:val="00196BF0"/>
    <w:rsid w:val="00197508"/>
    <w:rsid w:val="00197AF0"/>
    <w:rsid w:val="001A0DAC"/>
    <w:rsid w:val="001A146A"/>
    <w:rsid w:val="001A15F5"/>
    <w:rsid w:val="001A16A5"/>
    <w:rsid w:val="001A238F"/>
    <w:rsid w:val="001A3432"/>
    <w:rsid w:val="001A467A"/>
    <w:rsid w:val="001A4E81"/>
    <w:rsid w:val="001A501D"/>
    <w:rsid w:val="001A5D03"/>
    <w:rsid w:val="001A6C03"/>
    <w:rsid w:val="001A6CB0"/>
    <w:rsid w:val="001B0A75"/>
    <w:rsid w:val="001B3F67"/>
    <w:rsid w:val="001B608A"/>
    <w:rsid w:val="001B679F"/>
    <w:rsid w:val="001B76E2"/>
    <w:rsid w:val="001C0884"/>
    <w:rsid w:val="001C1372"/>
    <w:rsid w:val="001C2A98"/>
    <w:rsid w:val="001C3D42"/>
    <w:rsid w:val="001C46C0"/>
    <w:rsid w:val="001C4FD6"/>
    <w:rsid w:val="001C5913"/>
    <w:rsid w:val="001C61BF"/>
    <w:rsid w:val="001C62F3"/>
    <w:rsid w:val="001C662A"/>
    <w:rsid w:val="001C7A22"/>
    <w:rsid w:val="001D1B1D"/>
    <w:rsid w:val="001D266F"/>
    <w:rsid w:val="001D391A"/>
    <w:rsid w:val="001D43AF"/>
    <w:rsid w:val="001D5152"/>
    <w:rsid w:val="001D5909"/>
    <w:rsid w:val="001D61D0"/>
    <w:rsid w:val="001D6BF2"/>
    <w:rsid w:val="001D6EF8"/>
    <w:rsid w:val="001D6FA1"/>
    <w:rsid w:val="001D70A7"/>
    <w:rsid w:val="001D7413"/>
    <w:rsid w:val="001D7700"/>
    <w:rsid w:val="001E09A6"/>
    <w:rsid w:val="001E0AA5"/>
    <w:rsid w:val="001E1751"/>
    <w:rsid w:val="001E2C18"/>
    <w:rsid w:val="001E3986"/>
    <w:rsid w:val="001E3A4F"/>
    <w:rsid w:val="001E3D46"/>
    <w:rsid w:val="001E4723"/>
    <w:rsid w:val="001E5630"/>
    <w:rsid w:val="001E6223"/>
    <w:rsid w:val="001E6BD5"/>
    <w:rsid w:val="001E72A9"/>
    <w:rsid w:val="001E73D9"/>
    <w:rsid w:val="001F15BF"/>
    <w:rsid w:val="001F1843"/>
    <w:rsid w:val="001F1AE1"/>
    <w:rsid w:val="001F20C2"/>
    <w:rsid w:val="001F2607"/>
    <w:rsid w:val="001F3300"/>
    <w:rsid w:val="001F3B95"/>
    <w:rsid w:val="001F4731"/>
    <w:rsid w:val="001F6A96"/>
    <w:rsid w:val="001F76F2"/>
    <w:rsid w:val="002008E8"/>
    <w:rsid w:val="00201016"/>
    <w:rsid w:val="002013E7"/>
    <w:rsid w:val="00201CA7"/>
    <w:rsid w:val="0020224C"/>
    <w:rsid w:val="00202D01"/>
    <w:rsid w:val="00203329"/>
    <w:rsid w:val="0020575C"/>
    <w:rsid w:val="00207309"/>
    <w:rsid w:val="00207B44"/>
    <w:rsid w:val="0021032B"/>
    <w:rsid w:val="00210CE1"/>
    <w:rsid w:val="00211CAC"/>
    <w:rsid w:val="00212F2E"/>
    <w:rsid w:val="00213463"/>
    <w:rsid w:val="0021347E"/>
    <w:rsid w:val="00213E7F"/>
    <w:rsid w:val="0021410A"/>
    <w:rsid w:val="0021491F"/>
    <w:rsid w:val="00214C55"/>
    <w:rsid w:val="00215B21"/>
    <w:rsid w:val="002162DC"/>
    <w:rsid w:val="00216644"/>
    <w:rsid w:val="00216A90"/>
    <w:rsid w:val="00223E9C"/>
    <w:rsid w:val="00225D18"/>
    <w:rsid w:val="00226BA3"/>
    <w:rsid w:val="002274B1"/>
    <w:rsid w:val="00227A1F"/>
    <w:rsid w:val="002316CC"/>
    <w:rsid w:val="002327FC"/>
    <w:rsid w:val="0023291E"/>
    <w:rsid w:val="00232C48"/>
    <w:rsid w:val="00232E97"/>
    <w:rsid w:val="00233FBC"/>
    <w:rsid w:val="00235712"/>
    <w:rsid w:val="00240636"/>
    <w:rsid w:val="00242153"/>
    <w:rsid w:val="00242DAD"/>
    <w:rsid w:val="0024337C"/>
    <w:rsid w:val="002452EB"/>
    <w:rsid w:val="00247423"/>
    <w:rsid w:val="00247775"/>
    <w:rsid w:val="00250824"/>
    <w:rsid w:val="00252118"/>
    <w:rsid w:val="0025493B"/>
    <w:rsid w:val="002550E9"/>
    <w:rsid w:val="002551B7"/>
    <w:rsid w:val="002559F5"/>
    <w:rsid w:val="00256226"/>
    <w:rsid w:val="002576A5"/>
    <w:rsid w:val="0025782F"/>
    <w:rsid w:val="00257AB8"/>
    <w:rsid w:val="00260F79"/>
    <w:rsid w:val="0026193B"/>
    <w:rsid w:val="00262194"/>
    <w:rsid w:val="002622D9"/>
    <w:rsid w:val="002625D2"/>
    <w:rsid w:val="00263CA2"/>
    <w:rsid w:val="002649F1"/>
    <w:rsid w:val="00266478"/>
    <w:rsid w:val="002668AB"/>
    <w:rsid w:val="00267259"/>
    <w:rsid w:val="0026775B"/>
    <w:rsid w:val="0027101B"/>
    <w:rsid w:val="00271AE6"/>
    <w:rsid w:val="00273E3E"/>
    <w:rsid w:val="00274BAD"/>
    <w:rsid w:val="00274C91"/>
    <w:rsid w:val="00275940"/>
    <w:rsid w:val="00275DA0"/>
    <w:rsid w:val="00276109"/>
    <w:rsid w:val="00276320"/>
    <w:rsid w:val="00280E83"/>
    <w:rsid w:val="0028254A"/>
    <w:rsid w:val="00282764"/>
    <w:rsid w:val="00282867"/>
    <w:rsid w:val="0028294B"/>
    <w:rsid w:val="00282FBB"/>
    <w:rsid w:val="00283B57"/>
    <w:rsid w:val="00284087"/>
    <w:rsid w:val="00284DF6"/>
    <w:rsid w:val="00285121"/>
    <w:rsid w:val="00285385"/>
    <w:rsid w:val="00285FD5"/>
    <w:rsid w:val="00286BA5"/>
    <w:rsid w:val="002870FB"/>
    <w:rsid w:val="002871C0"/>
    <w:rsid w:val="0028783F"/>
    <w:rsid w:val="00291444"/>
    <w:rsid w:val="002930C7"/>
    <w:rsid w:val="002935F3"/>
    <w:rsid w:val="00293BBE"/>
    <w:rsid w:val="00293C2C"/>
    <w:rsid w:val="00293F3D"/>
    <w:rsid w:val="002940CB"/>
    <w:rsid w:val="0029417A"/>
    <w:rsid w:val="002950E4"/>
    <w:rsid w:val="0029519F"/>
    <w:rsid w:val="00295A76"/>
    <w:rsid w:val="002962BB"/>
    <w:rsid w:val="00296AE9"/>
    <w:rsid w:val="00296F43"/>
    <w:rsid w:val="00297367"/>
    <w:rsid w:val="00297441"/>
    <w:rsid w:val="002977AE"/>
    <w:rsid w:val="002A045B"/>
    <w:rsid w:val="002A0B16"/>
    <w:rsid w:val="002A0FB5"/>
    <w:rsid w:val="002A3074"/>
    <w:rsid w:val="002A31CF"/>
    <w:rsid w:val="002A3CC6"/>
    <w:rsid w:val="002A4EAE"/>
    <w:rsid w:val="002A5326"/>
    <w:rsid w:val="002A53FE"/>
    <w:rsid w:val="002A5B08"/>
    <w:rsid w:val="002A68B5"/>
    <w:rsid w:val="002A70CF"/>
    <w:rsid w:val="002A7505"/>
    <w:rsid w:val="002B053C"/>
    <w:rsid w:val="002B30CE"/>
    <w:rsid w:val="002B568B"/>
    <w:rsid w:val="002B5843"/>
    <w:rsid w:val="002B69DE"/>
    <w:rsid w:val="002C0182"/>
    <w:rsid w:val="002C0E11"/>
    <w:rsid w:val="002C0F52"/>
    <w:rsid w:val="002C11B1"/>
    <w:rsid w:val="002C19B0"/>
    <w:rsid w:val="002C4496"/>
    <w:rsid w:val="002C5473"/>
    <w:rsid w:val="002C5F62"/>
    <w:rsid w:val="002C7794"/>
    <w:rsid w:val="002D0DF0"/>
    <w:rsid w:val="002D1B37"/>
    <w:rsid w:val="002D1FE2"/>
    <w:rsid w:val="002D268E"/>
    <w:rsid w:val="002D2E1D"/>
    <w:rsid w:val="002D3135"/>
    <w:rsid w:val="002D3868"/>
    <w:rsid w:val="002D3B71"/>
    <w:rsid w:val="002D3C2F"/>
    <w:rsid w:val="002D422B"/>
    <w:rsid w:val="002D446B"/>
    <w:rsid w:val="002D6473"/>
    <w:rsid w:val="002D6C3D"/>
    <w:rsid w:val="002E0A20"/>
    <w:rsid w:val="002E0AF5"/>
    <w:rsid w:val="002E1B29"/>
    <w:rsid w:val="002E2C88"/>
    <w:rsid w:val="002E4A34"/>
    <w:rsid w:val="002E6427"/>
    <w:rsid w:val="002E7661"/>
    <w:rsid w:val="002F002F"/>
    <w:rsid w:val="002F1403"/>
    <w:rsid w:val="002F2B55"/>
    <w:rsid w:val="002F366B"/>
    <w:rsid w:val="002F3670"/>
    <w:rsid w:val="002F4151"/>
    <w:rsid w:val="002F4305"/>
    <w:rsid w:val="002F552F"/>
    <w:rsid w:val="002F5AF0"/>
    <w:rsid w:val="002F6B25"/>
    <w:rsid w:val="002F76E8"/>
    <w:rsid w:val="002F787B"/>
    <w:rsid w:val="002F7D69"/>
    <w:rsid w:val="00300F84"/>
    <w:rsid w:val="00301436"/>
    <w:rsid w:val="003021D3"/>
    <w:rsid w:val="0030282A"/>
    <w:rsid w:val="00302C09"/>
    <w:rsid w:val="00302E6F"/>
    <w:rsid w:val="00302FF7"/>
    <w:rsid w:val="00303A61"/>
    <w:rsid w:val="00303D04"/>
    <w:rsid w:val="00303DEB"/>
    <w:rsid w:val="00304996"/>
    <w:rsid w:val="00304A31"/>
    <w:rsid w:val="00306979"/>
    <w:rsid w:val="00307F09"/>
    <w:rsid w:val="0031103D"/>
    <w:rsid w:val="00311705"/>
    <w:rsid w:val="003142CB"/>
    <w:rsid w:val="00314625"/>
    <w:rsid w:val="0031466B"/>
    <w:rsid w:val="0031602F"/>
    <w:rsid w:val="003164AF"/>
    <w:rsid w:val="00316941"/>
    <w:rsid w:val="00316AE3"/>
    <w:rsid w:val="00317485"/>
    <w:rsid w:val="0031769F"/>
    <w:rsid w:val="00317CAD"/>
    <w:rsid w:val="00317E79"/>
    <w:rsid w:val="00320C72"/>
    <w:rsid w:val="0032114C"/>
    <w:rsid w:val="00321CCB"/>
    <w:rsid w:val="003223F7"/>
    <w:rsid w:val="00324E8E"/>
    <w:rsid w:val="00325338"/>
    <w:rsid w:val="00331F5E"/>
    <w:rsid w:val="003323B9"/>
    <w:rsid w:val="00333423"/>
    <w:rsid w:val="00336CF3"/>
    <w:rsid w:val="00336DD0"/>
    <w:rsid w:val="0033763A"/>
    <w:rsid w:val="00340619"/>
    <w:rsid w:val="00340D47"/>
    <w:rsid w:val="00341C14"/>
    <w:rsid w:val="0034365F"/>
    <w:rsid w:val="00343BA1"/>
    <w:rsid w:val="00343D6F"/>
    <w:rsid w:val="00344305"/>
    <w:rsid w:val="00344529"/>
    <w:rsid w:val="0034537B"/>
    <w:rsid w:val="003460B2"/>
    <w:rsid w:val="003465A7"/>
    <w:rsid w:val="00346C05"/>
    <w:rsid w:val="00350814"/>
    <w:rsid w:val="00351032"/>
    <w:rsid w:val="00351F8A"/>
    <w:rsid w:val="00351FC7"/>
    <w:rsid w:val="00352C30"/>
    <w:rsid w:val="0035355F"/>
    <w:rsid w:val="00353711"/>
    <w:rsid w:val="00353909"/>
    <w:rsid w:val="00353DE5"/>
    <w:rsid w:val="00354623"/>
    <w:rsid w:val="00354C5B"/>
    <w:rsid w:val="00354CDE"/>
    <w:rsid w:val="003565CC"/>
    <w:rsid w:val="003576DB"/>
    <w:rsid w:val="003608E5"/>
    <w:rsid w:val="00361ECE"/>
    <w:rsid w:val="003630F5"/>
    <w:rsid w:val="0036366B"/>
    <w:rsid w:val="003640EB"/>
    <w:rsid w:val="003643A1"/>
    <w:rsid w:val="00365E76"/>
    <w:rsid w:val="00366415"/>
    <w:rsid w:val="003667D3"/>
    <w:rsid w:val="00366A19"/>
    <w:rsid w:val="00366DFC"/>
    <w:rsid w:val="00367620"/>
    <w:rsid w:val="00367AA6"/>
    <w:rsid w:val="00372DA2"/>
    <w:rsid w:val="003765B3"/>
    <w:rsid w:val="00380475"/>
    <w:rsid w:val="0038101F"/>
    <w:rsid w:val="00382264"/>
    <w:rsid w:val="00382635"/>
    <w:rsid w:val="00382639"/>
    <w:rsid w:val="00382687"/>
    <w:rsid w:val="003836B3"/>
    <w:rsid w:val="00383840"/>
    <w:rsid w:val="00383C7F"/>
    <w:rsid w:val="00383D32"/>
    <w:rsid w:val="00384803"/>
    <w:rsid w:val="00384A0A"/>
    <w:rsid w:val="00384C06"/>
    <w:rsid w:val="00385A83"/>
    <w:rsid w:val="00386FE2"/>
    <w:rsid w:val="00387B5A"/>
    <w:rsid w:val="00387C44"/>
    <w:rsid w:val="00387D5F"/>
    <w:rsid w:val="00390058"/>
    <w:rsid w:val="00390A02"/>
    <w:rsid w:val="00390CC6"/>
    <w:rsid w:val="00392396"/>
    <w:rsid w:val="00392B2A"/>
    <w:rsid w:val="0039320D"/>
    <w:rsid w:val="00393245"/>
    <w:rsid w:val="00393DB6"/>
    <w:rsid w:val="00393E54"/>
    <w:rsid w:val="00394578"/>
    <w:rsid w:val="0039503A"/>
    <w:rsid w:val="003975E3"/>
    <w:rsid w:val="003A031D"/>
    <w:rsid w:val="003A0FC0"/>
    <w:rsid w:val="003A1C88"/>
    <w:rsid w:val="003A20B6"/>
    <w:rsid w:val="003A2DBD"/>
    <w:rsid w:val="003A3323"/>
    <w:rsid w:val="003A3EBE"/>
    <w:rsid w:val="003A7C89"/>
    <w:rsid w:val="003B01B5"/>
    <w:rsid w:val="003B01DE"/>
    <w:rsid w:val="003B0708"/>
    <w:rsid w:val="003B0918"/>
    <w:rsid w:val="003B0B92"/>
    <w:rsid w:val="003B0E1E"/>
    <w:rsid w:val="003B16F8"/>
    <w:rsid w:val="003B1927"/>
    <w:rsid w:val="003B19D9"/>
    <w:rsid w:val="003B1C36"/>
    <w:rsid w:val="003B1CFE"/>
    <w:rsid w:val="003B1F72"/>
    <w:rsid w:val="003B2436"/>
    <w:rsid w:val="003B329B"/>
    <w:rsid w:val="003B3446"/>
    <w:rsid w:val="003B3E99"/>
    <w:rsid w:val="003B4136"/>
    <w:rsid w:val="003B5C0A"/>
    <w:rsid w:val="003B60EE"/>
    <w:rsid w:val="003B6688"/>
    <w:rsid w:val="003B677B"/>
    <w:rsid w:val="003B6808"/>
    <w:rsid w:val="003B6B79"/>
    <w:rsid w:val="003B7352"/>
    <w:rsid w:val="003B7557"/>
    <w:rsid w:val="003B7772"/>
    <w:rsid w:val="003B7B87"/>
    <w:rsid w:val="003C05AC"/>
    <w:rsid w:val="003C09BA"/>
    <w:rsid w:val="003C0F19"/>
    <w:rsid w:val="003C11F1"/>
    <w:rsid w:val="003C22E6"/>
    <w:rsid w:val="003C2661"/>
    <w:rsid w:val="003C2A86"/>
    <w:rsid w:val="003C30EF"/>
    <w:rsid w:val="003C44D1"/>
    <w:rsid w:val="003C6588"/>
    <w:rsid w:val="003C6904"/>
    <w:rsid w:val="003C6B05"/>
    <w:rsid w:val="003C6C3D"/>
    <w:rsid w:val="003C73D9"/>
    <w:rsid w:val="003C7EF9"/>
    <w:rsid w:val="003D0B22"/>
    <w:rsid w:val="003D0E0A"/>
    <w:rsid w:val="003D3C34"/>
    <w:rsid w:val="003D53F4"/>
    <w:rsid w:val="003D54AE"/>
    <w:rsid w:val="003D58D2"/>
    <w:rsid w:val="003D59A8"/>
    <w:rsid w:val="003D78FF"/>
    <w:rsid w:val="003D7D01"/>
    <w:rsid w:val="003E0453"/>
    <w:rsid w:val="003E105B"/>
    <w:rsid w:val="003E1A3E"/>
    <w:rsid w:val="003E20E1"/>
    <w:rsid w:val="003E22F1"/>
    <w:rsid w:val="003E32D8"/>
    <w:rsid w:val="003E3A17"/>
    <w:rsid w:val="003E3AFC"/>
    <w:rsid w:val="003E4297"/>
    <w:rsid w:val="003E435E"/>
    <w:rsid w:val="003E5219"/>
    <w:rsid w:val="003E653D"/>
    <w:rsid w:val="003E6684"/>
    <w:rsid w:val="003E69CF"/>
    <w:rsid w:val="003E6C56"/>
    <w:rsid w:val="003E6E34"/>
    <w:rsid w:val="003F19CF"/>
    <w:rsid w:val="003F1C5F"/>
    <w:rsid w:val="003F39A1"/>
    <w:rsid w:val="003F3C47"/>
    <w:rsid w:val="003F3F53"/>
    <w:rsid w:val="003F56E0"/>
    <w:rsid w:val="003F60AB"/>
    <w:rsid w:val="003F75F4"/>
    <w:rsid w:val="00400045"/>
    <w:rsid w:val="0040245B"/>
    <w:rsid w:val="00402F46"/>
    <w:rsid w:val="00403BFF"/>
    <w:rsid w:val="00403C7D"/>
    <w:rsid w:val="00403D2A"/>
    <w:rsid w:val="00406B3F"/>
    <w:rsid w:val="00406FB0"/>
    <w:rsid w:val="004071E5"/>
    <w:rsid w:val="004072A7"/>
    <w:rsid w:val="00407311"/>
    <w:rsid w:val="00407371"/>
    <w:rsid w:val="0040737C"/>
    <w:rsid w:val="00410801"/>
    <w:rsid w:val="00410B98"/>
    <w:rsid w:val="004113D4"/>
    <w:rsid w:val="0041271C"/>
    <w:rsid w:val="00412782"/>
    <w:rsid w:val="0041285B"/>
    <w:rsid w:val="00412D9A"/>
    <w:rsid w:val="00412F11"/>
    <w:rsid w:val="004130C1"/>
    <w:rsid w:val="0041424A"/>
    <w:rsid w:val="00414499"/>
    <w:rsid w:val="004167D4"/>
    <w:rsid w:val="00416952"/>
    <w:rsid w:val="00417D46"/>
    <w:rsid w:val="004218AD"/>
    <w:rsid w:val="0042424F"/>
    <w:rsid w:val="004247EE"/>
    <w:rsid w:val="00425236"/>
    <w:rsid w:val="004258BF"/>
    <w:rsid w:val="004258D3"/>
    <w:rsid w:val="00425D4D"/>
    <w:rsid w:val="00426EA5"/>
    <w:rsid w:val="004277C2"/>
    <w:rsid w:val="00430499"/>
    <w:rsid w:val="0043146B"/>
    <w:rsid w:val="00431E0A"/>
    <w:rsid w:val="00432502"/>
    <w:rsid w:val="00432BE3"/>
    <w:rsid w:val="00434451"/>
    <w:rsid w:val="00434FEC"/>
    <w:rsid w:val="004356C1"/>
    <w:rsid w:val="004363F9"/>
    <w:rsid w:val="00436913"/>
    <w:rsid w:val="0043755E"/>
    <w:rsid w:val="00437919"/>
    <w:rsid w:val="00437AC3"/>
    <w:rsid w:val="00441AFA"/>
    <w:rsid w:val="00441CBC"/>
    <w:rsid w:val="00443598"/>
    <w:rsid w:val="0044367A"/>
    <w:rsid w:val="00443FA0"/>
    <w:rsid w:val="00445B46"/>
    <w:rsid w:val="004464D3"/>
    <w:rsid w:val="0044659E"/>
    <w:rsid w:val="004470D8"/>
    <w:rsid w:val="00447FBD"/>
    <w:rsid w:val="004501E9"/>
    <w:rsid w:val="00450D38"/>
    <w:rsid w:val="00451939"/>
    <w:rsid w:val="00451F00"/>
    <w:rsid w:val="004538DF"/>
    <w:rsid w:val="00455F9A"/>
    <w:rsid w:val="004568A3"/>
    <w:rsid w:val="004570B1"/>
    <w:rsid w:val="004573A3"/>
    <w:rsid w:val="00461066"/>
    <w:rsid w:val="0046158A"/>
    <w:rsid w:val="0046210A"/>
    <w:rsid w:val="00462201"/>
    <w:rsid w:val="00462429"/>
    <w:rsid w:val="004627A2"/>
    <w:rsid w:val="00462C75"/>
    <w:rsid w:val="00465F55"/>
    <w:rsid w:val="0046610E"/>
    <w:rsid w:val="004662DC"/>
    <w:rsid w:val="00466E20"/>
    <w:rsid w:val="00466EC4"/>
    <w:rsid w:val="00467402"/>
    <w:rsid w:val="00470CFA"/>
    <w:rsid w:val="004712B0"/>
    <w:rsid w:val="00471E2E"/>
    <w:rsid w:val="00473075"/>
    <w:rsid w:val="00473869"/>
    <w:rsid w:val="00473902"/>
    <w:rsid w:val="0047441F"/>
    <w:rsid w:val="0047497B"/>
    <w:rsid w:val="00474DA8"/>
    <w:rsid w:val="004755C6"/>
    <w:rsid w:val="004756B1"/>
    <w:rsid w:val="00475854"/>
    <w:rsid w:val="00475D34"/>
    <w:rsid w:val="00477FB1"/>
    <w:rsid w:val="00480680"/>
    <w:rsid w:val="004806B0"/>
    <w:rsid w:val="00480E2C"/>
    <w:rsid w:val="004818B2"/>
    <w:rsid w:val="00481FBD"/>
    <w:rsid w:val="00482035"/>
    <w:rsid w:val="0048248D"/>
    <w:rsid w:val="00482DEA"/>
    <w:rsid w:val="004836E7"/>
    <w:rsid w:val="00484B36"/>
    <w:rsid w:val="004857CD"/>
    <w:rsid w:val="00485D8E"/>
    <w:rsid w:val="00487019"/>
    <w:rsid w:val="00491722"/>
    <w:rsid w:val="00492453"/>
    <w:rsid w:val="00492AFC"/>
    <w:rsid w:val="00493638"/>
    <w:rsid w:val="00493D96"/>
    <w:rsid w:val="00493EA7"/>
    <w:rsid w:val="0049510C"/>
    <w:rsid w:val="00495CB7"/>
    <w:rsid w:val="00497501"/>
    <w:rsid w:val="00497B1A"/>
    <w:rsid w:val="004A05DF"/>
    <w:rsid w:val="004A119E"/>
    <w:rsid w:val="004A24BA"/>
    <w:rsid w:val="004A3555"/>
    <w:rsid w:val="004A4BB2"/>
    <w:rsid w:val="004A6922"/>
    <w:rsid w:val="004A7382"/>
    <w:rsid w:val="004A7C65"/>
    <w:rsid w:val="004B0746"/>
    <w:rsid w:val="004B0D14"/>
    <w:rsid w:val="004B1BC8"/>
    <w:rsid w:val="004B2317"/>
    <w:rsid w:val="004B2963"/>
    <w:rsid w:val="004B2A18"/>
    <w:rsid w:val="004B5228"/>
    <w:rsid w:val="004B62FF"/>
    <w:rsid w:val="004B6A89"/>
    <w:rsid w:val="004B6AE8"/>
    <w:rsid w:val="004B6E5A"/>
    <w:rsid w:val="004B7DC2"/>
    <w:rsid w:val="004C0F13"/>
    <w:rsid w:val="004C10C0"/>
    <w:rsid w:val="004C1763"/>
    <w:rsid w:val="004C23D3"/>
    <w:rsid w:val="004C2672"/>
    <w:rsid w:val="004C2920"/>
    <w:rsid w:val="004C2B4A"/>
    <w:rsid w:val="004C3734"/>
    <w:rsid w:val="004C37D3"/>
    <w:rsid w:val="004C48A1"/>
    <w:rsid w:val="004C5727"/>
    <w:rsid w:val="004C6253"/>
    <w:rsid w:val="004C6A32"/>
    <w:rsid w:val="004C6B62"/>
    <w:rsid w:val="004C74DF"/>
    <w:rsid w:val="004D0099"/>
    <w:rsid w:val="004D03A9"/>
    <w:rsid w:val="004D0681"/>
    <w:rsid w:val="004D0CAF"/>
    <w:rsid w:val="004D42B8"/>
    <w:rsid w:val="004D607D"/>
    <w:rsid w:val="004D6B5C"/>
    <w:rsid w:val="004E0855"/>
    <w:rsid w:val="004E0E8D"/>
    <w:rsid w:val="004E23DD"/>
    <w:rsid w:val="004E264C"/>
    <w:rsid w:val="004E3212"/>
    <w:rsid w:val="004E3BFA"/>
    <w:rsid w:val="004E4348"/>
    <w:rsid w:val="004E47F6"/>
    <w:rsid w:val="004E4D50"/>
    <w:rsid w:val="004E4E8C"/>
    <w:rsid w:val="004E4EC8"/>
    <w:rsid w:val="004E538A"/>
    <w:rsid w:val="004E6501"/>
    <w:rsid w:val="004E7C7F"/>
    <w:rsid w:val="004E7E8A"/>
    <w:rsid w:val="004F11BF"/>
    <w:rsid w:val="004F132B"/>
    <w:rsid w:val="004F513F"/>
    <w:rsid w:val="004F51FB"/>
    <w:rsid w:val="004F6B01"/>
    <w:rsid w:val="00500F21"/>
    <w:rsid w:val="005013DC"/>
    <w:rsid w:val="00501CD3"/>
    <w:rsid w:val="0050246B"/>
    <w:rsid w:val="00503063"/>
    <w:rsid w:val="005035E8"/>
    <w:rsid w:val="00503DCA"/>
    <w:rsid w:val="00503F70"/>
    <w:rsid w:val="00506914"/>
    <w:rsid w:val="005076A2"/>
    <w:rsid w:val="005076B2"/>
    <w:rsid w:val="00507B33"/>
    <w:rsid w:val="005105AE"/>
    <w:rsid w:val="0051478B"/>
    <w:rsid w:val="00515AE6"/>
    <w:rsid w:val="00515D0C"/>
    <w:rsid w:val="00516517"/>
    <w:rsid w:val="00516579"/>
    <w:rsid w:val="00517307"/>
    <w:rsid w:val="00517348"/>
    <w:rsid w:val="005205B6"/>
    <w:rsid w:val="00520803"/>
    <w:rsid w:val="00520C51"/>
    <w:rsid w:val="00520E2C"/>
    <w:rsid w:val="0052337F"/>
    <w:rsid w:val="0052342F"/>
    <w:rsid w:val="00523B22"/>
    <w:rsid w:val="00523C0E"/>
    <w:rsid w:val="00524C8C"/>
    <w:rsid w:val="00525A59"/>
    <w:rsid w:val="00526914"/>
    <w:rsid w:val="00526CDE"/>
    <w:rsid w:val="00526CED"/>
    <w:rsid w:val="005270CD"/>
    <w:rsid w:val="00531561"/>
    <w:rsid w:val="00534BF5"/>
    <w:rsid w:val="00535BA5"/>
    <w:rsid w:val="00536149"/>
    <w:rsid w:val="0053675F"/>
    <w:rsid w:val="00541474"/>
    <w:rsid w:val="00541C27"/>
    <w:rsid w:val="00541FF4"/>
    <w:rsid w:val="005429AF"/>
    <w:rsid w:val="00543E72"/>
    <w:rsid w:val="005468EE"/>
    <w:rsid w:val="00546E57"/>
    <w:rsid w:val="005504C2"/>
    <w:rsid w:val="00550E11"/>
    <w:rsid w:val="00551E93"/>
    <w:rsid w:val="0055279C"/>
    <w:rsid w:val="005533E0"/>
    <w:rsid w:val="00553BC3"/>
    <w:rsid w:val="005547E2"/>
    <w:rsid w:val="005548D2"/>
    <w:rsid w:val="005556A8"/>
    <w:rsid w:val="00555E31"/>
    <w:rsid w:val="00556158"/>
    <w:rsid w:val="00556CFD"/>
    <w:rsid w:val="00556FD8"/>
    <w:rsid w:val="00557DF3"/>
    <w:rsid w:val="00560F55"/>
    <w:rsid w:val="00560FE0"/>
    <w:rsid w:val="005611B1"/>
    <w:rsid w:val="0056270E"/>
    <w:rsid w:val="00563118"/>
    <w:rsid w:val="0056340E"/>
    <w:rsid w:val="0056414D"/>
    <w:rsid w:val="00564B97"/>
    <w:rsid w:val="00564E1D"/>
    <w:rsid w:val="0056513E"/>
    <w:rsid w:val="00565BEB"/>
    <w:rsid w:val="00566439"/>
    <w:rsid w:val="005668AF"/>
    <w:rsid w:val="00566F80"/>
    <w:rsid w:val="00567121"/>
    <w:rsid w:val="005701A1"/>
    <w:rsid w:val="00570C31"/>
    <w:rsid w:val="00571F4B"/>
    <w:rsid w:val="00572DE2"/>
    <w:rsid w:val="00572F46"/>
    <w:rsid w:val="0057545D"/>
    <w:rsid w:val="005756C8"/>
    <w:rsid w:val="00575CEF"/>
    <w:rsid w:val="005760EF"/>
    <w:rsid w:val="005762EE"/>
    <w:rsid w:val="0057787D"/>
    <w:rsid w:val="00577BA7"/>
    <w:rsid w:val="0058103C"/>
    <w:rsid w:val="0058139E"/>
    <w:rsid w:val="005813A8"/>
    <w:rsid w:val="005813F1"/>
    <w:rsid w:val="005815C5"/>
    <w:rsid w:val="00581A72"/>
    <w:rsid w:val="0058215E"/>
    <w:rsid w:val="00582A7E"/>
    <w:rsid w:val="00582D10"/>
    <w:rsid w:val="00583335"/>
    <w:rsid w:val="00583F6C"/>
    <w:rsid w:val="0058551A"/>
    <w:rsid w:val="00585592"/>
    <w:rsid w:val="005855A2"/>
    <w:rsid w:val="005859B1"/>
    <w:rsid w:val="00587A8B"/>
    <w:rsid w:val="00587D94"/>
    <w:rsid w:val="0059004A"/>
    <w:rsid w:val="005902A9"/>
    <w:rsid w:val="0059058C"/>
    <w:rsid w:val="00590A91"/>
    <w:rsid w:val="00590AFC"/>
    <w:rsid w:val="00591F52"/>
    <w:rsid w:val="0059476C"/>
    <w:rsid w:val="00595144"/>
    <w:rsid w:val="005951F6"/>
    <w:rsid w:val="00595890"/>
    <w:rsid w:val="00595DA6"/>
    <w:rsid w:val="00595FB4"/>
    <w:rsid w:val="005A037D"/>
    <w:rsid w:val="005A16AF"/>
    <w:rsid w:val="005A28F5"/>
    <w:rsid w:val="005A3458"/>
    <w:rsid w:val="005A3851"/>
    <w:rsid w:val="005B043E"/>
    <w:rsid w:val="005B0A8C"/>
    <w:rsid w:val="005B1711"/>
    <w:rsid w:val="005B20E9"/>
    <w:rsid w:val="005B2785"/>
    <w:rsid w:val="005B3C4D"/>
    <w:rsid w:val="005B4099"/>
    <w:rsid w:val="005B4A3F"/>
    <w:rsid w:val="005B55E7"/>
    <w:rsid w:val="005B7659"/>
    <w:rsid w:val="005B783A"/>
    <w:rsid w:val="005B79FA"/>
    <w:rsid w:val="005C1B07"/>
    <w:rsid w:val="005C2BFE"/>
    <w:rsid w:val="005C2DC8"/>
    <w:rsid w:val="005C356A"/>
    <w:rsid w:val="005C35F6"/>
    <w:rsid w:val="005C3659"/>
    <w:rsid w:val="005C4238"/>
    <w:rsid w:val="005C4AA0"/>
    <w:rsid w:val="005C53F6"/>
    <w:rsid w:val="005C7189"/>
    <w:rsid w:val="005D1BF8"/>
    <w:rsid w:val="005D3082"/>
    <w:rsid w:val="005D3176"/>
    <w:rsid w:val="005D3204"/>
    <w:rsid w:val="005D66C6"/>
    <w:rsid w:val="005D7532"/>
    <w:rsid w:val="005D75CC"/>
    <w:rsid w:val="005E20AD"/>
    <w:rsid w:val="005E245D"/>
    <w:rsid w:val="005E2988"/>
    <w:rsid w:val="005E33D3"/>
    <w:rsid w:val="005E3B21"/>
    <w:rsid w:val="005E575B"/>
    <w:rsid w:val="005E5861"/>
    <w:rsid w:val="005E5A4F"/>
    <w:rsid w:val="005E5E4C"/>
    <w:rsid w:val="005E5E65"/>
    <w:rsid w:val="005E63F0"/>
    <w:rsid w:val="005E7340"/>
    <w:rsid w:val="005F0295"/>
    <w:rsid w:val="005F1221"/>
    <w:rsid w:val="005F2094"/>
    <w:rsid w:val="005F3279"/>
    <w:rsid w:val="005F46F3"/>
    <w:rsid w:val="005F5AD3"/>
    <w:rsid w:val="005F65A0"/>
    <w:rsid w:val="005F713E"/>
    <w:rsid w:val="005F7228"/>
    <w:rsid w:val="005F74F2"/>
    <w:rsid w:val="006002A5"/>
    <w:rsid w:val="006007E7"/>
    <w:rsid w:val="006020A1"/>
    <w:rsid w:val="0060381E"/>
    <w:rsid w:val="0060385D"/>
    <w:rsid w:val="00603F07"/>
    <w:rsid w:val="0060424B"/>
    <w:rsid w:val="00604352"/>
    <w:rsid w:val="00604925"/>
    <w:rsid w:val="00605137"/>
    <w:rsid w:val="006062CC"/>
    <w:rsid w:val="006069A7"/>
    <w:rsid w:val="00606CF1"/>
    <w:rsid w:val="00607396"/>
    <w:rsid w:val="00607E8D"/>
    <w:rsid w:val="006101D7"/>
    <w:rsid w:val="00611FBA"/>
    <w:rsid w:val="00612515"/>
    <w:rsid w:val="00612D14"/>
    <w:rsid w:val="00612EAA"/>
    <w:rsid w:val="006132C9"/>
    <w:rsid w:val="00614102"/>
    <w:rsid w:val="00614E09"/>
    <w:rsid w:val="006155FE"/>
    <w:rsid w:val="00615EB6"/>
    <w:rsid w:val="00616755"/>
    <w:rsid w:val="00616B4F"/>
    <w:rsid w:val="00620DF4"/>
    <w:rsid w:val="00620ED6"/>
    <w:rsid w:val="00621751"/>
    <w:rsid w:val="00621AD9"/>
    <w:rsid w:val="00621D33"/>
    <w:rsid w:val="00621EE2"/>
    <w:rsid w:val="006226BB"/>
    <w:rsid w:val="006232BF"/>
    <w:rsid w:val="00623752"/>
    <w:rsid w:val="00623C21"/>
    <w:rsid w:val="00624B66"/>
    <w:rsid w:val="0062632D"/>
    <w:rsid w:val="006265A7"/>
    <w:rsid w:val="0062674F"/>
    <w:rsid w:val="00626C93"/>
    <w:rsid w:val="00627DFF"/>
    <w:rsid w:val="00630346"/>
    <w:rsid w:val="006338CB"/>
    <w:rsid w:val="00633F0E"/>
    <w:rsid w:val="006349B0"/>
    <w:rsid w:val="00635F98"/>
    <w:rsid w:val="006364FE"/>
    <w:rsid w:val="006401B3"/>
    <w:rsid w:val="00641053"/>
    <w:rsid w:val="006415CE"/>
    <w:rsid w:val="00643157"/>
    <w:rsid w:val="0064340C"/>
    <w:rsid w:val="006437DE"/>
    <w:rsid w:val="00643F6B"/>
    <w:rsid w:val="00644101"/>
    <w:rsid w:val="00644336"/>
    <w:rsid w:val="006443DE"/>
    <w:rsid w:val="0064462C"/>
    <w:rsid w:val="00644BC2"/>
    <w:rsid w:val="00645557"/>
    <w:rsid w:val="00647864"/>
    <w:rsid w:val="00650202"/>
    <w:rsid w:val="0065134C"/>
    <w:rsid w:val="00652141"/>
    <w:rsid w:val="00652A3E"/>
    <w:rsid w:val="006533A8"/>
    <w:rsid w:val="00654104"/>
    <w:rsid w:val="00661572"/>
    <w:rsid w:val="00662593"/>
    <w:rsid w:val="00662F2B"/>
    <w:rsid w:val="00665796"/>
    <w:rsid w:val="00666989"/>
    <w:rsid w:val="006718AC"/>
    <w:rsid w:val="00671A18"/>
    <w:rsid w:val="00671B5F"/>
    <w:rsid w:val="006728A4"/>
    <w:rsid w:val="006757C0"/>
    <w:rsid w:val="00676952"/>
    <w:rsid w:val="00676AEF"/>
    <w:rsid w:val="0067738E"/>
    <w:rsid w:val="00681EBA"/>
    <w:rsid w:val="006825A2"/>
    <w:rsid w:val="00684079"/>
    <w:rsid w:val="00684777"/>
    <w:rsid w:val="0068542A"/>
    <w:rsid w:val="006855EE"/>
    <w:rsid w:val="00686BDB"/>
    <w:rsid w:val="00687861"/>
    <w:rsid w:val="00687D71"/>
    <w:rsid w:val="006900B6"/>
    <w:rsid w:val="00690439"/>
    <w:rsid w:val="00690D8D"/>
    <w:rsid w:val="00692673"/>
    <w:rsid w:val="006930C3"/>
    <w:rsid w:val="00693455"/>
    <w:rsid w:val="00693765"/>
    <w:rsid w:val="00694586"/>
    <w:rsid w:val="0069569D"/>
    <w:rsid w:val="0069578C"/>
    <w:rsid w:val="0069653C"/>
    <w:rsid w:val="00696751"/>
    <w:rsid w:val="00697607"/>
    <w:rsid w:val="006979AB"/>
    <w:rsid w:val="006979CE"/>
    <w:rsid w:val="00697F26"/>
    <w:rsid w:val="006A04DD"/>
    <w:rsid w:val="006A0D92"/>
    <w:rsid w:val="006A1878"/>
    <w:rsid w:val="006A3CBA"/>
    <w:rsid w:val="006A4C01"/>
    <w:rsid w:val="006A5166"/>
    <w:rsid w:val="006A5D68"/>
    <w:rsid w:val="006A658D"/>
    <w:rsid w:val="006A6647"/>
    <w:rsid w:val="006A7681"/>
    <w:rsid w:val="006B052F"/>
    <w:rsid w:val="006B0E90"/>
    <w:rsid w:val="006B0EFB"/>
    <w:rsid w:val="006B19F5"/>
    <w:rsid w:val="006B24E9"/>
    <w:rsid w:val="006B304B"/>
    <w:rsid w:val="006B36BB"/>
    <w:rsid w:val="006B3EEF"/>
    <w:rsid w:val="006B4838"/>
    <w:rsid w:val="006B4EAF"/>
    <w:rsid w:val="006B51C5"/>
    <w:rsid w:val="006B6314"/>
    <w:rsid w:val="006B7821"/>
    <w:rsid w:val="006C048C"/>
    <w:rsid w:val="006C1264"/>
    <w:rsid w:val="006C18A0"/>
    <w:rsid w:val="006C27AB"/>
    <w:rsid w:val="006C3276"/>
    <w:rsid w:val="006C3A5A"/>
    <w:rsid w:val="006C3FBB"/>
    <w:rsid w:val="006C4637"/>
    <w:rsid w:val="006C6765"/>
    <w:rsid w:val="006C7B5E"/>
    <w:rsid w:val="006D019E"/>
    <w:rsid w:val="006D0AEF"/>
    <w:rsid w:val="006D0F0C"/>
    <w:rsid w:val="006D2B12"/>
    <w:rsid w:val="006D2E7A"/>
    <w:rsid w:val="006D30CF"/>
    <w:rsid w:val="006D3272"/>
    <w:rsid w:val="006D34C0"/>
    <w:rsid w:val="006D3EB3"/>
    <w:rsid w:val="006D3F91"/>
    <w:rsid w:val="006D43ED"/>
    <w:rsid w:val="006D4C86"/>
    <w:rsid w:val="006D4D90"/>
    <w:rsid w:val="006D5694"/>
    <w:rsid w:val="006D57A7"/>
    <w:rsid w:val="006D5909"/>
    <w:rsid w:val="006D62A0"/>
    <w:rsid w:val="006D69D1"/>
    <w:rsid w:val="006D6EE9"/>
    <w:rsid w:val="006D6F8B"/>
    <w:rsid w:val="006D74D2"/>
    <w:rsid w:val="006D753B"/>
    <w:rsid w:val="006D7EDD"/>
    <w:rsid w:val="006E188E"/>
    <w:rsid w:val="006E1A22"/>
    <w:rsid w:val="006E1C58"/>
    <w:rsid w:val="006E2371"/>
    <w:rsid w:val="006E2A20"/>
    <w:rsid w:val="006E327D"/>
    <w:rsid w:val="006E3DA0"/>
    <w:rsid w:val="006E3F82"/>
    <w:rsid w:val="006E58D5"/>
    <w:rsid w:val="006E6511"/>
    <w:rsid w:val="006E7477"/>
    <w:rsid w:val="006F1509"/>
    <w:rsid w:val="006F25F1"/>
    <w:rsid w:val="006F3107"/>
    <w:rsid w:val="006F322E"/>
    <w:rsid w:val="006F42BF"/>
    <w:rsid w:val="006F4ECE"/>
    <w:rsid w:val="006F50BA"/>
    <w:rsid w:val="006F57AC"/>
    <w:rsid w:val="006F62E5"/>
    <w:rsid w:val="006F7D9E"/>
    <w:rsid w:val="00700578"/>
    <w:rsid w:val="00700FE1"/>
    <w:rsid w:val="00701254"/>
    <w:rsid w:val="007014C5"/>
    <w:rsid w:val="00701579"/>
    <w:rsid w:val="00701595"/>
    <w:rsid w:val="00702636"/>
    <w:rsid w:val="007039F5"/>
    <w:rsid w:val="00705283"/>
    <w:rsid w:val="00706369"/>
    <w:rsid w:val="007064A6"/>
    <w:rsid w:val="007066CC"/>
    <w:rsid w:val="00707381"/>
    <w:rsid w:val="00710A92"/>
    <w:rsid w:val="00711404"/>
    <w:rsid w:val="00712AD6"/>
    <w:rsid w:val="007137AE"/>
    <w:rsid w:val="0071397A"/>
    <w:rsid w:val="00713B87"/>
    <w:rsid w:val="00713F54"/>
    <w:rsid w:val="00714BBA"/>
    <w:rsid w:val="00715561"/>
    <w:rsid w:val="00715B2B"/>
    <w:rsid w:val="00716422"/>
    <w:rsid w:val="007166E8"/>
    <w:rsid w:val="007168C8"/>
    <w:rsid w:val="007176ED"/>
    <w:rsid w:val="007201ED"/>
    <w:rsid w:val="00720D2A"/>
    <w:rsid w:val="007219DD"/>
    <w:rsid w:val="00722B08"/>
    <w:rsid w:val="00722E0A"/>
    <w:rsid w:val="00723369"/>
    <w:rsid w:val="00724C60"/>
    <w:rsid w:val="0072578C"/>
    <w:rsid w:val="00725C75"/>
    <w:rsid w:val="00726FCD"/>
    <w:rsid w:val="007270C7"/>
    <w:rsid w:val="00727129"/>
    <w:rsid w:val="007275F9"/>
    <w:rsid w:val="00727C06"/>
    <w:rsid w:val="00727F98"/>
    <w:rsid w:val="007305B0"/>
    <w:rsid w:val="00730D45"/>
    <w:rsid w:val="00730D91"/>
    <w:rsid w:val="0073133B"/>
    <w:rsid w:val="00731C63"/>
    <w:rsid w:val="00732F7A"/>
    <w:rsid w:val="00734722"/>
    <w:rsid w:val="0073475F"/>
    <w:rsid w:val="00735223"/>
    <w:rsid w:val="0073595D"/>
    <w:rsid w:val="00735A5F"/>
    <w:rsid w:val="007371A6"/>
    <w:rsid w:val="007375B2"/>
    <w:rsid w:val="00737AED"/>
    <w:rsid w:val="00740B34"/>
    <w:rsid w:val="00740DEE"/>
    <w:rsid w:val="0074202E"/>
    <w:rsid w:val="00742D91"/>
    <w:rsid w:val="007433B9"/>
    <w:rsid w:val="00743E24"/>
    <w:rsid w:val="00744093"/>
    <w:rsid w:val="007468A6"/>
    <w:rsid w:val="00747220"/>
    <w:rsid w:val="007502D9"/>
    <w:rsid w:val="00750A70"/>
    <w:rsid w:val="00750E91"/>
    <w:rsid w:val="0075175A"/>
    <w:rsid w:val="00751E0F"/>
    <w:rsid w:val="00751F77"/>
    <w:rsid w:val="00752C4C"/>
    <w:rsid w:val="00752DB6"/>
    <w:rsid w:val="007539FE"/>
    <w:rsid w:val="007541F1"/>
    <w:rsid w:val="00754B37"/>
    <w:rsid w:val="007560D4"/>
    <w:rsid w:val="00760426"/>
    <w:rsid w:val="007611FF"/>
    <w:rsid w:val="00761521"/>
    <w:rsid w:val="00761638"/>
    <w:rsid w:val="007617BF"/>
    <w:rsid w:val="00761AFE"/>
    <w:rsid w:val="00761CA3"/>
    <w:rsid w:val="00762157"/>
    <w:rsid w:val="00764671"/>
    <w:rsid w:val="007648EE"/>
    <w:rsid w:val="00764A83"/>
    <w:rsid w:val="007653ED"/>
    <w:rsid w:val="00765923"/>
    <w:rsid w:val="00766C02"/>
    <w:rsid w:val="0076724C"/>
    <w:rsid w:val="00770AF6"/>
    <w:rsid w:val="00771EAD"/>
    <w:rsid w:val="00771EFA"/>
    <w:rsid w:val="007722DE"/>
    <w:rsid w:val="00773E6D"/>
    <w:rsid w:val="0077492A"/>
    <w:rsid w:val="00774D90"/>
    <w:rsid w:val="00775908"/>
    <w:rsid w:val="00776322"/>
    <w:rsid w:val="00777A79"/>
    <w:rsid w:val="00777AEA"/>
    <w:rsid w:val="00777BDA"/>
    <w:rsid w:val="00777D34"/>
    <w:rsid w:val="00780093"/>
    <w:rsid w:val="007814C9"/>
    <w:rsid w:val="00781C86"/>
    <w:rsid w:val="007824CF"/>
    <w:rsid w:val="00784EA0"/>
    <w:rsid w:val="0078631A"/>
    <w:rsid w:val="00786A8D"/>
    <w:rsid w:val="00786C34"/>
    <w:rsid w:val="00786C58"/>
    <w:rsid w:val="0078701E"/>
    <w:rsid w:val="007873B2"/>
    <w:rsid w:val="00787C8C"/>
    <w:rsid w:val="0079069C"/>
    <w:rsid w:val="00790E56"/>
    <w:rsid w:val="00793D42"/>
    <w:rsid w:val="00794497"/>
    <w:rsid w:val="007945AB"/>
    <w:rsid w:val="007A0437"/>
    <w:rsid w:val="007A068C"/>
    <w:rsid w:val="007A108C"/>
    <w:rsid w:val="007A18EC"/>
    <w:rsid w:val="007A1D9E"/>
    <w:rsid w:val="007A2138"/>
    <w:rsid w:val="007A2394"/>
    <w:rsid w:val="007A3EA7"/>
    <w:rsid w:val="007A4FAF"/>
    <w:rsid w:val="007A55B3"/>
    <w:rsid w:val="007A7A7E"/>
    <w:rsid w:val="007B12A7"/>
    <w:rsid w:val="007B1E93"/>
    <w:rsid w:val="007B296D"/>
    <w:rsid w:val="007B3EA7"/>
    <w:rsid w:val="007B44BA"/>
    <w:rsid w:val="007B456E"/>
    <w:rsid w:val="007B751A"/>
    <w:rsid w:val="007C04A4"/>
    <w:rsid w:val="007C168A"/>
    <w:rsid w:val="007C1828"/>
    <w:rsid w:val="007C35BD"/>
    <w:rsid w:val="007C46C7"/>
    <w:rsid w:val="007C5073"/>
    <w:rsid w:val="007C54DF"/>
    <w:rsid w:val="007C5947"/>
    <w:rsid w:val="007C5BAF"/>
    <w:rsid w:val="007C643A"/>
    <w:rsid w:val="007C676D"/>
    <w:rsid w:val="007C6A82"/>
    <w:rsid w:val="007C776D"/>
    <w:rsid w:val="007C7AF0"/>
    <w:rsid w:val="007C7D61"/>
    <w:rsid w:val="007D0BC8"/>
    <w:rsid w:val="007D18EF"/>
    <w:rsid w:val="007D27A0"/>
    <w:rsid w:val="007D463E"/>
    <w:rsid w:val="007D51A5"/>
    <w:rsid w:val="007D51A7"/>
    <w:rsid w:val="007D5771"/>
    <w:rsid w:val="007D580A"/>
    <w:rsid w:val="007D614C"/>
    <w:rsid w:val="007D65E4"/>
    <w:rsid w:val="007D6F42"/>
    <w:rsid w:val="007D7EEE"/>
    <w:rsid w:val="007E056E"/>
    <w:rsid w:val="007E06DC"/>
    <w:rsid w:val="007E3887"/>
    <w:rsid w:val="007E45CE"/>
    <w:rsid w:val="007E52FA"/>
    <w:rsid w:val="007E77D3"/>
    <w:rsid w:val="007E7BC3"/>
    <w:rsid w:val="007F02AA"/>
    <w:rsid w:val="007F1564"/>
    <w:rsid w:val="007F15D6"/>
    <w:rsid w:val="007F1D66"/>
    <w:rsid w:val="007F3780"/>
    <w:rsid w:val="007F3EF0"/>
    <w:rsid w:val="007F45DF"/>
    <w:rsid w:val="007F5555"/>
    <w:rsid w:val="00800237"/>
    <w:rsid w:val="0080188A"/>
    <w:rsid w:val="0080345C"/>
    <w:rsid w:val="00803D7B"/>
    <w:rsid w:val="00804391"/>
    <w:rsid w:val="008048D4"/>
    <w:rsid w:val="0080592A"/>
    <w:rsid w:val="00805C65"/>
    <w:rsid w:val="00806CB8"/>
    <w:rsid w:val="00807EA4"/>
    <w:rsid w:val="00807FD6"/>
    <w:rsid w:val="008108F2"/>
    <w:rsid w:val="0081159A"/>
    <w:rsid w:val="008115A7"/>
    <w:rsid w:val="00811AF2"/>
    <w:rsid w:val="00812654"/>
    <w:rsid w:val="008132B5"/>
    <w:rsid w:val="008138B8"/>
    <w:rsid w:val="008139FF"/>
    <w:rsid w:val="00815219"/>
    <w:rsid w:val="008153EF"/>
    <w:rsid w:val="00816DD2"/>
    <w:rsid w:val="00817176"/>
    <w:rsid w:val="00817555"/>
    <w:rsid w:val="00817AFF"/>
    <w:rsid w:val="00820520"/>
    <w:rsid w:val="008219EE"/>
    <w:rsid w:val="00821DE2"/>
    <w:rsid w:val="008221F9"/>
    <w:rsid w:val="00823AFA"/>
    <w:rsid w:val="008241C1"/>
    <w:rsid w:val="00825062"/>
    <w:rsid w:val="0082598F"/>
    <w:rsid w:val="00825AA7"/>
    <w:rsid w:val="008262B0"/>
    <w:rsid w:val="008266AC"/>
    <w:rsid w:val="00826A53"/>
    <w:rsid w:val="008305D3"/>
    <w:rsid w:val="008317F5"/>
    <w:rsid w:val="00834F3B"/>
    <w:rsid w:val="00835EC4"/>
    <w:rsid w:val="008366AE"/>
    <w:rsid w:val="00836C22"/>
    <w:rsid w:val="0083764D"/>
    <w:rsid w:val="00840078"/>
    <w:rsid w:val="008408F0"/>
    <w:rsid w:val="008412AD"/>
    <w:rsid w:val="008413B4"/>
    <w:rsid w:val="00843CD3"/>
    <w:rsid w:val="008442EF"/>
    <w:rsid w:val="00844330"/>
    <w:rsid w:val="0084494E"/>
    <w:rsid w:val="00844EC1"/>
    <w:rsid w:val="00846D09"/>
    <w:rsid w:val="008470F0"/>
    <w:rsid w:val="00847820"/>
    <w:rsid w:val="00847EFB"/>
    <w:rsid w:val="008509B1"/>
    <w:rsid w:val="00851521"/>
    <w:rsid w:val="00851ADA"/>
    <w:rsid w:val="008527E2"/>
    <w:rsid w:val="00852807"/>
    <w:rsid w:val="00852D9C"/>
    <w:rsid w:val="00854A3D"/>
    <w:rsid w:val="0085556E"/>
    <w:rsid w:val="0085587D"/>
    <w:rsid w:val="0085649F"/>
    <w:rsid w:val="008606E7"/>
    <w:rsid w:val="00860C6A"/>
    <w:rsid w:val="00861C61"/>
    <w:rsid w:val="00861F4B"/>
    <w:rsid w:val="00862A6E"/>
    <w:rsid w:val="00862AE1"/>
    <w:rsid w:val="00862B3F"/>
    <w:rsid w:val="00863568"/>
    <w:rsid w:val="00863AEB"/>
    <w:rsid w:val="008640C1"/>
    <w:rsid w:val="0086619C"/>
    <w:rsid w:val="008672DE"/>
    <w:rsid w:val="008676E7"/>
    <w:rsid w:val="00867BCB"/>
    <w:rsid w:val="00873E40"/>
    <w:rsid w:val="00874F8A"/>
    <w:rsid w:val="008751D5"/>
    <w:rsid w:val="0087649D"/>
    <w:rsid w:val="008766DD"/>
    <w:rsid w:val="00876BE4"/>
    <w:rsid w:val="008778F2"/>
    <w:rsid w:val="008806DE"/>
    <w:rsid w:val="00880843"/>
    <w:rsid w:val="00881CCC"/>
    <w:rsid w:val="008853AD"/>
    <w:rsid w:val="00885578"/>
    <w:rsid w:val="00885744"/>
    <w:rsid w:val="00886438"/>
    <w:rsid w:val="00886AFA"/>
    <w:rsid w:val="00890889"/>
    <w:rsid w:val="00892777"/>
    <w:rsid w:val="0089320B"/>
    <w:rsid w:val="00894FAC"/>
    <w:rsid w:val="00896836"/>
    <w:rsid w:val="00896FD9"/>
    <w:rsid w:val="008972D1"/>
    <w:rsid w:val="00897EF8"/>
    <w:rsid w:val="008A015E"/>
    <w:rsid w:val="008A1556"/>
    <w:rsid w:val="008A2CBC"/>
    <w:rsid w:val="008A40B0"/>
    <w:rsid w:val="008A43C2"/>
    <w:rsid w:val="008A4CA4"/>
    <w:rsid w:val="008A5144"/>
    <w:rsid w:val="008A5B83"/>
    <w:rsid w:val="008A5D14"/>
    <w:rsid w:val="008A6FCE"/>
    <w:rsid w:val="008B0F16"/>
    <w:rsid w:val="008B191A"/>
    <w:rsid w:val="008B19AC"/>
    <w:rsid w:val="008B1F90"/>
    <w:rsid w:val="008B25A5"/>
    <w:rsid w:val="008B272D"/>
    <w:rsid w:val="008B2EEF"/>
    <w:rsid w:val="008B3E37"/>
    <w:rsid w:val="008B440D"/>
    <w:rsid w:val="008B4D63"/>
    <w:rsid w:val="008B5590"/>
    <w:rsid w:val="008B573C"/>
    <w:rsid w:val="008C27E7"/>
    <w:rsid w:val="008C28A3"/>
    <w:rsid w:val="008C4769"/>
    <w:rsid w:val="008C47A0"/>
    <w:rsid w:val="008C57FF"/>
    <w:rsid w:val="008C5A84"/>
    <w:rsid w:val="008C6B90"/>
    <w:rsid w:val="008C7524"/>
    <w:rsid w:val="008C7F09"/>
    <w:rsid w:val="008D0A89"/>
    <w:rsid w:val="008D2F03"/>
    <w:rsid w:val="008D35E8"/>
    <w:rsid w:val="008D3888"/>
    <w:rsid w:val="008D5A03"/>
    <w:rsid w:val="008D5BD9"/>
    <w:rsid w:val="008D5F20"/>
    <w:rsid w:val="008D79BD"/>
    <w:rsid w:val="008E011C"/>
    <w:rsid w:val="008E1652"/>
    <w:rsid w:val="008E16B2"/>
    <w:rsid w:val="008E1E14"/>
    <w:rsid w:val="008E2633"/>
    <w:rsid w:val="008E2A72"/>
    <w:rsid w:val="008E3464"/>
    <w:rsid w:val="008E3743"/>
    <w:rsid w:val="008E3776"/>
    <w:rsid w:val="008E48ED"/>
    <w:rsid w:val="008E4A66"/>
    <w:rsid w:val="008E74D4"/>
    <w:rsid w:val="008E79BF"/>
    <w:rsid w:val="008E7B2C"/>
    <w:rsid w:val="008E7E21"/>
    <w:rsid w:val="008F20D4"/>
    <w:rsid w:val="008F32AB"/>
    <w:rsid w:val="008F3570"/>
    <w:rsid w:val="008F4871"/>
    <w:rsid w:val="008F5545"/>
    <w:rsid w:val="008F5E4C"/>
    <w:rsid w:val="008F780E"/>
    <w:rsid w:val="008F7A8D"/>
    <w:rsid w:val="00900196"/>
    <w:rsid w:val="00900772"/>
    <w:rsid w:val="00901965"/>
    <w:rsid w:val="00902986"/>
    <w:rsid w:val="00903AC3"/>
    <w:rsid w:val="00904612"/>
    <w:rsid w:val="00906596"/>
    <w:rsid w:val="00907088"/>
    <w:rsid w:val="00910FDA"/>
    <w:rsid w:val="0091151C"/>
    <w:rsid w:val="0091242B"/>
    <w:rsid w:val="0091374A"/>
    <w:rsid w:val="00913EC8"/>
    <w:rsid w:val="00913F53"/>
    <w:rsid w:val="0091471F"/>
    <w:rsid w:val="009152B2"/>
    <w:rsid w:val="00916EC7"/>
    <w:rsid w:val="009171AA"/>
    <w:rsid w:val="00920642"/>
    <w:rsid w:val="00920FAD"/>
    <w:rsid w:val="00921351"/>
    <w:rsid w:val="009221F6"/>
    <w:rsid w:val="00922DDB"/>
    <w:rsid w:val="009242A0"/>
    <w:rsid w:val="009247BA"/>
    <w:rsid w:val="00925E30"/>
    <w:rsid w:val="00925FD2"/>
    <w:rsid w:val="00926720"/>
    <w:rsid w:val="00926AB4"/>
    <w:rsid w:val="00930FD3"/>
    <w:rsid w:val="00931A1F"/>
    <w:rsid w:val="00932293"/>
    <w:rsid w:val="00932837"/>
    <w:rsid w:val="00932E94"/>
    <w:rsid w:val="00933003"/>
    <w:rsid w:val="00934074"/>
    <w:rsid w:val="0093636D"/>
    <w:rsid w:val="00936D92"/>
    <w:rsid w:val="009379D9"/>
    <w:rsid w:val="0094008D"/>
    <w:rsid w:val="00940D26"/>
    <w:rsid w:val="009412F6"/>
    <w:rsid w:val="00941950"/>
    <w:rsid w:val="0094231F"/>
    <w:rsid w:val="009424EE"/>
    <w:rsid w:val="00942AEE"/>
    <w:rsid w:val="00942C31"/>
    <w:rsid w:val="00944B2A"/>
    <w:rsid w:val="00944B6A"/>
    <w:rsid w:val="00944C77"/>
    <w:rsid w:val="0094665E"/>
    <w:rsid w:val="009466D8"/>
    <w:rsid w:val="00947005"/>
    <w:rsid w:val="00950E1E"/>
    <w:rsid w:val="00951B9A"/>
    <w:rsid w:val="009529F0"/>
    <w:rsid w:val="009532DF"/>
    <w:rsid w:val="0095361D"/>
    <w:rsid w:val="00954E49"/>
    <w:rsid w:val="00954F6D"/>
    <w:rsid w:val="00955E88"/>
    <w:rsid w:val="00957222"/>
    <w:rsid w:val="00957F29"/>
    <w:rsid w:val="00960503"/>
    <w:rsid w:val="0096097A"/>
    <w:rsid w:val="00961473"/>
    <w:rsid w:val="00961F8A"/>
    <w:rsid w:val="00962BC4"/>
    <w:rsid w:val="00963154"/>
    <w:rsid w:val="009647CE"/>
    <w:rsid w:val="00964B1D"/>
    <w:rsid w:val="00964DEB"/>
    <w:rsid w:val="00967254"/>
    <w:rsid w:val="00967612"/>
    <w:rsid w:val="00970C40"/>
    <w:rsid w:val="00970F32"/>
    <w:rsid w:val="00971115"/>
    <w:rsid w:val="00971539"/>
    <w:rsid w:val="009715C9"/>
    <w:rsid w:val="0097232E"/>
    <w:rsid w:val="00972369"/>
    <w:rsid w:val="0097269A"/>
    <w:rsid w:val="0097318F"/>
    <w:rsid w:val="009732EF"/>
    <w:rsid w:val="00975F23"/>
    <w:rsid w:val="0097606E"/>
    <w:rsid w:val="0097611A"/>
    <w:rsid w:val="0097633D"/>
    <w:rsid w:val="00982A51"/>
    <w:rsid w:val="0098313A"/>
    <w:rsid w:val="0098373D"/>
    <w:rsid w:val="009847CA"/>
    <w:rsid w:val="00987E3E"/>
    <w:rsid w:val="00990E65"/>
    <w:rsid w:val="00991696"/>
    <w:rsid w:val="00991704"/>
    <w:rsid w:val="00992247"/>
    <w:rsid w:val="00992D00"/>
    <w:rsid w:val="00993116"/>
    <w:rsid w:val="009945EE"/>
    <w:rsid w:val="00994A47"/>
    <w:rsid w:val="00994E35"/>
    <w:rsid w:val="00995A24"/>
    <w:rsid w:val="009963B8"/>
    <w:rsid w:val="00996567"/>
    <w:rsid w:val="00996612"/>
    <w:rsid w:val="00997090"/>
    <w:rsid w:val="00997B15"/>
    <w:rsid w:val="00997C2C"/>
    <w:rsid w:val="00997C36"/>
    <w:rsid w:val="009A02B5"/>
    <w:rsid w:val="009A07F9"/>
    <w:rsid w:val="009A545A"/>
    <w:rsid w:val="009A5638"/>
    <w:rsid w:val="009A5C28"/>
    <w:rsid w:val="009A5E8D"/>
    <w:rsid w:val="009A69F3"/>
    <w:rsid w:val="009B08B7"/>
    <w:rsid w:val="009B0A6A"/>
    <w:rsid w:val="009B0EC7"/>
    <w:rsid w:val="009B2686"/>
    <w:rsid w:val="009B36EB"/>
    <w:rsid w:val="009B3A36"/>
    <w:rsid w:val="009B3C17"/>
    <w:rsid w:val="009B4667"/>
    <w:rsid w:val="009B51EC"/>
    <w:rsid w:val="009B5C5D"/>
    <w:rsid w:val="009B616A"/>
    <w:rsid w:val="009B696C"/>
    <w:rsid w:val="009B6978"/>
    <w:rsid w:val="009B7F9F"/>
    <w:rsid w:val="009C0AED"/>
    <w:rsid w:val="009C1B32"/>
    <w:rsid w:val="009C3B6E"/>
    <w:rsid w:val="009C61DA"/>
    <w:rsid w:val="009C6E18"/>
    <w:rsid w:val="009C7883"/>
    <w:rsid w:val="009D0001"/>
    <w:rsid w:val="009D052A"/>
    <w:rsid w:val="009D10C1"/>
    <w:rsid w:val="009D3F66"/>
    <w:rsid w:val="009D6DF8"/>
    <w:rsid w:val="009D7075"/>
    <w:rsid w:val="009D721F"/>
    <w:rsid w:val="009E1165"/>
    <w:rsid w:val="009E1276"/>
    <w:rsid w:val="009E1C62"/>
    <w:rsid w:val="009E31EE"/>
    <w:rsid w:val="009E5128"/>
    <w:rsid w:val="009E5385"/>
    <w:rsid w:val="009E696A"/>
    <w:rsid w:val="009E6BB7"/>
    <w:rsid w:val="009E724F"/>
    <w:rsid w:val="009E7488"/>
    <w:rsid w:val="009E74AE"/>
    <w:rsid w:val="009E7A99"/>
    <w:rsid w:val="009F0D07"/>
    <w:rsid w:val="009F1CE1"/>
    <w:rsid w:val="009F2095"/>
    <w:rsid w:val="009F25BA"/>
    <w:rsid w:val="009F282D"/>
    <w:rsid w:val="009F38E5"/>
    <w:rsid w:val="009F4DAD"/>
    <w:rsid w:val="009F6306"/>
    <w:rsid w:val="009F6941"/>
    <w:rsid w:val="009F79F0"/>
    <w:rsid w:val="009F7BD8"/>
    <w:rsid w:val="00A00DA6"/>
    <w:rsid w:val="00A00E24"/>
    <w:rsid w:val="00A0118C"/>
    <w:rsid w:val="00A02A8E"/>
    <w:rsid w:val="00A02CDC"/>
    <w:rsid w:val="00A0482F"/>
    <w:rsid w:val="00A05705"/>
    <w:rsid w:val="00A067D8"/>
    <w:rsid w:val="00A077B1"/>
    <w:rsid w:val="00A1023A"/>
    <w:rsid w:val="00A10ED5"/>
    <w:rsid w:val="00A11112"/>
    <w:rsid w:val="00A118C7"/>
    <w:rsid w:val="00A11A59"/>
    <w:rsid w:val="00A1229D"/>
    <w:rsid w:val="00A1278B"/>
    <w:rsid w:val="00A134DF"/>
    <w:rsid w:val="00A134F8"/>
    <w:rsid w:val="00A146D5"/>
    <w:rsid w:val="00A155B4"/>
    <w:rsid w:val="00A158F3"/>
    <w:rsid w:val="00A17181"/>
    <w:rsid w:val="00A21C18"/>
    <w:rsid w:val="00A223CA"/>
    <w:rsid w:val="00A22696"/>
    <w:rsid w:val="00A22CA2"/>
    <w:rsid w:val="00A2419F"/>
    <w:rsid w:val="00A24276"/>
    <w:rsid w:val="00A24BB4"/>
    <w:rsid w:val="00A24F84"/>
    <w:rsid w:val="00A268B4"/>
    <w:rsid w:val="00A3027F"/>
    <w:rsid w:val="00A30322"/>
    <w:rsid w:val="00A30B47"/>
    <w:rsid w:val="00A31F9D"/>
    <w:rsid w:val="00A3214A"/>
    <w:rsid w:val="00A33515"/>
    <w:rsid w:val="00A3468B"/>
    <w:rsid w:val="00A34856"/>
    <w:rsid w:val="00A34D1C"/>
    <w:rsid w:val="00A36C72"/>
    <w:rsid w:val="00A37121"/>
    <w:rsid w:val="00A416D5"/>
    <w:rsid w:val="00A4188D"/>
    <w:rsid w:val="00A42891"/>
    <w:rsid w:val="00A43DAA"/>
    <w:rsid w:val="00A45C06"/>
    <w:rsid w:val="00A4712A"/>
    <w:rsid w:val="00A506CE"/>
    <w:rsid w:val="00A513E1"/>
    <w:rsid w:val="00A51495"/>
    <w:rsid w:val="00A51955"/>
    <w:rsid w:val="00A51C2D"/>
    <w:rsid w:val="00A53D5D"/>
    <w:rsid w:val="00A543EE"/>
    <w:rsid w:val="00A56832"/>
    <w:rsid w:val="00A57483"/>
    <w:rsid w:val="00A603C3"/>
    <w:rsid w:val="00A61F4E"/>
    <w:rsid w:val="00A62E27"/>
    <w:rsid w:val="00A637EC"/>
    <w:rsid w:val="00A66265"/>
    <w:rsid w:val="00A66DC1"/>
    <w:rsid w:val="00A66F80"/>
    <w:rsid w:val="00A6773D"/>
    <w:rsid w:val="00A67813"/>
    <w:rsid w:val="00A67959"/>
    <w:rsid w:val="00A71F48"/>
    <w:rsid w:val="00A72E0B"/>
    <w:rsid w:val="00A739FA"/>
    <w:rsid w:val="00A74548"/>
    <w:rsid w:val="00A74E60"/>
    <w:rsid w:val="00A751DA"/>
    <w:rsid w:val="00A75C65"/>
    <w:rsid w:val="00A76350"/>
    <w:rsid w:val="00A778D9"/>
    <w:rsid w:val="00A77F90"/>
    <w:rsid w:val="00A80165"/>
    <w:rsid w:val="00A81E24"/>
    <w:rsid w:val="00A822D8"/>
    <w:rsid w:val="00A82635"/>
    <w:rsid w:val="00A8289A"/>
    <w:rsid w:val="00A82DB8"/>
    <w:rsid w:val="00A83D57"/>
    <w:rsid w:val="00A84795"/>
    <w:rsid w:val="00A84B60"/>
    <w:rsid w:val="00A85EE9"/>
    <w:rsid w:val="00A87869"/>
    <w:rsid w:val="00A90098"/>
    <w:rsid w:val="00A90857"/>
    <w:rsid w:val="00A910AB"/>
    <w:rsid w:val="00A93389"/>
    <w:rsid w:val="00A93541"/>
    <w:rsid w:val="00A9455E"/>
    <w:rsid w:val="00A9467B"/>
    <w:rsid w:val="00A9493B"/>
    <w:rsid w:val="00A94F61"/>
    <w:rsid w:val="00A94FAC"/>
    <w:rsid w:val="00A9514D"/>
    <w:rsid w:val="00A96439"/>
    <w:rsid w:val="00A96B93"/>
    <w:rsid w:val="00A97609"/>
    <w:rsid w:val="00A97A83"/>
    <w:rsid w:val="00A97A99"/>
    <w:rsid w:val="00AA0767"/>
    <w:rsid w:val="00AA1295"/>
    <w:rsid w:val="00AA1DC7"/>
    <w:rsid w:val="00AA207C"/>
    <w:rsid w:val="00AA2867"/>
    <w:rsid w:val="00AA4D5E"/>
    <w:rsid w:val="00AA59B1"/>
    <w:rsid w:val="00AA5AB2"/>
    <w:rsid w:val="00AA6170"/>
    <w:rsid w:val="00AA6436"/>
    <w:rsid w:val="00AA6D78"/>
    <w:rsid w:val="00AA7ED8"/>
    <w:rsid w:val="00AA7FA3"/>
    <w:rsid w:val="00AB341F"/>
    <w:rsid w:val="00AB4B1D"/>
    <w:rsid w:val="00AB4F14"/>
    <w:rsid w:val="00AB6237"/>
    <w:rsid w:val="00AB6EE2"/>
    <w:rsid w:val="00AC087A"/>
    <w:rsid w:val="00AC18B0"/>
    <w:rsid w:val="00AC27D2"/>
    <w:rsid w:val="00AC29A5"/>
    <w:rsid w:val="00AC2C5D"/>
    <w:rsid w:val="00AC3C21"/>
    <w:rsid w:val="00AC5932"/>
    <w:rsid w:val="00AC5FC0"/>
    <w:rsid w:val="00AC659B"/>
    <w:rsid w:val="00AD06DF"/>
    <w:rsid w:val="00AD0C87"/>
    <w:rsid w:val="00AD0E6F"/>
    <w:rsid w:val="00AD2C86"/>
    <w:rsid w:val="00AD39BD"/>
    <w:rsid w:val="00AD4959"/>
    <w:rsid w:val="00AD75E9"/>
    <w:rsid w:val="00AE0241"/>
    <w:rsid w:val="00AE1A03"/>
    <w:rsid w:val="00AE1CC9"/>
    <w:rsid w:val="00AE2419"/>
    <w:rsid w:val="00AE3A85"/>
    <w:rsid w:val="00AE40B3"/>
    <w:rsid w:val="00AE4F7C"/>
    <w:rsid w:val="00AE5D31"/>
    <w:rsid w:val="00AE79CF"/>
    <w:rsid w:val="00AE7CA8"/>
    <w:rsid w:val="00AF0F10"/>
    <w:rsid w:val="00AF118B"/>
    <w:rsid w:val="00AF4538"/>
    <w:rsid w:val="00AF572B"/>
    <w:rsid w:val="00AF6813"/>
    <w:rsid w:val="00AF757B"/>
    <w:rsid w:val="00AF79C0"/>
    <w:rsid w:val="00B00F29"/>
    <w:rsid w:val="00B01E2F"/>
    <w:rsid w:val="00B02606"/>
    <w:rsid w:val="00B02A26"/>
    <w:rsid w:val="00B02ACA"/>
    <w:rsid w:val="00B03097"/>
    <w:rsid w:val="00B0393C"/>
    <w:rsid w:val="00B04064"/>
    <w:rsid w:val="00B06839"/>
    <w:rsid w:val="00B06B08"/>
    <w:rsid w:val="00B075D2"/>
    <w:rsid w:val="00B11DE0"/>
    <w:rsid w:val="00B11DEC"/>
    <w:rsid w:val="00B12056"/>
    <w:rsid w:val="00B12C8C"/>
    <w:rsid w:val="00B13D77"/>
    <w:rsid w:val="00B14E35"/>
    <w:rsid w:val="00B17758"/>
    <w:rsid w:val="00B17949"/>
    <w:rsid w:val="00B204BE"/>
    <w:rsid w:val="00B2171F"/>
    <w:rsid w:val="00B21831"/>
    <w:rsid w:val="00B21F51"/>
    <w:rsid w:val="00B21FF9"/>
    <w:rsid w:val="00B22589"/>
    <w:rsid w:val="00B23116"/>
    <w:rsid w:val="00B238EB"/>
    <w:rsid w:val="00B23B90"/>
    <w:rsid w:val="00B23EBF"/>
    <w:rsid w:val="00B23F2C"/>
    <w:rsid w:val="00B24DA2"/>
    <w:rsid w:val="00B2551B"/>
    <w:rsid w:val="00B26BE4"/>
    <w:rsid w:val="00B27977"/>
    <w:rsid w:val="00B27B14"/>
    <w:rsid w:val="00B30C1C"/>
    <w:rsid w:val="00B30E8A"/>
    <w:rsid w:val="00B311DE"/>
    <w:rsid w:val="00B31D77"/>
    <w:rsid w:val="00B31E38"/>
    <w:rsid w:val="00B33A71"/>
    <w:rsid w:val="00B33B88"/>
    <w:rsid w:val="00B35094"/>
    <w:rsid w:val="00B36EA6"/>
    <w:rsid w:val="00B37113"/>
    <w:rsid w:val="00B37823"/>
    <w:rsid w:val="00B41DD9"/>
    <w:rsid w:val="00B42C2D"/>
    <w:rsid w:val="00B432C2"/>
    <w:rsid w:val="00B436A3"/>
    <w:rsid w:val="00B437D5"/>
    <w:rsid w:val="00B43C0C"/>
    <w:rsid w:val="00B45186"/>
    <w:rsid w:val="00B45290"/>
    <w:rsid w:val="00B455A3"/>
    <w:rsid w:val="00B45979"/>
    <w:rsid w:val="00B46204"/>
    <w:rsid w:val="00B46CF3"/>
    <w:rsid w:val="00B46FBA"/>
    <w:rsid w:val="00B4724C"/>
    <w:rsid w:val="00B50E55"/>
    <w:rsid w:val="00B524C1"/>
    <w:rsid w:val="00B52980"/>
    <w:rsid w:val="00B52D95"/>
    <w:rsid w:val="00B538C3"/>
    <w:rsid w:val="00B546FC"/>
    <w:rsid w:val="00B547ED"/>
    <w:rsid w:val="00B55106"/>
    <w:rsid w:val="00B55A13"/>
    <w:rsid w:val="00B55B90"/>
    <w:rsid w:val="00B5644D"/>
    <w:rsid w:val="00B57952"/>
    <w:rsid w:val="00B57972"/>
    <w:rsid w:val="00B57B3F"/>
    <w:rsid w:val="00B61EB3"/>
    <w:rsid w:val="00B639EB"/>
    <w:rsid w:val="00B642EA"/>
    <w:rsid w:val="00B6561E"/>
    <w:rsid w:val="00B668E7"/>
    <w:rsid w:val="00B66A5B"/>
    <w:rsid w:val="00B67C24"/>
    <w:rsid w:val="00B7104F"/>
    <w:rsid w:val="00B714F7"/>
    <w:rsid w:val="00B7180E"/>
    <w:rsid w:val="00B72E76"/>
    <w:rsid w:val="00B737F2"/>
    <w:rsid w:val="00B73C54"/>
    <w:rsid w:val="00B74723"/>
    <w:rsid w:val="00B74EEE"/>
    <w:rsid w:val="00B74F24"/>
    <w:rsid w:val="00B75176"/>
    <w:rsid w:val="00B758FE"/>
    <w:rsid w:val="00B75DE4"/>
    <w:rsid w:val="00B76A12"/>
    <w:rsid w:val="00B77231"/>
    <w:rsid w:val="00B7726C"/>
    <w:rsid w:val="00B77BA6"/>
    <w:rsid w:val="00B807BE"/>
    <w:rsid w:val="00B82845"/>
    <w:rsid w:val="00B840A2"/>
    <w:rsid w:val="00B852A0"/>
    <w:rsid w:val="00B8547D"/>
    <w:rsid w:val="00B8585F"/>
    <w:rsid w:val="00B85B55"/>
    <w:rsid w:val="00B86668"/>
    <w:rsid w:val="00B878CE"/>
    <w:rsid w:val="00B906BD"/>
    <w:rsid w:val="00B90751"/>
    <w:rsid w:val="00B90D52"/>
    <w:rsid w:val="00B934C7"/>
    <w:rsid w:val="00B949EA"/>
    <w:rsid w:val="00B94CC0"/>
    <w:rsid w:val="00B96300"/>
    <w:rsid w:val="00B97A04"/>
    <w:rsid w:val="00BA0FC7"/>
    <w:rsid w:val="00BA33E7"/>
    <w:rsid w:val="00BA4B18"/>
    <w:rsid w:val="00BA4FFF"/>
    <w:rsid w:val="00BA5839"/>
    <w:rsid w:val="00BA5BBA"/>
    <w:rsid w:val="00BA6500"/>
    <w:rsid w:val="00BA6911"/>
    <w:rsid w:val="00BA6DD1"/>
    <w:rsid w:val="00BA74A4"/>
    <w:rsid w:val="00BB0D05"/>
    <w:rsid w:val="00BB1316"/>
    <w:rsid w:val="00BB24BD"/>
    <w:rsid w:val="00BB2746"/>
    <w:rsid w:val="00BB28D2"/>
    <w:rsid w:val="00BB2F6D"/>
    <w:rsid w:val="00BB32B8"/>
    <w:rsid w:val="00BB39C2"/>
    <w:rsid w:val="00BB3F52"/>
    <w:rsid w:val="00BB4C47"/>
    <w:rsid w:val="00BB5C4D"/>
    <w:rsid w:val="00BB60D2"/>
    <w:rsid w:val="00BB764C"/>
    <w:rsid w:val="00BC0E7A"/>
    <w:rsid w:val="00BC0EE6"/>
    <w:rsid w:val="00BC1F9C"/>
    <w:rsid w:val="00BC279F"/>
    <w:rsid w:val="00BC31A1"/>
    <w:rsid w:val="00BC345C"/>
    <w:rsid w:val="00BC36CF"/>
    <w:rsid w:val="00BC37E7"/>
    <w:rsid w:val="00BC3B9C"/>
    <w:rsid w:val="00BC3CAE"/>
    <w:rsid w:val="00BC410E"/>
    <w:rsid w:val="00BC4E2C"/>
    <w:rsid w:val="00BC5A60"/>
    <w:rsid w:val="00BD134C"/>
    <w:rsid w:val="00BD246F"/>
    <w:rsid w:val="00BD27A2"/>
    <w:rsid w:val="00BD2CCA"/>
    <w:rsid w:val="00BD3AD2"/>
    <w:rsid w:val="00BD3D28"/>
    <w:rsid w:val="00BD514A"/>
    <w:rsid w:val="00BD5930"/>
    <w:rsid w:val="00BD5EF9"/>
    <w:rsid w:val="00BD62FA"/>
    <w:rsid w:val="00BD6471"/>
    <w:rsid w:val="00BD670A"/>
    <w:rsid w:val="00BD7520"/>
    <w:rsid w:val="00BD7790"/>
    <w:rsid w:val="00BE0094"/>
    <w:rsid w:val="00BE0848"/>
    <w:rsid w:val="00BE117E"/>
    <w:rsid w:val="00BE3EB4"/>
    <w:rsid w:val="00BE4482"/>
    <w:rsid w:val="00BE589D"/>
    <w:rsid w:val="00BE5A24"/>
    <w:rsid w:val="00BE651F"/>
    <w:rsid w:val="00BF03FA"/>
    <w:rsid w:val="00BF1AD9"/>
    <w:rsid w:val="00BF2D30"/>
    <w:rsid w:val="00BF2D7B"/>
    <w:rsid w:val="00BF32CA"/>
    <w:rsid w:val="00BF34AA"/>
    <w:rsid w:val="00BF39F6"/>
    <w:rsid w:val="00BF4D4C"/>
    <w:rsid w:val="00BF4FF0"/>
    <w:rsid w:val="00BF74EE"/>
    <w:rsid w:val="00BF77BE"/>
    <w:rsid w:val="00BF7859"/>
    <w:rsid w:val="00BF7F1D"/>
    <w:rsid w:val="00C01710"/>
    <w:rsid w:val="00C01E3B"/>
    <w:rsid w:val="00C02250"/>
    <w:rsid w:val="00C02576"/>
    <w:rsid w:val="00C02650"/>
    <w:rsid w:val="00C02F55"/>
    <w:rsid w:val="00C03126"/>
    <w:rsid w:val="00C03DE4"/>
    <w:rsid w:val="00C06E12"/>
    <w:rsid w:val="00C1203E"/>
    <w:rsid w:val="00C13127"/>
    <w:rsid w:val="00C138D8"/>
    <w:rsid w:val="00C1446B"/>
    <w:rsid w:val="00C15FB1"/>
    <w:rsid w:val="00C2029F"/>
    <w:rsid w:val="00C20609"/>
    <w:rsid w:val="00C20EB5"/>
    <w:rsid w:val="00C21F04"/>
    <w:rsid w:val="00C225C2"/>
    <w:rsid w:val="00C2520F"/>
    <w:rsid w:val="00C2610B"/>
    <w:rsid w:val="00C26C40"/>
    <w:rsid w:val="00C2731A"/>
    <w:rsid w:val="00C3047E"/>
    <w:rsid w:val="00C31CE3"/>
    <w:rsid w:val="00C31F4F"/>
    <w:rsid w:val="00C3200E"/>
    <w:rsid w:val="00C34F60"/>
    <w:rsid w:val="00C354EA"/>
    <w:rsid w:val="00C377C1"/>
    <w:rsid w:val="00C37B3E"/>
    <w:rsid w:val="00C408AD"/>
    <w:rsid w:val="00C40FB6"/>
    <w:rsid w:val="00C417E2"/>
    <w:rsid w:val="00C41C2C"/>
    <w:rsid w:val="00C41E0F"/>
    <w:rsid w:val="00C4302F"/>
    <w:rsid w:val="00C43C14"/>
    <w:rsid w:val="00C45370"/>
    <w:rsid w:val="00C453A7"/>
    <w:rsid w:val="00C45BAB"/>
    <w:rsid w:val="00C4739E"/>
    <w:rsid w:val="00C47646"/>
    <w:rsid w:val="00C478BF"/>
    <w:rsid w:val="00C530DA"/>
    <w:rsid w:val="00C53430"/>
    <w:rsid w:val="00C53580"/>
    <w:rsid w:val="00C53B42"/>
    <w:rsid w:val="00C55B5B"/>
    <w:rsid w:val="00C56532"/>
    <w:rsid w:val="00C565A3"/>
    <w:rsid w:val="00C57554"/>
    <w:rsid w:val="00C57BBC"/>
    <w:rsid w:val="00C6090E"/>
    <w:rsid w:val="00C60C43"/>
    <w:rsid w:val="00C60D2A"/>
    <w:rsid w:val="00C63293"/>
    <w:rsid w:val="00C63F06"/>
    <w:rsid w:val="00C65097"/>
    <w:rsid w:val="00C6680D"/>
    <w:rsid w:val="00C6718F"/>
    <w:rsid w:val="00C67FC5"/>
    <w:rsid w:val="00C701DA"/>
    <w:rsid w:val="00C714E6"/>
    <w:rsid w:val="00C734CA"/>
    <w:rsid w:val="00C73676"/>
    <w:rsid w:val="00C737D2"/>
    <w:rsid w:val="00C73814"/>
    <w:rsid w:val="00C7543C"/>
    <w:rsid w:val="00C77064"/>
    <w:rsid w:val="00C7735C"/>
    <w:rsid w:val="00C77AE7"/>
    <w:rsid w:val="00C81A55"/>
    <w:rsid w:val="00C81A99"/>
    <w:rsid w:val="00C82B84"/>
    <w:rsid w:val="00C82D83"/>
    <w:rsid w:val="00C830C4"/>
    <w:rsid w:val="00C83B4A"/>
    <w:rsid w:val="00C85E80"/>
    <w:rsid w:val="00C8796E"/>
    <w:rsid w:val="00C910FF"/>
    <w:rsid w:val="00C919D9"/>
    <w:rsid w:val="00C92ADA"/>
    <w:rsid w:val="00C94C26"/>
    <w:rsid w:val="00C94D3E"/>
    <w:rsid w:val="00C950CB"/>
    <w:rsid w:val="00C95520"/>
    <w:rsid w:val="00C96DE2"/>
    <w:rsid w:val="00C978F7"/>
    <w:rsid w:val="00C97B68"/>
    <w:rsid w:val="00CA0F89"/>
    <w:rsid w:val="00CA2F72"/>
    <w:rsid w:val="00CA3481"/>
    <w:rsid w:val="00CA416C"/>
    <w:rsid w:val="00CA4B1F"/>
    <w:rsid w:val="00CA5F97"/>
    <w:rsid w:val="00CA6585"/>
    <w:rsid w:val="00CA6E75"/>
    <w:rsid w:val="00CA7399"/>
    <w:rsid w:val="00CA76E8"/>
    <w:rsid w:val="00CA7C6E"/>
    <w:rsid w:val="00CB06BE"/>
    <w:rsid w:val="00CB0C12"/>
    <w:rsid w:val="00CB1EBA"/>
    <w:rsid w:val="00CB432D"/>
    <w:rsid w:val="00CB47BE"/>
    <w:rsid w:val="00CB49BB"/>
    <w:rsid w:val="00CB524B"/>
    <w:rsid w:val="00CB544B"/>
    <w:rsid w:val="00CB58DB"/>
    <w:rsid w:val="00CB5EF2"/>
    <w:rsid w:val="00CB6CC0"/>
    <w:rsid w:val="00CB6E46"/>
    <w:rsid w:val="00CB7457"/>
    <w:rsid w:val="00CC1013"/>
    <w:rsid w:val="00CC47EB"/>
    <w:rsid w:val="00CC58C4"/>
    <w:rsid w:val="00CC5D13"/>
    <w:rsid w:val="00CC5D42"/>
    <w:rsid w:val="00CC5ED4"/>
    <w:rsid w:val="00CC64A2"/>
    <w:rsid w:val="00CC7DA1"/>
    <w:rsid w:val="00CD01B7"/>
    <w:rsid w:val="00CD0CD0"/>
    <w:rsid w:val="00CD2E78"/>
    <w:rsid w:val="00CD34E2"/>
    <w:rsid w:val="00CD46D7"/>
    <w:rsid w:val="00CD4C1A"/>
    <w:rsid w:val="00CD62D1"/>
    <w:rsid w:val="00CD674B"/>
    <w:rsid w:val="00CD7523"/>
    <w:rsid w:val="00CE2FE1"/>
    <w:rsid w:val="00CE313F"/>
    <w:rsid w:val="00CE440C"/>
    <w:rsid w:val="00CE4E3A"/>
    <w:rsid w:val="00CE5908"/>
    <w:rsid w:val="00CE6B52"/>
    <w:rsid w:val="00CE6DF0"/>
    <w:rsid w:val="00CF1100"/>
    <w:rsid w:val="00CF167A"/>
    <w:rsid w:val="00CF167B"/>
    <w:rsid w:val="00CF2A28"/>
    <w:rsid w:val="00CF3068"/>
    <w:rsid w:val="00CF3958"/>
    <w:rsid w:val="00CF3A20"/>
    <w:rsid w:val="00CF3DEB"/>
    <w:rsid w:val="00CF45F4"/>
    <w:rsid w:val="00CF5284"/>
    <w:rsid w:val="00CF58C5"/>
    <w:rsid w:val="00CF5F1A"/>
    <w:rsid w:val="00CF603B"/>
    <w:rsid w:val="00CF609B"/>
    <w:rsid w:val="00CF657D"/>
    <w:rsid w:val="00CF781A"/>
    <w:rsid w:val="00CF7908"/>
    <w:rsid w:val="00D00371"/>
    <w:rsid w:val="00D0432B"/>
    <w:rsid w:val="00D043C6"/>
    <w:rsid w:val="00D066E7"/>
    <w:rsid w:val="00D07D61"/>
    <w:rsid w:val="00D07FBC"/>
    <w:rsid w:val="00D1022A"/>
    <w:rsid w:val="00D13870"/>
    <w:rsid w:val="00D13A01"/>
    <w:rsid w:val="00D13CDB"/>
    <w:rsid w:val="00D14337"/>
    <w:rsid w:val="00D1489E"/>
    <w:rsid w:val="00D15237"/>
    <w:rsid w:val="00D15512"/>
    <w:rsid w:val="00D15A3B"/>
    <w:rsid w:val="00D17283"/>
    <w:rsid w:val="00D1750E"/>
    <w:rsid w:val="00D1756F"/>
    <w:rsid w:val="00D17B65"/>
    <w:rsid w:val="00D2030A"/>
    <w:rsid w:val="00D2062A"/>
    <w:rsid w:val="00D20FF0"/>
    <w:rsid w:val="00D221AE"/>
    <w:rsid w:val="00D23725"/>
    <w:rsid w:val="00D2393C"/>
    <w:rsid w:val="00D2422E"/>
    <w:rsid w:val="00D26606"/>
    <w:rsid w:val="00D3018A"/>
    <w:rsid w:val="00D30317"/>
    <w:rsid w:val="00D30465"/>
    <w:rsid w:val="00D3095B"/>
    <w:rsid w:val="00D30B77"/>
    <w:rsid w:val="00D30EFE"/>
    <w:rsid w:val="00D328BF"/>
    <w:rsid w:val="00D3298C"/>
    <w:rsid w:val="00D340D6"/>
    <w:rsid w:val="00D36169"/>
    <w:rsid w:val="00D362EC"/>
    <w:rsid w:val="00D36AFE"/>
    <w:rsid w:val="00D36D80"/>
    <w:rsid w:val="00D37BAB"/>
    <w:rsid w:val="00D40253"/>
    <w:rsid w:val="00D40D6C"/>
    <w:rsid w:val="00D41646"/>
    <w:rsid w:val="00D4296C"/>
    <w:rsid w:val="00D43936"/>
    <w:rsid w:val="00D45017"/>
    <w:rsid w:val="00D46E6B"/>
    <w:rsid w:val="00D479F6"/>
    <w:rsid w:val="00D47F73"/>
    <w:rsid w:val="00D50C58"/>
    <w:rsid w:val="00D5165D"/>
    <w:rsid w:val="00D51B08"/>
    <w:rsid w:val="00D51E5D"/>
    <w:rsid w:val="00D52F21"/>
    <w:rsid w:val="00D53102"/>
    <w:rsid w:val="00D53138"/>
    <w:rsid w:val="00D53208"/>
    <w:rsid w:val="00D5451E"/>
    <w:rsid w:val="00D5559C"/>
    <w:rsid w:val="00D560FB"/>
    <w:rsid w:val="00D56100"/>
    <w:rsid w:val="00D56687"/>
    <w:rsid w:val="00D571CA"/>
    <w:rsid w:val="00D57255"/>
    <w:rsid w:val="00D606B9"/>
    <w:rsid w:val="00D613CC"/>
    <w:rsid w:val="00D61534"/>
    <w:rsid w:val="00D6163D"/>
    <w:rsid w:val="00D62DF3"/>
    <w:rsid w:val="00D63DC9"/>
    <w:rsid w:val="00D63E89"/>
    <w:rsid w:val="00D64048"/>
    <w:rsid w:val="00D64227"/>
    <w:rsid w:val="00D64AFC"/>
    <w:rsid w:val="00D64B4D"/>
    <w:rsid w:val="00D6546E"/>
    <w:rsid w:val="00D65BA2"/>
    <w:rsid w:val="00D66B9A"/>
    <w:rsid w:val="00D66E09"/>
    <w:rsid w:val="00D66EAB"/>
    <w:rsid w:val="00D67041"/>
    <w:rsid w:val="00D67BCC"/>
    <w:rsid w:val="00D707B1"/>
    <w:rsid w:val="00D70BEC"/>
    <w:rsid w:val="00D70C04"/>
    <w:rsid w:val="00D72C61"/>
    <w:rsid w:val="00D73856"/>
    <w:rsid w:val="00D7644E"/>
    <w:rsid w:val="00D76DB2"/>
    <w:rsid w:val="00D80A95"/>
    <w:rsid w:val="00D80C84"/>
    <w:rsid w:val="00D818F0"/>
    <w:rsid w:val="00D81BA4"/>
    <w:rsid w:val="00D81EC9"/>
    <w:rsid w:val="00D82535"/>
    <w:rsid w:val="00D82BC3"/>
    <w:rsid w:val="00D83A03"/>
    <w:rsid w:val="00D84D7C"/>
    <w:rsid w:val="00D85DF4"/>
    <w:rsid w:val="00D860D2"/>
    <w:rsid w:val="00D86519"/>
    <w:rsid w:val="00D869A1"/>
    <w:rsid w:val="00D87A0E"/>
    <w:rsid w:val="00D90C14"/>
    <w:rsid w:val="00D92C12"/>
    <w:rsid w:val="00D93529"/>
    <w:rsid w:val="00D93771"/>
    <w:rsid w:val="00D96867"/>
    <w:rsid w:val="00D96E25"/>
    <w:rsid w:val="00DA0A92"/>
    <w:rsid w:val="00DA1F4B"/>
    <w:rsid w:val="00DA2A62"/>
    <w:rsid w:val="00DA2EA1"/>
    <w:rsid w:val="00DA3595"/>
    <w:rsid w:val="00DA3DA9"/>
    <w:rsid w:val="00DA4313"/>
    <w:rsid w:val="00DA512B"/>
    <w:rsid w:val="00DA698B"/>
    <w:rsid w:val="00DA777A"/>
    <w:rsid w:val="00DA7A4A"/>
    <w:rsid w:val="00DB1359"/>
    <w:rsid w:val="00DB3157"/>
    <w:rsid w:val="00DB4C91"/>
    <w:rsid w:val="00DB64D9"/>
    <w:rsid w:val="00DB7338"/>
    <w:rsid w:val="00DC13AE"/>
    <w:rsid w:val="00DC15B6"/>
    <w:rsid w:val="00DC20B3"/>
    <w:rsid w:val="00DC224C"/>
    <w:rsid w:val="00DC2822"/>
    <w:rsid w:val="00DC3902"/>
    <w:rsid w:val="00DC4C7E"/>
    <w:rsid w:val="00DC5B11"/>
    <w:rsid w:val="00DC66FD"/>
    <w:rsid w:val="00DC6AB0"/>
    <w:rsid w:val="00DC751A"/>
    <w:rsid w:val="00DC7864"/>
    <w:rsid w:val="00DD0E96"/>
    <w:rsid w:val="00DD0ED4"/>
    <w:rsid w:val="00DD2AFC"/>
    <w:rsid w:val="00DD349C"/>
    <w:rsid w:val="00DD5EEF"/>
    <w:rsid w:val="00DD6E69"/>
    <w:rsid w:val="00DE048E"/>
    <w:rsid w:val="00DE0CB2"/>
    <w:rsid w:val="00DE13F4"/>
    <w:rsid w:val="00DE1D43"/>
    <w:rsid w:val="00DE1EF4"/>
    <w:rsid w:val="00DE1F65"/>
    <w:rsid w:val="00DE2496"/>
    <w:rsid w:val="00DE291C"/>
    <w:rsid w:val="00DE42DE"/>
    <w:rsid w:val="00DE4914"/>
    <w:rsid w:val="00DE4CCF"/>
    <w:rsid w:val="00DE4DBC"/>
    <w:rsid w:val="00DE5BC8"/>
    <w:rsid w:val="00DE6130"/>
    <w:rsid w:val="00DE6498"/>
    <w:rsid w:val="00DE6CA8"/>
    <w:rsid w:val="00DE7C0C"/>
    <w:rsid w:val="00DF678A"/>
    <w:rsid w:val="00DF72CD"/>
    <w:rsid w:val="00DF7D6C"/>
    <w:rsid w:val="00E00CBE"/>
    <w:rsid w:val="00E013AE"/>
    <w:rsid w:val="00E01E42"/>
    <w:rsid w:val="00E02046"/>
    <w:rsid w:val="00E02CEC"/>
    <w:rsid w:val="00E030A3"/>
    <w:rsid w:val="00E03349"/>
    <w:rsid w:val="00E0343E"/>
    <w:rsid w:val="00E04267"/>
    <w:rsid w:val="00E055D8"/>
    <w:rsid w:val="00E058A3"/>
    <w:rsid w:val="00E07B9C"/>
    <w:rsid w:val="00E07CA8"/>
    <w:rsid w:val="00E07EEB"/>
    <w:rsid w:val="00E114F6"/>
    <w:rsid w:val="00E11FE2"/>
    <w:rsid w:val="00E12A4B"/>
    <w:rsid w:val="00E12A62"/>
    <w:rsid w:val="00E13DCF"/>
    <w:rsid w:val="00E15B60"/>
    <w:rsid w:val="00E15FF9"/>
    <w:rsid w:val="00E17171"/>
    <w:rsid w:val="00E17973"/>
    <w:rsid w:val="00E201D8"/>
    <w:rsid w:val="00E2088B"/>
    <w:rsid w:val="00E218AD"/>
    <w:rsid w:val="00E2208A"/>
    <w:rsid w:val="00E224BB"/>
    <w:rsid w:val="00E23FC8"/>
    <w:rsid w:val="00E2523E"/>
    <w:rsid w:val="00E2541A"/>
    <w:rsid w:val="00E255EC"/>
    <w:rsid w:val="00E27501"/>
    <w:rsid w:val="00E276E2"/>
    <w:rsid w:val="00E27B6E"/>
    <w:rsid w:val="00E27FBC"/>
    <w:rsid w:val="00E30AF0"/>
    <w:rsid w:val="00E3214C"/>
    <w:rsid w:val="00E32C51"/>
    <w:rsid w:val="00E33A65"/>
    <w:rsid w:val="00E33BBC"/>
    <w:rsid w:val="00E34865"/>
    <w:rsid w:val="00E35389"/>
    <w:rsid w:val="00E35A44"/>
    <w:rsid w:val="00E37177"/>
    <w:rsid w:val="00E37B49"/>
    <w:rsid w:val="00E37D8D"/>
    <w:rsid w:val="00E4035F"/>
    <w:rsid w:val="00E4064E"/>
    <w:rsid w:val="00E42B6D"/>
    <w:rsid w:val="00E435B0"/>
    <w:rsid w:val="00E44E93"/>
    <w:rsid w:val="00E45C6E"/>
    <w:rsid w:val="00E47246"/>
    <w:rsid w:val="00E47FE2"/>
    <w:rsid w:val="00E51287"/>
    <w:rsid w:val="00E5132E"/>
    <w:rsid w:val="00E5149A"/>
    <w:rsid w:val="00E52E2E"/>
    <w:rsid w:val="00E5357B"/>
    <w:rsid w:val="00E54150"/>
    <w:rsid w:val="00E54325"/>
    <w:rsid w:val="00E5435D"/>
    <w:rsid w:val="00E56389"/>
    <w:rsid w:val="00E570F8"/>
    <w:rsid w:val="00E60179"/>
    <w:rsid w:val="00E610D5"/>
    <w:rsid w:val="00E612C5"/>
    <w:rsid w:val="00E61BB4"/>
    <w:rsid w:val="00E63650"/>
    <w:rsid w:val="00E65DB6"/>
    <w:rsid w:val="00E66246"/>
    <w:rsid w:val="00E6677E"/>
    <w:rsid w:val="00E66BBB"/>
    <w:rsid w:val="00E673CF"/>
    <w:rsid w:val="00E677A2"/>
    <w:rsid w:val="00E67D76"/>
    <w:rsid w:val="00E703D9"/>
    <w:rsid w:val="00E707F3"/>
    <w:rsid w:val="00E711BE"/>
    <w:rsid w:val="00E71ED5"/>
    <w:rsid w:val="00E7253F"/>
    <w:rsid w:val="00E72F77"/>
    <w:rsid w:val="00E75688"/>
    <w:rsid w:val="00E75814"/>
    <w:rsid w:val="00E75987"/>
    <w:rsid w:val="00E75B62"/>
    <w:rsid w:val="00E769D3"/>
    <w:rsid w:val="00E76CA1"/>
    <w:rsid w:val="00E77E03"/>
    <w:rsid w:val="00E80B4E"/>
    <w:rsid w:val="00E82809"/>
    <w:rsid w:val="00E82D04"/>
    <w:rsid w:val="00E85A02"/>
    <w:rsid w:val="00E85DEB"/>
    <w:rsid w:val="00E869A4"/>
    <w:rsid w:val="00E87CBC"/>
    <w:rsid w:val="00E87F65"/>
    <w:rsid w:val="00E902BF"/>
    <w:rsid w:val="00E90605"/>
    <w:rsid w:val="00E90F75"/>
    <w:rsid w:val="00E92E77"/>
    <w:rsid w:val="00E93698"/>
    <w:rsid w:val="00E94248"/>
    <w:rsid w:val="00E95DF4"/>
    <w:rsid w:val="00E96952"/>
    <w:rsid w:val="00EA2AC1"/>
    <w:rsid w:val="00EA32DE"/>
    <w:rsid w:val="00EA440D"/>
    <w:rsid w:val="00EA5705"/>
    <w:rsid w:val="00EA6951"/>
    <w:rsid w:val="00EB004F"/>
    <w:rsid w:val="00EB0DF5"/>
    <w:rsid w:val="00EB110D"/>
    <w:rsid w:val="00EB1A37"/>
    <w:rsid w:val="00EB20A5"/>
    <w:rsid w:val="00EB2417"/>
    <w:rsid w:val="00EB24C2"/>
    <w:rsid w:val="00EB36A3"/>
    <w:rsid w:val="00EB40C3"/>
    <w:rsid w:val="00EB414E"/>
    <w:rsid w:val="00EB41C1"/>
    <w:rsid w:val="00EB4EA3"/>
    <w:rsid w:val="00EB5083"/>
    <w:rsid w:val="00EC0F9C"/>
    <w:rsid w:val="00EC13A6"/>
    <w:rsid w:val="00EC1DA0"/>
    <w:rsid w:val="00EC2E6E"/>
    <w:rsid w:val="00EC48A9"/>
    <w:rsid w:val="00EC50D9"/>
    <w:rsid w:val="00EC5F45"/>
    <w:rsid w:val="00EC6479"/>
    <w:rsid w:val="00ED00A9"/>
    <w:rsid w:val="00ED0138"/>
    <w:rsid w:val="00ED237C"/>
    <w:rsid w:val="00ED28FA"/>
    <w:rsid w:val="00ED34E3"/>
    <w:rsid w:val="00ED3F5A"/>
    <w:rsid w:val="00ED460E"/>
    <w:rsid w:val="00ED50B9"/>
    <w:rsid w:val="00ED585E"/>
    <w:rsid w:val="00ED5955"/>
    <w:rsid w:val="00ED5DE3"/>
    <w:rsid w:val="00ED6BE2"/>
    <w:rsid w:val="00EE045F"/>
    <w:rsid w:val="00EE0B38"/>
    <w:rsid w:val="00EE113F"/>
    <w:rsid w:val="00EE1D30"/>
    <w:rsid w:val="00EE30A2"/>
    <w:rsid w:val="00EE3C01"/>
    <w:rsid w:val="00EE41B1"/>
    <w:rsid w:val="00EE44D1"/>
    <w:rsid w:val="00EE49E6"/>
    <w:rsid w:val="00EE4CDE"/>
    <w:rsid w:val="00EE5DA0"/>
    <w:rsid w:val="00EE70F4"/>
    <w:rsid w:val="00EE7662"/>
    <w:rsid w:val="00EE76DD"/>
    <w:rsid w:val="00EF0143"/>
    <w:rsid w:val="00EF0642"/>
    <w:rsid w:val="00EF0784"/>
    <w:rsid w:val="00EF0E31"/>
    <w:rsid w:val="00EF4C7D"/>
    <w:rsid w:val="00EF69C3"/>
    <w:rsid w:val="00F01C15"/>
    <w:rsid w:val="00F02E58"/>
    <w:rsid w:val="00F0308E"/>
    <w:rsid w:val="00F03492"/>
    <w:rsid w:val="00F03FAC"/>
    <w:rsid w:val="00F03FD2"/>
    <w:rsid w:val="00F043D0"/>
    <w:rsid w:val="00F0474C"/>
    <w:rsid w:val="00F04C31"/>
    <w:rsid w:val="00F04C84"/>
    <w:rsid w:val="00F06981"/>
    <w:rsid w:val="00F07D1F"/>
    <w:rsid w:val="00F10825"/>
    <w:rsid w:val="00F125D8"/>
    <w:rsid w:val="00F12F5A"/>
    <w:rsid w:val="00F14FBA"/>
    <w:rsid w:val="00F17DEF"/>
    <w:rsid w:val="00F20781"/>
    <w:rsid w:val="00F20F20"/>
    <w:rsid w:val="00F220B7"/>
    <w:rsid w:val="00F2275C"/>
    <w:rsid w:val="00F22E9A"/>
    <w:rsid w:val="00F23B71"/>
    <w:rsid w:val="00F25F1C"/>
    <w:rsid w:val="00F2625F"/>
    <w:rsid w:val="00F27179"/>
    <w:rsid w:val="00F27D3B"/>
    <w:rsid w:val="00F308DF"/>
    <w:rsid w:val="00F31540"/>
    <w:rsid w:val="00F325E6"/>
    <w:rsid w:val="00F32BBB"/>
    <w:rsid w:val="00F333FD"/>
    <w:rsid w:val="00F33C8E"/>
    <w:rsid w:val="00F35D83"/>
    <w:rsid w:val="00F376EE"/>
    <w:rsid w:val="00F37B9F"/>
    <w:rsid w:val="00F405CD"/>
    <w:rsid w:val="00F40761"/>
    <w:rsid w:val="00F40CCF"/>
    <w:rsid w:val="00F41D9E"/>
    <w:rsid w:val="00F43587"/>
    <w:rsid w:val="00F436DA"/>
    <w:rsid w:val="00F45DE6"/>
    <w:rsid w:val="00F4637F"/>
    <w:rsid w:val="00F46D32"/>
    <w:rsid w:val="00F46D3B"/>
    <w:rsid w:val="00F47634"/>
    <w:rsid w:val="00F51B8E"/>
    <w:rsid w:val="00F52D3F"/>
    <w:rsid w:val="00F52DA8"/>
    <w:rsid w:val="00F5324A"/>
    <w:rsid w:val="00F53EA3"/>
    <w:rsid w:val="00F5450B"/>
    <w:rsid w:val="00F54CE6"/>
    <w:rsid w:val="00F57992"/>
    <w:rsid w:val="00F6107C"/>
    <w:rsid w:val="00F62998"/>
    <w:rsid w:val="00F6378A"/>
    <w:rsid w:val="00F6393E"/>
    <w:rsid w:val="00F64137"/>
    <w:rsid w:val="00F6414C"/>
    <w:rsid w:val="00F6436C"/>
    <w:rsid w:val="00F65A6C"/>
    <w:rsid w:val="00F65AD9"/>
    <w:rsid w:val="00F66258"/>
    <w:rsid w:val="00F67DA9"/>
    <w:rsid w:val="00F72066"/>
    <w:rsid w:val="00F72429"/>
    <w:rsid w:val="00F728D5"/>
    <w:rsid w:val="00F728E8"/>
    <w:rsid w:val="00F7302A"/>
    <w:rsid w:val="00F74F1D"/>
    <w:rsid w:val="00F74F39"/>
    <w:rsid w:val="00F75644"/>
    <w:rsid w:val="00F769F4"/>
    <w:rsid w:val="00F775AC"/>
    <w:rsid w:val="00F77CDA"/>
    <w:rsid w:val="00F802F4"/>
    <w:rsid w:val="00F80F2C"/>
    <w:rsid w:val="00F81160"/>
    <w:rsid w:val="00F81DBF"/>
    <w:rsid w:val="00F81E9A"/>
    <w:rsid w:val="00F83D88"/>
    <w:rsid w:val="00F85406"/>
    <w:rsid w:val="00F86D99"/>
    <w:rsid w:val="00F873E1"/>
    <w:rsid w:val="00F907AF"/>
    <w:rsid w:val="00F92F34"/>
    <w:rsid w:val="00F9319D"/>
    <w:rsid w:val="00F9460B"/>
    <w:rsid w:val="00F96137"/>
    <w:rsid w:val="00F9767D"/>
    <w:rsid w:val="00FA0213"/>
    <w:rsid w:val="00FA0F9D"/>
    <w:rsid w:val="00FA26C2"/>
    <w:rsid w:val="00FA31B2"/>
    <w:rsid w:val="00FA39C3"/>
    <w:rsid w:val="00FA3A5B"/>
    <w:rsid w:val="00FA3E86"/>
    <w:rsid w:val="00FA4EFB"/>
    <w:rsid w:val="00FA52C7"/>
    <w:rsid w:val="00FA538A"/>
    <w:rsid w:val="00FA611B"/>
    <w:rsid w:val="00FA710F"/>
    <w:rsid w:val="00FB01E7"/>
    <w:rsid w:val="00FB1384"/>
    <w:rsid w:val="00FB1D3F"/>
    <w:rsid w:val="00FB3D7A"/>
    <w:rsid w:val="00FB3E48"/>
    <w:rsid w:val="00FB6860"/>
    <w:rsid w:val="00FB79BC"/>
    <w:rsid w:val="00FB7A7A"/>
    <w:rsid w:val="00FC0966"/>
    <w:rsid w:val="00FC1F9D"/>
    <w:rsid w:val="00FC2CF4"/>
    <w:rsid w:val="00FC35A6"/>
    <w:rsid w:val="00FC4762"/>
    <w:rsid w:val="00FC48B7"/>
    <w:rsid w:val="00FC5046"/>
    <w:rsid w:val="00FC578D"/>
    <w:rsid w:val="00FC673C"/>
    <w:rsid w:val="00FC7F7E"/>
    <w:rsid w:val="00FD1528"/>
    <w:rsid w:val="00FD1676"/>
    <w:rsid w:val="00FD17BF"/>
    <w:rsid w:val="00FD28D3"/>
    <w:rsid w:val="00FD304B"/>
    <w:rsid w:val="00FD3784"/>
    <w:rsid w:val="00FD44F4"/>
    <w:rsid w:val="00FD562E"/>
    <w:rsid w:val="00FD5E06"/>
    <w:rsid w:val="00FD665F"/>
    <w:rsid w:val="00FD7397"/>
    <w:rsid w:val="00FD79A6"/>
    <w:rsid w:val="00FD7D63"/>
    <w:rsid w:val="00FE0955"/>
    <w:rsid w:val="00FE108D"/>
    <w:rsid w:val="00FE2103"/>
    <w:rsid w:val="00FE2DE9"/>
    <w:rsid w:val="00FE4D99"/>
    <w:rsid w:val="00FE500B"/>
    <w:rsid w:val="00FE5871"/>
    <w:rsid w:val="00FE58C3"/>
    <w:rsid w:val="00FE65FF"/>
    <w:rsid w:val="00FE735E"/>
    <w:rsid w:val="00FE7D82"/>
    <w:rsid w:val="00FF1023"/>
    <w:rsid w:val="00FF12A6"/>
    <w:rsid w:val="00FF2040"/>
    <w:rsid w:val="00FF34CE"/>
    <w:rsid w:val="00FF3C40"/>
    <w:rsid w:val="00FF4ABA"/>
    <w:rsid w:val="00FF4B56"/>
    <w:rsid w:val="00FF4F98"/>
    <w:rsid w:val="00FF5955"/>
    <w:rsid w:val="00FF6A68"/>
    <w:rsid w:val="00FF74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18D19ED6"/>
  <w14:defaultImageDpi w14:val="0"/>
  <w15:docId w15:val="{115F6EA1-0BE5-A44A-A35F-F4849AD2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uiPriority="9" w:qFormat="1"/>
    <w:lsdException w:name="heading 8" w:uiPriority="9" w:qFormat="1"/>
    <w:lsdException w:name="heading 9" w:uiPriority="9" w:qFormat="1"/>
    <w:lsdException w:name="index 1" w:uiPriority="99"/>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63568"/>
    <w:rPr>
      <w:sz w:val="24"/>
      <w:szCs w:val="24"/>
      <w:lang w:val="uz-Cyrl-UZ" w:eastAsia="en-GB"/>
    </w:rPr>
  </w:style>
  <w:style w:type="paragraph" w:styleId="Titre1">
    <w:name w:val="heading 1"/>
    <w:basedOn w:val="Normal"/>
    <w:next w:val="Normal"/>
    <w:link w:val="Titre1Car"/>
    <w:uiPriority w:val="9"/>
    <w:qFormat/>
    <w:rsid w:val="00DC5B11"/>
    <w:pPr>
      <w:keepNext/>
      <w:spacing w:before="240" w:after="120"/>
      <w:jc w:val="both"/>
      <w:outlineLvl w:val="0"/>
    </w:pPr>
    <w:rPr>
      <w:b/>
      <w:kern w:val="28"/>
      <w:sz w:val="28"/>
      <w:szCs w:val="20"/>
      <w:lang w:val="en-GB"/>
    </w:rPr>
  </w:style>
  <w:style w:type="paragraph" w:styleId="Titre2">
    <w:name w:val="heading 2"/>
    <w:basedOn w:val="Normal"/>
    <w:next w:val="Normal"/>
    <w:link w:val="Titre2Car"/>
    <w:uiPriority w:val="9"/>
    <w:qFormat/>
    <w:rsid w:val="00DC5B11"/>
    <w:pPr>
      <w:keepNext/>
      <w:keepLines/>
      <w:spacing w:after="120"/>
      <w:ind w:left="697" w:hanging="697"/>
      <w:jc w:val="both"/>
      <w:outlineLvl w:val="1"/>
    </w:pPr>
    <w:rPr>
      <w:b/>
      <w:i/>
      <w:sz w:val="28"/>
      <w:szCs w:val="20"/>
      <w:lang w:val="en-GB"/>
    </w:rPr>
  </w:style>
  <w:style w:type="paragraph" w:styleId="Titre3">
    <w:name w:val="heading 3"/>
    <w:basedOn w:val="Normal"/>
    <w:next w:val="Normal"/>
    <w:link w:val="Titre3Car"/>
    <w:uiPriority w:val="9"/>
    <w:qFormat/>
    <w:rsid w:val="00DC5B11"/>
    <w:pPr>
      <w:keepNext/>
      <w:spacing w:before="120" w:after="120"/>
      <w:jc w:val="both"/>
      <w:outlineLvl w:val="2"/>
    </w:pPr>
    <w:rPr>
      <w:b/>
      <w:i/>
      <w:sz w:val="22"/>
      <w:szCs w:val="20"/>
      <w:lang w:val="en-GB"/>
    </w:rPr>
  </w:style>
  <w:style w:type="paragraph" w:styleId="Titre4">
    <w:name w:val="heading 4"/>
    <w:basedOn w:val="Normal"/>
    <w:next w:val="Normal"/>
    <w:link w:val="Titre4Car"/>
    <w:qFormat/>
    <w:rsid w:val="00DC5B11"/>
    <w:pPr>
      <w:keepNext/>
      <w:spacing w:before="120" w:after="120"/>
      <w:jc w:val="both"/>
      <w:outlineLvl w:val="3"/>
    </w:pPr>
    <w:rPr>
      <w:i/>
      <w:sz w:val="22"/>
      <w:szCs w:val="20"/>
      <w:lang w:val="en-GB"/>
    </w:rPr>
  </w:style>
  <w:style w:type="paragraph" w:styleId="Titre5">
    <w:name w:val="heading 5"/>
    <w:basedOn w:val="Normal"/>
    <w:next w:val="Normal"/>
    <w:link w:val="Titre5Car"/>
    <w:qFormat/>
    <w:rsid w:val="00DC5B11"/>
    <w:pPr>
      <w:spacing w:before="240" w:after="60"/>
      <w:jc w:val="both"/>
      <w:outlineLvl w:val="4"/>
    </w:pPr>
    <w:rPr>
      <w:sz w:val="22"/>
      <w:szCs w:val="20"/>
      <w:lang w:val="en-GB"/>
    </w:rPr>
  </w:style>
  <w:style w:type="paragraph" w:styleId="Titre6">
    <w:name w:val="heading 6"/>
    <w:basedOn w:val="Normal"/>
    <w:next w:val="Normal"/>
    <w:link w:val="Titre6Car"/>
    <w:qFormat/>
    <w:rsid w:val="00DC5B11"/>
    <w:pPr>
      <w:spacing w:before="240" w:after="60"/>
      <w:jc w:val="both"/>
      <w:outlineLvl w:val="5"/>
    </w:pPr>
    <w:rPr>
      <w:i/>
      <w:sz w:val="22"/>
      <w:szCs w:val="20"/>
      <w:lang w:val="en-GB"/>
    </w:rPr>
  </w:style>
  <w:style w:type="paragraph" w:styleId="Titre7">
    <w:name w:val="heading 7"/>
    <w:basedOn w:val="Normal"/>
    <w:next w:val="Normal"/>
    <w:link w:val="Titre7Car"/>
    <w:uiPriority w:val="9"/>
    <w:qFormat/>
    <w:rsid w:val="00DC5B11"/>
    <w:pPr>
      <w:numPr>
        <w:ilvl w:val="6"/>
        <w:numId w:val="1"/>
      </w:numPr>
      <w:spacing w:before="240" w:after="60"/>
      <w:ind w:left="4748" w:hanging="708"/>
      <w:jc w:val="both"/>
      <w:outlineLvl w:val="6"/>
    </w:pPr>
    <w:rPr>
      <w:rFonts w:ascii="Arial" w:hAnsi="Arial"/>
      <w:sz w:val="20"/>
      <w:szCs w:val="20"/>
      <w:lang w:val="en-GB"/>
    </w:rPr>
  </w:style>
  <w:style w:type="paragraph" w:styleId="Titre8">
    <w:name w:val="heading 8"/>
    <w:basedOn w:val="Normal"/>
    <w:next w:val="Normal"/>
    <w:link w:val="Titre8Car"/>
    <w:uiPriority w:val="9"/>
    <w:qFormat/>
    <w:rsid w:val="00DC5B11"/>
    <w:pPr>
      <w:numPr>
        <w:ilvl w:val="7"/>
        <w:numId w:val="1"/>
      </w:numPr>
      <w:spacing w:before="240" w:after="60"/>
      <w:ind w:left="5456" w:hanging="708"/>
      <w:jc w:val="both"/>
      <w:outlineLvl w:val="7"/>
    </w:pPr>
    <w:rPr>
      <w:rFonts w:ascii="Arial" w:hAnsi="Arial"/>
      <w:i/>
      <w:sz w:val="20"/>
      <w:szCs w:val="20"/>
      <w:lang w:val="en-GB"/>
    </w:rPr>
  </w:style>
  <w:style w:type="paragraph" w:styleId="Titre9">
    <w:name w:val="heading 9"/>
    <w:basedOn w:val="Normal"/>
    <w:next w:val="Normal"/>
    <w:link w:val="Titre9Car"/>
    <w:uiPriority w:val="9"/>
    <w:qFormat/>
    <w:rsid w:val="00DC5B11"/>
    <w:pPr>
      <w:numPr>
        <w:ilvl w:val="8"/>
        <w:numId w:val="1"/>
      </w:numPr>
      <w:spacing w:before="240" w:after="60"/>
      <w:ind w:left="6164" w:hanging="708"/>
      <w:jc w:val="both"/>
      <w:outlineLvl w:val="8"/>
    </w:pPr>
    <w:rPr>
      <w:rFonts w:ascii="Arial" w:hAnsi="Arial"/>
      <w:i/>
      <w:sz w:val="18"/>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Cambria" w:hAnsi="Cambria" w:cs="Times New Roman"/>
      <w:b/>
      <w:kern w:val="32"/>
      <w:sz w:val="32"/>
    </w:rPr>
  </w:style>
  <w:style w:type="character" w:customStyle="1" w:styleId="Titre2Car">
    <w:name w:val="Titre 2 Car"/>
    <w:basedOn w:val="Policepardfaut"/>
    <w:link w:val="Titre2"/>
    <w:uiPriority w:val="9"/>
    <w:locked/>
    <w:rsid w:val="00DC5B11"/>
    <w:rPr>
      <w:rFonts w:cs="Times New Roman"/>
      <w:b/>
      <w:i/>
      <w:sz w:val="28"/>
      <w:lang w:val="en-GB" w:eastAsia="en-GB"/>
    </w:rPr>
  </w:style>
  <w:style w:type="character" w:customStyle="1" w:styleId="Titre3Car">
    <w:name w:val="Titre 3 Car"/>
    <w:basedOn w:val="Policepardfaut"/>
    <w:link w:val="Titre3"/>
    <w:uiPriority w:val="9"/>
    <w:locked/>
    <w:rsid w:val="00DC5B11"/>
    <w:rPr>
      <w:rFonts w:cs="Times New Roman"/>
      <w:b/>
      <w:i/>
      <w:sz w:val="22"/>
      <w:lang w:val="en-GB" w:eastAsia="en-GB"/>
    </w:rPr>
  </w:style>
  <w:style w:type="character" w:customStyle="1" w:styleId="Titre4Car">
    <w:name w:val="Titre 4 Car"/>
    <w:basedOn w:val="Policepardfaut"/>
    <w:link w:val="Titre4"/>
    <w:uiPriority w:val="9"/>
    <w:semiHidden/>
    <w:locked/>
    <w:rPr>
      <w:rFonts w:ascii="Calibri" w:hAnsi="Calibri" w:cs="Times New Roman"/>
      <w:b/>
      <w:sz w:val="28"/>
    </w:rPr>
  </w:style>
  <w:style w:type="character" w:customStyle="1" w:styleId="Titre5Car">
    <w:name w:val="Titre 5 Car"/>
    <w:basedOn w:val="Policepardfaut"/>
    <w:link w:val="Titre5"/>
    <w:uiPriority w:val="9"/>
    <w:semiHidden/>
    <w:locked/>
    <w:rPr>
      <w:rFonts w:ascii="Calibri" w:hAnsi="Calibri" w:cs="Times New Roman"/>
      <w:b/>
      <w:i/>
      <w:sz w:val="26"/>
    </w:rPr>
  </w:style>
  <w:style w:type="character" w:customStyle="1" w:styleId="Titre6Car">
    <w:name w:val="Titre 6 Car"/>
    <w:basedOn w:val="Policepardfaut"/>
    <w:link w:val="Titre6"/>
    <w:uiPriority w:val="9"/>
    <w:locked/>
    <w:rPr>
      <w:rFonts w:ascii="Calibri" w:hAnsi="Calibri" w:cs="Times New Roman"/>
      <w:b/>
      <w:sz w:val="22"/>
    </w:rPr>
  </w:style>
  <w:style w:type="character" w:customStyle="1" w:styleId="Titre7Car">
    <w:name w:val="Titre 7 Car"/>
    <w:basedOn w:val="Policepardfaut"/>
    <w:link w:val="Titre7"/>
    <w:uiPriority w:val="9"/>
    <w:locked/>
    <w:rPr>
      <w:rFonts w:ascii="Arial" w:hAnsi="Arial"/>
      <w:lang w:val="en-GB" w:eastAsia="en-GB"/>
    </w:rPr>
  </w:style>
  <w:style w:type="character" w:customStyle="1" w:styleId="Titre8Car">
    <w:name w:val="Titre 8 Car"/>
    <w:basedOn w:val="Policepardfaut"/>
    <w:link w:val="Titre8"/>
    <w:uiPriority w:val="9"/>
    <w:locked/>
    <w:rPr>
      <w:rFonts w:ascii="Arial" w:hAnsi="Arial"/>
      <w:i/>
      <w:lang w:val="en-GB" w:eastAsia="en-GB"/>
    </w:rPr>
  </w:style>
  <w:style w:type="character" w:customStyle="1" w:styleId="Titre9Car">
    <w:name w:val="Titre 9 Car"/>
    <w:basedOn w:val="Policepardfaut"/>
    <w:link w:val="Titre9"/>
    <w:uiPriority w:val="9"/>
    <w:locked/>
    <w:rPr>
      <w:rFonts w:ascii="Arial" w:hAnsi="Arial"/>
      <w:i/>
      <w:sz w:val="18"/>
      <w:lang w:val="en-GB" w:eastAsia="en-GB"/>
    </w:rPr>
  </w:style>
  <w:style w:type="paragraph" w:customStyle="1" w:styleId="Heading1">
    <w:name w:val="Heading1"/>
    <w:basedOn w:val="Normal"/>
    <w:rsid w:val="00232C48"/>
    <w:pPr>
      <w:jc w:val="both"/>
      <w:outlineLvl w:val="0"/>
    </w:pPr>
    <w:rPr>
      <w:rFonts w:ascii="ArialNarrow,Bold" w:hAnsi="ArialNarrow,Bold" w:cs="ArialNarrow,Bold"/>
      <w:b/>
      <w:bCs/>
      <w:color w:val="000080"/>
      <w:lang w:val="en-GB"/>
    </w:rPr>
  </w:style>
  <w:style w:type="paragraph" w:customStyle="1" w:styleId="Heading3">
    <w:name w:val="Heading3"/>
    <w:basedOn w:val="Normal"/>
    <w:rsid w:val="00232C48"/>
    <w:pPr>
      <w:jc w:val="both"/>
      <w:outlineLvl w:val="0"/>
    </w:pPr>
    <w:rPr>
      <w:rFonts w:ascii="ArialNarrow,Bold" w:hAnsi="ArialNarrow,Bold" w:cs="ArialNarrow,Bold"/>
      <w:b/>
      <w:bCs/>
      <w:color w:val="000080"/>
      <w:lang w:val="en-GB"/>
    </w:rPr>
  </w:style>
  <w:style w:type="paragraph" w:customStyle="1" w:styleId="Me">
    <w:name w:val="Me"/>
    <w:basedOn w:val="Normal"/>
    <w:rsid w:val="00744093"/>
    <w:pPr>
      <w:keepNext/>
      <w:keepLines/>
      <w:spacing w:after="120"/>
      <w:ind w:left="697" w:hanging="697"/>
      <w:jc w:val="both"/>
      <w:outlineLvl w:val="1"/>
    </w:pPr>
    <w:rPr>
      <w:rFonts w:ascii="Arial" w:hAnsi="Arial" w:cs="Arial"/>
      <w:b/>
      <w:i/>
      <w:sz w:val="28"/>
      <w:szCs w:val="28"/>
      <w:lang w:val="en-GB"/>
    </w:rPr>
  </w:style>
  <w:style w:type="character" w:styleId="Appelnotedebasdep">
    <w:name w:val="footnote reference"/>
    <w:aliases w:val="Footnote symbol,Times 10 Point,Exposant 3 Point"/>
    <w:basedOn w:val="Policepardfaut"/>
    <w:uiPriority w:val="99"/>
    <w:semiHidden/>
    <w:rsid w:val="00DC5B11"/>
    <w:rPr>
      <w:rFonts w:cs="Times New Roman"/>
      <w:vertAlign w:val="superscript"/>
    </w:rPr>
  </w:style>
  <w:style w:type="paragraph" w:styleId="Notedebasdepage">
    <w:name w:val="footnote text"/>
    <w:aliases w:val="Schriftart: 9 pt,Schriftart: 10 pt,Schriftart: 8 pt,WB-Fußnotentext,fn,Footnotes,Footnote ak,Footnote Text Char,FoodNote,ft,Footnote,Footnote Text Char1,Footnote Text Char Char,Footnote Text Char1 Char Char,Footnote text"/>
    <w:basedOn w:val="Normal"/>
    <w:link w:val="NotedebasdepageCar"/>
    <w:uiPriority w:val="99"/>
    <w:semiHidden/>
    <w:rsid w:val="00DC5B11"/>
    <w:pPr>
      <w:jc w:val="both"/>
    </w:pPr>
    <w:rPr>
      <w:sz w:val="20"/>
      <w:szCs w:val="20"/>
      <w:lang w:val="en-GB"/>
    </w:rPr>
  </w:style>
  <w:style w:type="character" w:customStyle="1" w:styleId="NotedebasdepageCar">
    <w:name w:val="Note de bas de page Car"/>
    <w:aliases w:val="Schriftart: 9 pt Car,Schriftart: 10 pt Car,Schriftart: 8 pt Car,WB-Fußnotentext Car,fn Car,Footnotes Car,Footnote ak Car,Footnote Text Char Car,FoodNote Car,ft Car,Footnote Car,Footnote Text Char1 Car,Footnote Text Char Char Car"/>
    <w:basedOn w:val="Policepardfaut"/>
    <w:link w:val="Notedebasdepage"/>
    <w:uiPriority w:val="99"/>
    <w:locked/>
    <w:rsid w:val="00DC5B11"/>
    <w:rPr>
      <w:rFonts w:cs="Times New Roman"/>
      <w:lang w:val="en-GB" w:eastAsia="en-GB"/>
    </w:rPr>
  </w:style>
  <w:style w:type="paragraph" w:customStyle="1" w:styleId="Text1Char">
    <w:name w:val="Text 1 Char"/>
    <w:basedOn w:val="Normal"/>
    <w:link w:val="Text1CharChar"/>
    <w:rsid w:val="00DC5B11"/>
    <w:pPr>
      <w:spacing w:after="240"/>
      <w:ind w:left="482"/>
      <w:jc w:val="both"/>
    </w:pPr>
    <w:rPr>
      <w:sz w:val="22"/>
      <w:szCs w:val="20"/>
      <w:lang w:val="en-GB"/>
    </w:rPr>
  </w:style>
  <w:style w:type="character" w:customStyle="1" w:styleId="Text1CharChar">
    <w:name w:val="Text 1 Char Char"/>
    <w:link w:val="Text1Char"/>
    <w:locked/>
    <w:rsid w:val="00DC5B11"/>
    <w:rPr>
      <w:sz w:val="22"/>
      <w:lang w:val="en-GB" w:eastAsia="en-GB"/>
    </w:rPr>
  </w:style>
  <w:style w:type="paragraph" w:styleId="Textebrut">
    <w:name w:val="Plain Text"/>
    <w:basedOn w:val="Normal"/>
    <w:link w:val="TextebrutCar"/>
    <w:uiPriority w:val="99"/>
    <w:rsid w:val="00DC5B11"/>
    <w:pPr>
      <w:jc w:val="both"/>
    </w:pPr>
    <w:rPr>
      <w:rFonts w:ascii="Courier New" w:hAnsi="Courier New"/>
      <w:sz w:val="20"/>
      <w:szCs w:val="20"/>
      <w:lang w:val="en-GB"/>
    </w:rPr>
  </w:style>
  <w:style w:type="character" w:customStyle="1" w:styleId="TextebrutCar">
    <w:name w:val="Texte brut Car"/>
    <w:basedOn w:val="Policepardfaut"/>
    <w:link w:val="Textebrut"/>
    <w:uiPriority w:val="99"/>
    <w:semiHidden/>
    <w:locked/>
    <w:rPr>
      <w:rFonts w:ascii="Courier New" w:hAnsi="Courier New" w:cs="Times New Roman"/>
    </w:rPr>
  </w:style>
  <w:style w:type="character" w:styleId="Lienhypertexte">
    <w:name w:val="Hyperlink"/>
    <w:basedOn w:val="Policepardfaut"/>
    <w:uiPriority w:val="99"/>
    <w:rsid w:val="00DC5B11"/>
    <w:rPr>
      <w:rFonts w:cs="Times New Roman"/>
      <w:color w:val="0000FF"/>
      <w:u w:val="single"/>
    </w:rPr>
  </w:style>
  <w:style w:type="paragraph" w:customStyle="1" w:styleId="formquest2">
    <w:name w:val="formquest2"/>
    <w:basedOn w:val="Normal"/>
    <w:rsid w:val="00DC5B11"/>
    <w:pPr>
      <w:pBdr>
        <w:top w:val="single" w:sz="24" w:space="1" w:color="auto"/>
        <w:left w:val="single" w:sz="24" w:space="1" w:color="auto"/>
        <w:bottom w:val="single" w:sz="24" w:space="1" w:color="auto"/>
        <w:right w:val="single" w:sz="24" w:space="1" w:color="auto"/>
      </w:pBdr>
      <w:shd w:val="pct10" w:color="auto" w:fill="auto"/>
      <w:ind w:right="-21"/>
      <w:jc w:val="both"/>
    </w:pPr>
    <w:rPr>
      <w:b/>
      <w:sz w:val="22"/>
      <w:szCs w:val="20"/>
      <w:lang w:val="en-GB"/>
    </w:rPr>
  </w:style>
  <w:style w:type="paragraph" w:customStyle="1" w:styleId="BodyText1">
    <w:name w:val="Body Text1"/>
    <w:basedOn w:val="Normal"/>
    <w:rsid w:val="00DC5B11"/>
    <w:pPr>
      <w:ind w:left="2880"/>
      <w:jc w:val="both"/>
    </w:pPr>
    <w:rPr>
      <w:sz w:val="22"/>
      <w:szCs w:val="20"/>
      <w:lang w:val="en-GB"/>
    </w:rPr>
  </w:style>
  <w:style w:type="paragraph" w:customStyle="1" w:styleId="formquest1">
    <w:name w:val="formquest1"/>
    <w:basedOn w:val="Normal"/>
    <w:rsid w:val="00DC5B11"/>
    <w:pPr>
      <w:tabs>
        <w:tab w:val="left" w:pos="2880"/>
        <w:tab w:val="left" w:leader="dot" w:pos="8640"/>
      </w:tabs>
      <w:jc w:val="both"/>
    </w:pPr>
    <w:rPr>
      <w:b/>
      <w:sz w:val="22"/>
      <w:szCs w:val="20"/>
      <w:lang w:val="en-GB"/>
    </w:rPr>
  </w:style>
  <w:style w:type="paragraph" w:customStyle="1" w:styleId="ZCom">
    <w:name w:val="Z_Com"/>
    <w:basedOn w:val="Normal"/>
    <w:next w:val="ZDGName"/>
    <w:rsid w:val="00DC5B11"/>
    <w:pPr>
      <w:widowControl w:val="0"/>
      <w:ind w:right="85"/>
      <w:jc w:val="both"/>
    </w:pPr>
    <w:rPr>
      <w:rFonts w:ascii="Arial" w:hAnsi="Arial"/>
      <w:sz w:val="22"/>
      <w:szCs w:val="20"/>
      <w:lang w:val="en-GB"/>
    </w:rPr>
  </w:style>
  <w:style w:type="paragraph" w:customStyle="1" w:styleId="ZDGName">
    <w:name w:val="Z_DGName"/>
    <w:basedOn w:val="Normal"/>
    <w:rsid w:val="00DC5B11"/>
    <w:pPr>
      <w:widowControl w:val="0"/>
      <w:ind w:right="85"/>
      <w:jc w:val="both"/>
    </w:pPr>
    <w:rPr>
      <w:rFonts w:ascii="Arial" w:hAnsi="Arial"/>
      <w:sz w:val="16"/>
      <w:szCs w:val="20"/>
      <w:lang w:val="en-GB"/>
    </w:rPr>
  </w:style>
  <w:style w:type="paragraph" w:customStyle="1" w:styleId="Text4">
    <w:name w:val="Text 4"/>
    <w:basedOn w:val="Normal"/>
    <w:rsid w:val="00DC5B11"/>
    <w:pPr>
      <w:tabs>
        <w:tab w:val="left" w:pos="2161"/>
      </w:tabs>
      <w:spacing w:after="240"/>
      <w:ind w:left="1440"/>
      <w:jc w:val="both"/>
    </w:pPr>
    <w:rPr>
      <w:sz w:val="22"/>
      <w:szCs w:val="20"/>
      <w:lang w:val="en-GB"/>
    </w:rPr>
  </w:style>
  <w:style w:type="paragraph" w:customStyle="1" w:styleId="box">
    <w:name w:val="box"/>
    <w:basedOn w:val="Normal"/>
    <w:rsid w:val="00DC5B11"/>
    <w:pPr>
      <w:spacing w:before="120" w:after="120"/>
      <w:jc w:val="both"/>
    </w:pPr>
    <w:rPr>
      <w:sz w:val="32"/>
      <w:szCs w:val="20"/>
      <w:lang w:val="en-GB"/>
    </w:rPr>
  </w:style>
  <w:style w:type="character" w:styleId="Numrodepage">
    <w:name w:val="page number"/>
    <w:basedOn w:val="Policepardfaut"/>
    <w:uiPriority w:val="99"/>
    <w:rsid w:val="00DC5B11"/>
    <w:rPr>
      <w:rFonts w:cs="Times New Roman"/>
    </w:rPr>
  </w:style>
  <w:style w:type="paragraph" w:styleId="Pieddepage">
    <w:name w:val="footer"/>
    <w:basedOn w:val="Normal"/>
    <w:link w:val="PieddepageCar"/>
    <w:uiPriority w:val="99"/>
    <w:rsid w:val="00DC5B11"/>
    <w:pPr>
      <w:tabs>
        <w:tab w:val="center" w:pos="4153"/>
        <w:tab w:val="right" w:pos="8306"/>
      </w:tabs>
      <w:jc w:val="both"/>
    </w:pPr>
    <w:rPr>
      <w:sz w:val="22"/>
      <w:szCs w:val="20"/>
      <w:lang w:val="en-GB"/>
    </w:rPr>
  </w:style>
  <w:style w:type="character" w:customStyle="1" w:styleId="PieddepageCar">
    <w:name w:val="Pied de page Car"/>
    <w:basedOn w:val="Policepardfaut"/>
    <w:link w:val="Pieddepage"/>
    <w:uiPriority w:val="99"/>
    <w:locked/>
    <w:rPr>
      <w:rFonts w:cs="Times New Roman"/>
      <w:sz w:val="24"/>
    </w:rPr>
  </w:style>
  <w:style w:type="paragraph" w:styleId="En-tte">
    <w:name w:val="header"/>
    <w:basedOn w:val="Normal"/>
    <w:link w:val="En-tteCar"/>
    <w:uiPriority w:val="99"/>
    <w:rsid w:val="00DC5B11"/>
    <w:pPr>
      <w:tabs>
        <w:tab w:val="center" w:pos="4153"/>
        <w:tab w:val="right" w:pos="8306"/>
      </w:tabs>
      <w:jc w:val="both"/>
    </w:pPr>
    <w:rPr>
      <w:sz w:val="20"/>
      <w:szCs w:val="20"/>
      <w:lang w:val="en-GB"/>
    </w:rPr>
  </w:style>
  <w:style w:type="character" w:customStyle="1" w:styleId="En-tteCar">
    <w:name w:val="En-tête Car"/>
    <w:basedOn w:val="Policepardfaut"/>
    <w:link w:val="En-tte"/>
    <w:uiPriority w:val="99"/>
    <w:locked/>
    <w:rPr>
      <w:rFonts w:cs="Times New Roman"/>
      <w:sz w:val="24"/>
    </w:rPr>
  </w:style>
  <w:style w:type="paragraph" w:styleId="TM1">
    <w:name w:val="toc 1"/>
    <w:basedOn w:val="Normal"/>
    <w:next w:val="Normal"/>
    <w:autoRedefine/>
    <w:uiPriority w:val="39"/>
    <w:rsid w:val="00DC5B11"/>
    <w:pPr>
      <w:spacing w:before="120" w:after="120"/>
    </w:pPr>
    <w:rPr>
      <w:b/>
      <w:bCs/>
      <w:caps/>
      <w:sz w:val="20"/>
      <w:szCs w:val="20"/>
      <w:lang w:val="en-GB"/>
    </w:rPr>
  </w:style>
  <w:style w:type="paragraph" w:styleId="TM2">
    <w:name w:val="toc 2"/>
    <w:basedOn w:val="Normal"/>
    <w:next w:val="Normal"/>
    <w:autoRedefine/>
    <w:uiPriority w:val="39"/>
    <w:rsid w:val="00DC5B11"/>
    <w:pPr>
      <w:ind w:left="220"/>
    </w:pPr>
    <w:rPr>
      <w:smallCaps/>
      <w:sz w:val="20"/>
      <w:szCs w:val="20"/>
      <w:lang w:val="en-GB"/>
    </w:rPr>
  </w:style>
  <w:style w:type="paragraph" w:styleId="TM3">
    <w:name w:val="toc 3"/>
    <w:basedOn w:val="Normal"/>
    <w:next w:val="Normal"/>
    <w:autoRedefine/>
    <w:uiPriority w:val="39"/>
    <w:rsid w:val="00DC5B11"/>
    <w:pPr>
      <w:ind w:left="440"/>
    </w:pPr>
    <w:rPr>
      <w:i/>
      <w:iCs/>
      <w:sz w:val="20"/>
      <w:szCs w:val="20"/>
      <w:lang w:val="en-GB"/>
    </w:rPr>
  </w:style>
  <w:style w:type="paragraph" w:styleId="TM4">
    <w:name w:val="toc 4"/>
    <w:basedOn w:val="Normal"/>
    <w:next w:val="Normal"/>
    <w:autoRedefine/>
    <w:uiPriority w:val="39"/>
    <w:semiHidden/>
    <w:rsid w:val="00DC5B11"/>
    <w:pPr>
      <w:ind w:left="660"/>
    </w:pPr>
    <w:rPr>
      <w:sz w:val="18"/>
      <w:szCs w:val="18"/>
    </w:rPr>
  </w:style>
  <w:style w:type="paragraph" w:styleId="TM5">
    <w:name w:val="toc 5"/>
    <w:basedOn w:val="Normal"/>
    <w:next w:val="Normal"/>
    <w:autoRedefine/>
    <w:uiPriority w:val="39"/>
    <w:semiHidden/>
    <w:rsid w:val="00DC5B11"/>
    <w:pPr>
      <w:ind w:left="880"/>
    </w:pPr>
    <w:rPr>
      <w:sz w:val="18"/>
      <w:szCs w:val="18"/>
    </w:rPr>
  </w:style>
  <w:style w:type="paragraph" w:styleId="TM6">
    <w:name w:val="toc 6"/>
    <w:basedOn w:val="Normal"/>
    <w:next w:val="Normal"/>
    <w:autoRedefine/>
    <w:uiPriority w:val="39"/>
    <w:semiHidden/>
    <w:rsid w:val="00DC5B11"/>
    <w:pPr>
      <w:ind w:left="1100"/>
    </w:pPr>
    <w:rPr>
      <w:sz w:val="18"/>
      <w:szCs w:val="18"/>
    </w:rPr>
  </w:style>
  <w:style w:type="paragraph" w:styleId="TM7">
    <w:name w:val="toc 7"/>
    <w:basedOn w:val="Normal"/>
    <w:next w:val="Normal"/>
    <w:autoRedefine/>
    <w:uiPriority w:val="39"/>
    <w:semiHidden/>
    <w:rsid w:val="00DC5B11"/>
    <w:pPr>
      <w:ind w:left="1320"/>
    </w:pPr>
    <w:rPr>
      <w:sz w:val="18"/>
      <w:szCs w:val="18"/>
    </w:rPr>
  </w:style>
  <w:style w:type="paragraph" w:styleId="TM8">
    <w:name w:val="toc 8"/>
    <w:basedOn w:val="Normal"/>
    <w:next w:val="Normal"/>
    <w:autoRedefine/>
    <w:uiPriority w:val="39"/>
    <w:semiHidden/>
    <w:rsid w:val="00DC5B11"/>
    <w:pPr>
      <w:ind w:left="1540"/>
    </w:pPr>
    <w:rPr>
      <w:sz w:val="18"/>
      <w:szCs w:val="18"/>
    </w:rPr>
  </w:style>
  <w:style w:type="paragraph" w:styleId="TM9">
    <w:name w:val="toc 9"/>
    <w:basedOn w:val="Normal"/>
    <w:next w:val="Normal"/>
    <w:autoRedefine/>
    <w:uiPriority w:val="39"/>
    <w:semiHidden/>
    <w:rsid w:val="00DC5B11"/>
    <w:pPr>
      <w:ind w:left="1760"/>
    </w:pPr>
    <w:rPr>
      <w:sz w:val="18"/>
      <w:szCs w:val="18"/>
    </w:rPr>
  </w:style>
  <w:style w:type="paragraph" w:customStyle="1" w:styleId="T11B">
    <w:name w:val="T11B"/>
    <w:rsid w:val="00DC5B11"/>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hAnsi="Swiss"/>
      <w:b/>
      <w:sz w:val="22"/>
      <w:lang w:val="en-US" w:eastAsia="en-GB"/>
    </w:rPr>
  </w:style>
  <w:style w:type="paragraph" w:customStyle="1" w:styleId="T2an">
    <w:name w:val="T2an"/>
    <w:rsid w:val="00DC5B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hAnsi="Swiss"/>
      <w:sz w:val="40"/>
      <w:lang w:val="en-US" w:eastAsia="en-GB"/>
    </w:rPr>
  </w:style>
  <w:style w:type="paragraph" w:customStyle="1" w:styleId="5Bcell">
    <w:name w:val="5B:cell"/>
    <w:rsid w:val="00DC5B11"/>
    <w:pPr>
      <w:tabs>
        <w:tab w:val="left" w:pos="0"/>
        <w:tab w:val="left" w:pos="720"/>
        <w:tab w:val="left" w:pos="1440"/>
        <w:tab w:val="left" w:pos="2160"/>
      </w:tabs>
      <w:spacing w:after="38" w:line="178" w:lineRule="atLeast"/>
      <w:jc w:val="both"/>
    </w:pPr>
    <w:rPr>
      <w:rFonts w:ascii="Swiss" w:hAnsi="Swiss"/>
      <w:sz w:val="16"/>
      <w:lang w:val="en-US" w:eastAsia="en-GB"/>
    </w:rPr>
  </w:style>
  <w:style w:type="paragraph" w:customStyle="1" w:styleId="cell">
    <w:name w:val="cell"/>
    <w:rsid w:val="00DC5B11"/>
    <w:pPr>
      <w:tabs>
        <w:tab w:val="left" w:pos="0"/>
        <w:tab w:val="left" w:pos="720"/>
        <w:tab w:val="left" w:pos="1440"/>
        <w:tab w:val="left" w:pos="2160"/>
      </w:tabs>
      <w:spacing w:before="250" w:after="28" w:line="178" w:lineRule="atLeast"/>
    </w:pPr>
    <w:rPr>
      <w:rFonts w:ascii="Swiss" w:hAnsi="Swiss"/>
      <w:sz w:val="16"/>
      <w:lang w:val="en-US" w:eastAsia="en-GB"/>
    </w:rPr>
  </w:style>
  <w:style w:type="paragraph" w:customStyle="1" w:styleId="parapag">
    <w:name w:val="parapag"/>
    <w:rsid w:val="00DC5B11"/>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hAnsi="Swiss"/>
      <w:lang w:val="en-US" w:eastAsia="en-GB"/>
    </w:rPr>
  </w:style>
  <w:style w:type="character" w:styleId="Lienhypertextesuivivisit">
    <w:name w:val="FollowedHyperlink"/>
    <w:basedOn w:val="Policepardfaut"/>
    <w:uiPriority w:val="99"/>
    <w:rsid w:val="00DC5B11"/>
    <w:rPr>
      <w:rFonts w:cs="Times New Roman"/>
      <w:color w:val="800080"/>
      <w:u w:val="single"/>
    </w:rPr>
  </w:style>
  <w:style w:type="paragraph" w:customStyle="1" w:styleId="SubTitle1">
    <w:name w:val="SubTitle 1"/>
    <w:basedOn w:val="Normal"/>
    <w:next w:val="Normal"/>
    <w:rsid w:val="00DC5B11"/>
    <w:pPr>
      <w:spacing w:after="240"/>
      <w:jc w:val="center"/>
    </w:pPr>
    <w:rPr>
      <w:rFonts w:ascii="Arial" w:hAnsi="Arial"/>
      <w:b/>
      <w:sz w:val="40"/>
      <w:szCs w:val="20"/>
      <w:lang w:val="en-GB"/>
    </w:rPr>
  </w:style>
  <w:style w:type="paragraph" w:styleId="Titre">
    <w:name w:val="Title"/>
    <w:basedOn w:val="Normal"/>
    <w:next w:val="SubTitle1"/>
    <w:link w:val="TitreCar"/>
    <w:qFormat/>
    <w:rsid w:val="00DC5B11"/>
    <w:pPr>
      <w:spacing w:after="480"/>
      <w:jc w:val="center"/>
    </w:pPr>
    <w:rPr>
      <w:rFonts w:ascii="Arial" w:hAnsi="Arial"/>
      <w:b/>
      <w:sz w:val="48"/>
      <w:szCs w:val="20"/>
      <w:lang w:val="en-GB"/>
    </w:rPr>
  </w:style>
  <w:style w:type="character" w:customStyle="1" w:styleId="TitreCar">
    <w:name w:val="Titre Car"/>
    <w:basedOn w:val="Policepardfaut"/>
    <w:link w:val="Titre"/>
    <w:locked/>
    <w:rPr>
      <w:rFonts w:ascii="Cambria" w:hAnsi="Cambria" w:cs="Times New Roman"/>
      <w:b/>
      <w:kern w:val="28"/>
      <w:sz w:val="32"/>
    </w:rPr>
  </w:style>
  <w:style w:type="paragraph" w:styleId="Notedefin">
    <w:name w:val="endnote text"/>
    <w:basedOn w:val="Normal"/>
    <w:link w:val="NotedefinCar"/>
    <w:uiPriority w:val="99"/>
    <w:semiHidden/>
    <w:rsid w:val="00DC5B11"/>
    <w:pPr>
      <w:jc w:val="both"/>
    </w:pPr>
    <w:rPr>
      <w:sz w:val="20"/>
      <w:szCs w:val="20"/>
    </w:rPr>
  </w:style>
  <w:style w:type="character" w:customStyle="1" w:styleId="NotedefinCar">
    <w:name w:val="Note de fin Car"/>
    <w:basedOn w:val="Policepardfaut"/>
    <w:link w:val="Notedefin"/>
    <w:uiPriority w:val="99"/>
    <w:semiHidden/>
    <w:locked/>
    <w:rsid w:val="006D2E7A"/>
    <w:rPr>
      <w:rFonts w:cs="Times New Roman"/>
    </w:rPr>
  </w:style>
  <w:style w:type="paragraph" w:styleId="Retraitnormal">
    <w:name w:val="Normal Indent"/>
    <w:basedOn w:val="Normal"/>
    <w:uiPriority w:val="99"/>
    <w:rsid w:val="00DC5B11"/>
    <w:pPr>
      <w:ind w:left="357"/>
      <w:jc w:val="both"/>
    </w:pPr>
    <w:rPr>
      <w:sz w:val="22"/>
      <w:szCs w:val="20"/>
      <w:lang w:val="en-GB"/>
    </w:rPr>
  </w:style>
  <w:style w:type="paragraph" w:customStyle="1" w:styleId="NaceInclusionsid2">
    <w:name w:val="Nace Inclusions id 2"/>
    <w:basedOn w:val="Normal"/>
    <w:rsid w:val="00DC5B11"/>
    <w:pPr>
      <w:keepNext/>
      <w:keepLines/>
      <w:ind w:left="1191" w:hanging="170"/>
      <w:jc w:val="both"/>
    </w:pPr>
    <w:rPr>
      <w:rFonts w:ascii="Times" w:hAnsi="Times"/>
      <w:noProof/>
      <w:sz w:val="18"/>
      <w:szCs w:val="20"/>
      <w:lang w:val="en-GB"/>
    </w:rPr>
  </w:style>
  <w:style w:type="paragraph" w:customStyle="1" w:styleId="NaceInclusionsId11">
    <w:name w:val="Nace Inclusions Id 11"/>
    <w:basedOn w:val="Normal"/>
    <w:rsid w:val="00DC5B11"/>
    <w:pPr>
      <w:keepNext/>
      <w:keepLines/>
      <w:ind w:left="1021" w:hanging="170"/>
      <w:jc w:val="both"/>
    </w:pPr>
    <w:rPr>
      <w:rFonts w:ascii="Times" w:hAnsi="Times"/>
      <w:noProof/>
      <w:sz w:val="18"/>
      <w:szCs w:val="20"/>
      <w:lang w:val="en-GB"/>
    </w:rPr>
  </w:style>
  <w:style w:type="paragraph" w:customStyle="1" w:styleId="NaceExclusionsid1">
    <w:name w:val="Nace Exclusions id 1"/>
    <w:basedOn w:val="NaceExclusions"/>
    <w:rsid w:val="00DC5B11"/>
    <w:pPr>
      <w:spacing w:before="0"/>
    </w:pPr>
  </w:style>
  <w:style w:type="paragraph" w:customStyle="1" w:styleId="NaceExclusions">
    <w:name w:val="Nace Exclusions"/>
    <w:basedOn w:val="NaceInclusions"/>
    <w:rsid w:val="00DC5B11"/>
    <w:rPr>
      <w:i/>
    </w:rPr>
  </w:style>
  <w:style w:type="paragraph" w:customStyle="1" w:styleId="NaceInclusions">
    <w:name w:val="Nace Inclusions"/>
    <w:basedOn w:val="NaceEdition"/>
    <w:rsid w:val="00DC5B11"/>
    <w:pPr>
      <w:keepNext/>
      <w:spacing w:after="0"/>
      <w:ind w:left="1135" w:hanging="284"/>
    </w:pPr>
  </w:style>
  <w:style w:type="paragraph" w:customStyle="1" w:styleId="NaceEdition">
    <w:name w:val="Nace Edition"/>
    <w:basedOn w:val="Nace"/>
    <w:rsid w:val="00DC5B11"/>
    <w:pPr>
      <w:spacing w:before="120" w:after="120"/>
    </w:pPr>
    <w:rPr>
      <w:sz w:val="18"/>
    </w:rPr>
  </w:style>
  <w:style w:type="paragraph" w:customStyle="1" w:styleId="Nace">
    <w:name w:val="Nace"/>
    <w:basedOn w:val="Normal"/>
    <w:rsid w:val="00DC5B11"/>
    <w:pPr>
      <w:keepLines/>
      <w:spacing w:before="240"/>
      <w:jc w:val="both"/>
    </w:pPr>
    <w:rPr>
      <w:rFonts w:ascii="Times" w:hAnsi="Times"/>
      <w:noProof/>
      <w:sz w:val="20"/>
      <w:szCs w:val="20"/>
      <w:lang w:val="en-GB"/>
    </w:rPr>
  </w:style>
  <w:style w:type="paragraph" w:styleId="Adressedestinataire">
    <w:name w:val="envelope address"/>
    <w:basedOn w:val="Normal"/>
    <w:uiPriority w:val="99"/>
    <w:rsid w:val="00DC5B11"/>
    <w:pPr>
      <w:framePr w:w="7920" w:h="1980" w:hRule="exact" w:hSpace="180" w:wrap="auto" w:hAnchor="page" w:xAlign="center" w:yAlign="bottom"/>
      <w:jc w:val="both"/>
    </w:pPr>
    <w:rPr>
      <w:sz w:val="22"/>
      <w:szCs w:val="20"/>
      <w:lang w:val="en-GB"/>
    </w:rPr>
  </w:style>
  <w:style w:type="paragraph" w:customStyle="1" w:styleId="NumPar1">
    <w:name w:val="NumPar 1"/>
    <w:basedOn w:val="Titre1"/>
    <w:next w:val="Text1Char"/>
    <w:rsid w:val="00DC5B11"/>
    <w:pPr>
      <w:keepNext w:val="0"/>
      <w:spacing w:before="0" w:after="240"/>
      <w:ind w:left="483" w:hanging="483"/>
      <w:outlineLvl w:val="9"/>
    </w:pPr>
    <w:rPr>
      <w:b w:val="0"/>
      <w:kern w:val="0"/>
      <w:sz w:val="24"/>
    </w:rPr>
  </w:style>
  <w:style w:type="paragraph" w:customStyle="1" w:styleId="NumPar2">
    <w:name w:val="NumPar 2"/>
    <w:basedOn w:val="Titre2"/>
    <w:next w:val="Text2"/>
    <w:rsid w:val="00DC5B11"/>
    <w:pPr>
      <w:keepNext w:val="0"/>
      <w:keepLines w:val="0"/>
      <w:spacing w:after="240"/>
      <w:ind w:left="0" w:firstLine="0"/>
    </w:pPr>
    <w:rPr>
      <w:b w:val="0"/>
      <w:i w:val="0"/>
      <w:sz w:val="24"/>
    </w:rPr>
  </w:style>
  <w:style w:type="paragraph" w:customStyle="1" w:styleId="Text2">
    <w:name w:val="Text 2"/>
    <w:basedOn w:val="Normal"/>
    <w:rsid w:val="00DC5B11"/>
    <w:pPr>
      <w:tabs>
        <w:tab w:val="left" w:pos="2161"/>
      </w:tabs>
      <w:spacing w:after="240"/>
      <w:ind w:left="1077"/>
      <w:jc w:val="both"/>
    </w:pPr>
    <w:rPr>
      <w:sz w:val="22"/>
      <w:szCs w:val="20"/>
      <w:lang w:val="en-GB"/>
    </w:rPr>
  </w:style>
  <w:style w:type="paragraph" w:customStyle="1" w:styleId="n4">
    <w:name w:val="n4"/>
    <w:basedOn w:val="Titre4"/>
    <w:rsid w:val="00DC5B11"/>
    <w:pPr>
      <w:ind w:left="720"/>
    </w:pPr>
    <w:rPr>
      <w:i w:val="0"/>
    </w:rPr>
  </w:style>
  <w:style w:type="paragraph" w:styleId="Explorateurdedocuments">
    <w:name w:val="Document Map"/>
    <w:basedOn w:val="Normal"/>
    <w:link w:val="ExplorateurdedocumentsCar"/>
    <w:uiPriority w:val="99"/>
    <w:semiHidden/>
    <w:rsid w:val="00DC5B11"/>
    <w:pPr>
      <w:shd w:val="clear" w:color="auto" w:fill="000080"/>
      <w:jc w:val="both"/>
    </w:pPr>
    <w:rPr>
      <w:rFonts w:ascii="Tahoma" w:hAnsi="Tahoma"/>
      <w:sz w:val="22"/>
      <w:szCs w:val="20"/>
    </w:rPr>
  </w:style>
  <w:style w:type="character" w:customStyle="1" w:styleId="ExplorateurdedocumentsCar">
    <w:name w:val="Explorateur de documents Car"/>
    <w:basedOn w:val="Policepardfaut"/>
    <w:link w:val="Explorateurdedocuments"/>
    <w:uiPriority w:val="99"/>
    <w:semiHidden/>
    <w:locked/>
    <w:rPr>
      <w:rFonts w:ascii="Tahoma" w:hAnsi="Tahoma" w:cs="Times New Roman"/>
      <w:sz w:val="16"/>
    </w:rPr>
  </w:style>
  <w:style w:type="paragraph" w:customStyle="1" w:styleId="NoteHead">
    <w:name w:val="NoteHead"/>
    <w:basedOn w:val="Normal"/>
    <w:next w:val="Normal"/>
    <w:rsid w:val="00DC5B11"/>
    <w:pPr>
      <w:spacing w:before="720" w:after="720"/>
      <w:jc w:val="center"/>
    </w:pPr>
    <w:rPr>
      <w:b/>
      <w:smallCaps/>
      <w:sz w:val="22"/>
      <w:szCs w:val="20"/>
      <w:lang w:val="en-GB"/>
    </w:rPr>
  </w:style>
  <w:style w:type="paragraph" w:styleId="Index1">
    <w:name w:val="index 1"/>
    <w:basedOn w:val="Normal"/>
    <w:next w:val="Normal"/>
    <w:autoRedefine/>
    <w:uiPriority w:val="99"/>
    <w:semiHidden/>
    <w:rsid w:val="00DC5B11"/>
    <w:rPr>
      <w:rFonts w:ascii="Arial" w:hAnsi="Arial" w:cs="Arial"/>
      <w:b/>
      <w:noProof/>
      <w:sz w:val="20"/>
      <w:szCs w:val="20"/>
      <w:lang w:val="en-GB"/>
    </w:rPr>
  </w:style>
  <w:style w:type="paragraph" w:styleId="Index2">
    <w:name w:val="index 2"/>
    <w:basedOn w:val="Normal"/>
    <w:next w:val="Normal"/>
    <w:autoRedefine/>
    <w:uiPriority w:val="99"/>
    <w:semiHidden/>
    <w:rsid w:val="00DC5B11"/>
    <w:pPr>
      <w:ind w:left="440" w:hanging="220"/>
    </w:pPr>
    <w:rPr>
      <w:sz w:val="18"/>
      <w:szCs w:val="18"/>
    </w:rPr>
  </w:style>
  <w:style w:type="paragraph" w:styleId="Index3">
    <w:name w:val="index 3"/>
    <w:basedOn w:val="Normal"/>
    <w:next w:val="Normal"/>
    <w:autoRedefine/>
    <w:uiPriority w:val="99"/>
    <w:semiHidden/>
    <w:rsid w:val="00DC5B11"/>
    <w:pPr>
      <w:ind w:left="660" w:hanging="220"/>
    </w:pPr>
    <w:rPr>
      <w:sz w:val="18"/>
      <w:szCs w:val="18"/>
    </w:rPr>
  </w:style>
  <w:style w:type="paragraph" w:styleId="Index4">
    <w:name w:val="index 4"/>
    <w:basedOn w:val="Normal"/>
    <w:next w:val="Normal"/>
    <w:autoRedefine/>
    <w:uiPriority w:val="99"/>
    <w:semiHidden/>
    <w:rsid w:val="00DC5B11"/>
    <w:pPr>
      <w:ind w:left="880" w:hanging="220"/>
    </w:pPr>
    <w:rPr>
      <w:sz w:val="18"/>
      <w:szCs w:val="18"/>
    </w:rPr>
  </w:style>
  <w:style w:type="paragraph" w:styleId="Index5">
    <w:name w:val="index 5"/>
    <w:basedOn w:val="Normal"/>
    <w:next w:val="Normal"/>
    <w:autoRedefine/>
    <w:uiPriority w:val="99"/>
    <w:semiHidden/>
    <w:rsid w:val="00DC5B11"/>
    <w:pPr>
      <w:ind w:left="1100" w:hanging="220"/>
    </w:pPr>
    <w:rPr>
      <w:sz w:val="18"/>
      <w:szCs w:val="18"/>
    </w:rPr>
  </w:style>
  <w:style w:type="paragraph" w:styleId="Index6">
    <w:name w:val="index 6"/>
    <w:basedOn w:val="Normal"/>
    <w:next w:val="Normal"/>
    <w:autoRedefine/>
    <w:uiPriority w:val="99"/>
    <w:semiHidden/>
    <w:rsid w:val="00DC5B11"/>
    <w:pPr>
      <w:ind w:left="1320" w:hanging="220"/>
    </w:pPr>
    <w:rPr>
      <w:sz w:val="18"/>
      <w:szCs w:val="18"/>
    </w:rPr>
  </w:style>
  <w:style w:type="paragraph" w:styleId="Index7">
    <w:name w:val="index 7"/>
    <w:basedOn w:val="Normal"/>
    <w:next w:val="Normal"/>
    <w:autoRedefine/>
    <w:uiPriority w:val="99"/>
    <w:semiHidden/>
    <w:rsid w:val="00DC5B11"/>
    <w:pPr>
      <w:ind w:left="1540" w:hanging="220"/>
    </w:pPr>
    <w:rPr>
      <w:sz w:val="18"/>
      <w:szCs w:val="18"/>
    </w:rPr>
  </w:style>
  <w:style w:type="paragraph" w:styleId="Index8">
    <w:name w:val="index 8"/>
    <w:basedOn w:val="Normal"/>
    <w:next w:val="Normal"/>
    <w:autoRedefine/>
    <w:uiPriority w:val="99"/>
    <w:semiHidden/>
    <w:rsid w:val="00DC5B11"/>
    <w:pPr>
      <w:ind w:left="1760" w:hanging="220"/>
    </w:pPr>
    <w:rPr>
      <w:sz w:val="18"/>
      <w:szCs w:val="18"/>
    </w:rPr>
  </w:style>
  <w:style w:type="paragraph" w:styleId="Index9">
    <w:name w:val="index 9"/>
    <w:basedOn w:val="Normal"/>
    <w:next w:val="Normal"/>
    <w:autoRedefine/>
    <w:uiPriority w:val="99"/>
    <w:semiHidden/>
    <w:rsid w:val="00DC5B11"/>
    <w:pPr>
      <w:ind w:left="1980" w:hanging="220"/>
    </w:pPr>
    <w:rPr>
      <w:sz w:val="18"/>
      <w:szCs w:val="18"/>
    </w:rPr>
  </w:style>
  <w:style w:type="paragraph" w:styleId="Titreindex">
    <w:name w:val="index heading"/>
    <w:basedOn w:val="Normal"/>
    <w:next w:val="Index1"/>
    <w:uiPriority w:val="99"/>
    <w:semiHidden/>
    <w:rsid w:val="00DC5B11"/>
    <w:pPr>
      <w:spacing w:before="240" w:after="120"/>
      <w:ind w:left="140"/>
    </w:pPr>
    <w:rPr>
      <w:rFonts w:ascii="Arial" w:hAnsi="Arial" w:cs="Arial"/>
      <w:b/>
      <w:bCs/>
      <w:sz w:val="28"/>
      <w:szCs w:val="28"/>
    </w:rPr>
  </w:style>
  <w:style w:type="paragraph" w:customStyle="1" w:styleId="Subject">
    <w:name w:val="Subject"/>
    <w:basedOn w:val="Normal"/>
    <w:next w:val="Normal"/>
    <w:rsid w:val="00DC5B11"/>
    <w:pPr>
      <w:spacing w:after="480"/>
      <w:ind w:left="1191" w:hanging="1191"/>
    </w:pPr>
    <w:rPr>
      <w:b/>
      <w:szCs w:val="20"/>
      <w:lang w:val="en-GB"/>
    </w:rPr>
  </w:style>
  <w:style w:type="paragraph" w:styleId="Signature">
    <w:name w:val="Signature"/>
    <w:basedOn w:val="Normal"/>
    <w:next w:val="Normal"/>
    <w:link w:val="SignatureCar"/>
    <w:uiPriority w:val="99"/>
    <w:rsid w:val="00DC5B11"/>
    <w:pPr>
      <w:tabs>
        <w:tab w:val="left" w:pos="5103"/>
      </w:tabs>
      <w:spacing w:before="1200"/>
      <w:ind w:left="5103"/>
      <w:jc w:val="center"/>
    </w:pPr>
    <w:rPr>
      <w:szCs w:val="20"/>
      <w:lang w:val="en-GB"/>
    </w:rPr>
  </w:style>
  <w:style w:type="character" w:customStyle="1" w:styleId="SignatureCar">
    <w:name w:val="Signature Car"/>
    <w:basedOn w:val="Policepardfaut"/>
    <w:link w:val="Signature"/>
    <w:uiPriority w:val="99"/>
    <w:semiHidden/>
    <w:locked/>
    <w:rPr>
      <w:rFonts w:cs="Times New Roman"/>
      <w:sz w:val="24"/>
    </w:rPr>
  </w:style>
  <w:style w:type="paragraph" w:customStyle="1" w:styleId="Enclosures">
    <w:name w:val="Enclosures"/>
    <w:basedOn w:val="Normal"/>
    <w:rsid w:val="00DC5B11"/>
    <w:pPr>
      <w:keepNext/>
      <w:keepLines/>
      <w:tabs>
        <w:tab w:val="left" w:pos="5642"/>
      </w:tabs>
      <w:spacing w:before="480"/>
      <w:ind w:left="1191" w:hanging="1191"/>
    </w:pPr>
    <w:rPr>
      <w:szCs w:val="20"/>
      <w:lang w:val="en-GB"/>
    </w:rPr>
  </w:style>
  <w:style w:type="paragraph" w:customStyle="1" w:styleId="Tiret0">
    <w:name w:val="Tiret 0"/>
    <w:basedOn w:val="Normal"/>
    <w:rsid w:val="00DC5B11"/>
    <w:pPr>
      <w:spacing w:before="120" w:after="120"/>
      <w:ind w:left="851" w:hanging="851"/>
      <w:jc w:val="both"/>
    </w:pPr>
    <w:rPr>
      <w:szCs w:val="20"/>
      <w:lang w:val="en-GB"/>
    </w:rPr>
  </w:style>
  <w:style w:type="paragraph" w:customStyle="1" w:styleId="numparg">
    <w:name w:val="numparg"/>
    <w:basedOn w:val="Titre1"/>
    <w:rsid w:val="00DC5B11"/>
    <w:pPr>
      <w:numPr>
        <w:numId w:val="2"/>
      </w:numPr>
    </w:pPr>
    <w:rPr>
      <w:sz w:val="24"/>
      <w:lang w:val="en-US" w:eastAsia="en-US"/>
    </w:rPr>
  </w:style>
  <w:style w:type="character" w:customStyle="1" w:styleId="Added">
    <w:name w:val="Added"/>
    <w:rsid w:val="00DC5B11"/>
    <w:rPr>
      <w:b/>
      <w:u w:val="single"/>
    </w:rPr>
  </w:style>
  <w:style w:type="table" w:styleId="Grilledutableau">
    <w:name w:val="Table Grid"/>
    <w:basedOn w:val="TableauNormal"/>
    <w:uiPriority w:val="59"/>
    <w:rsid w:val="00DC5B11"/>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qFormat/>
    <w:rsid w:val="00DC5B11"/>
    <w:pPr>
      <w:spacing w:before="100" w:beforeAutospacing="1" w:after="100" w:afterAutospacing="1"/>
    </w:pPr>
    <w:rPr>
      <w:color w:val="000000"/>
      <w:lang w:val="en-US" w:eastAsia="en-US"/>
    </w:rPr>
  </w:style>
  <w:style w:type="paragraph" w:styleId="Listepuces">
    <w:name w:val="List Bullet"/>
    <w:basedOn w:val="Normal"/>
    <w:autoRedefine/>
    <w:uiPriority w:val="99"/>
    <w:rsid w:val="00DC5B11"/>
    <w:pPr>
      <w:spacing w:after="240"/>
      <w:jc w:val="both"/>
    </w:pPr>
    <w:rPr>
      <w:szCs w:val="20"/>
      <w:lang w:val="en-GB"/>
    </w:rPr>
  </w:style>
  <w:style w:type="paragraph" w:customStyle="1" w:styleId="Point0">
    <w:name w:val="Point 0"/>
    <w:basedOn w:val="Normal"/>
    <w:link w:val="Point0Char"/>
    <w:rsid w:val="00DC5B11"/>
    <w:pPr>
      <w:spacing w:before="120" w:after="120"/>
      <w:ind w:left="850" w:hanging="850"/>
      <w:jc w:val="both"/>
    </w:pPr>
    <w:rPr>
      <w:szCs w:val="20"/>
      <w:lang w:val="en-GB" w:eastAsia="zh-CN"/>
    </w:rPr>
  </w:style>
  <w:style w:type="character" w:customStyle="1" w:styleId="Point0Char">
    <w:name w:val="Point 0 Char"/>
    <w:link w:val="Point0"/>
    <w:locked/>
    <w:rsid w:val="00DC5B11"/>
    <w:rPr>
      <w:sz w:val="24"/>
      <w:lang w:val="en-GB" w:eastAsia="zh-CN"/>
    </w:rPr>
  </w:style>
  <w:style w:type="paragraph" w:customStyle="1" w:styleId="CharCharChar1CharCharChar">
    <w:name w:val="Char Char Char1 Char Char Char"/>
    <w:aliases w:val="Char Char Char1 Char"/>
    <w:basedOn w:val="Normal"/>
    <w:rsid w:val="00DC5B11"/>
    <w:rPr>
      <w:lang w:val="pl-PL" w:eastAsia="pl-PL"/>
    </w:rPr>
  </w:style>
  <w:style w:type="paragraph" w:customStyle="1" w:styleId="CharCharChar">
    <w:name w:val="Char Char Char"/>
    <w:basedOn w:val="Normal"/>
    <w:rsid w:val="00DC5B11"/>
    <w:rPr>
      <w:lang w:val="pl-PL" w:eastAsia="pl-PL"/>
    </w:rPr>
  </w:style>
  <w:style w:type="paragraph" w:customStyle="1" w:styleId="Point1">
    <w:name w:val="Point 1"/>
    <w:basedOn w:val="Normal"/>
    <w:link w:val="Point1Char"/>
    <w:rsid w:val="00DC5B11"/>
    <w:pPr>
      <w:spacing w:before="120" w:after="120"/>
      <w:ind w:left="1418" w:hanging="567"/>
      <w:jc w:val="both"/>
    </w:pPr>
    <w:rPr>
      <w:lang w:val="en-GB" w:eastAsia="fr-BE"/>
    </w:rPr>
  </w:style>
  <w:style w:type="character" w:customStyle="1" w:styleId="Point1Char">
    <w:name w:val="Point 1 Char"/>
    <w:link w:val="Point1"/>
    <w:locked/>
    <w:rsid w:val="00DC5B11"/>
    <w:rPr>
      <w:sz w:val="24"/>
      <w:lang w:val="en-GB" w:eastAsia="fr-BE"/>
    </w:rPr>
  </w:style>
  <w:style w:type="paragraph" w:customStyle="1" w:styleId="Normal12a12b">
    <w:name w:val="Normal12a12b"/>
    <w:basedOn w:val="Normal"/>
    <w:rsid w:val="00DC5B11"/>
    <w:pPr>
      <w:widowControl w:val="0"/>
      <w:spacing w:before="240" w:after="240"/>
    </w:pPr>
    <w:rPr>
      <w:noProof/>
      <w:szCs w:val="20"/>
      <w:lang w:val="en-GB"/>
    </w:rPr>
  </w:style>
  <w:style w:type="paragraph" w:customStyle="1" w:styleId="Numberedparagraph">
    <w:name w:val="Numbered paragraph"/>
    <w:basedOn w:val="Normal"/>
    <w:rsid w:val="00DC5B11"/>
    <w:pPr>
      <w:numPr>
        <w:numId w:val="3"/>
      </w:numPr>
      <w:spacing w:before="240"/>
      <w:ind w:left="357" w:hanging="357"/>
    </w:pPr>
    <w:rPr>
      <w:rFonts w:ascii="Arial" w:hAnsi="Arial"/>
      <w:b/>
      <w:szCs w:val="20"/>
      <w:lang w:val="en-US" w:eastAsia="en-US"/>
    </w:rPr>
  </w:style>
  <w:style w:type="paragraph" w:customStyle="1" w:styleId="Char">
    <w:name w:val="Char"/>
    <w:basedOn w:val="Normal"/>
    <w:rsid w:val="00DC5B11"/>
    <w:rPr>
      <w:lang w:val="pl-PL" w:eastAsia="pl-PL"/>
    </w:rPr>
  </w:style>
  <w:style w:type="paragraph" w:customStyle="1" w:styleId="QuotedText">
    <w:name w:val="Quoted Text"/>
    <w:basedOn w:val="Normal"/>
    <w:rsid w:val="00DC5B11"/>
    <w:pPr>
      <w:spacing w:before="120" w:after="120" w:line="360" w:lineRule="auto"/>
      <w:ind w:left="1417"/>
    </w:pPr>
    <w:rPr>
      <w:szCs w:val="20"/>
      <w:lang w:val="en-GB" w:eastAsia="en-US"/>
    </w:rPr>
  </w:style>
  <w:style w:type="paragraph" w:customStyle="1" w:styleId="ManualNumPar1">
    <w:name w:val="Manual NumPar 1"/>
    <w:basedOn w:val="Normal"/>
    <w:next w:val="Text1Char"/>
    <w:link w:val="ManualNumPar1Char"/>
    <w:rsid w:val="00DC5B11"/>
    <w:pPr>
      <w:spacing w:before="120" w:after="120"/>
      <w:ind w:left="850" w:hanging="850"/>
      <w:jc w:val="both"/>
    </w:pPr>
    <w:rPr>
      <w:lang w:val="en-GB" w:eastAsia="zh-CN"/>
    </w:rPr>
  </w:style>
  <w:style w:type="character" w:customStyle="1" w:styleId="ManualNumPar1Char">
    <w:name w:val="Manual NumPar 1 Char"/>
    <w:link w:val="ManualNumPar1"/>
    <w:locked/>
    <w:rsid w:val="00DC5B11"/>
    <w:rPr>
      <w:sz w:val="24"/>
      <w:lang w:val="en-GB" w:eastAsia="zh-CN"/>
    </w:rPr>
  </w:style>
  <w:style w:type="character" w:styleId="Accentuation">
    <w:name w:val="Emphasis"/>
    <w:basedOn w:val="Policepardfaut"/>
    <w:uiPriority w:val="20"/>
    <w:qFormat/>
    <w:rsid w:val="00DC5B11"/>
    <w:rPr>
      <w:rFonts w:cs="Times New Roman"/>
      <w:i/>
    </w:rPr>
  </w:style>
  <w:style w:type="paragraph" w:customStyle="1" w:styleId="Text1">
    <w:name w:val="Text 1"/>
    <w:basedOn w:val="Normal"/>
    <w:rsid w:val="00DC5B11"/>
    <w:pPr>
      <w:spacing w:after="240"/>
      <w:ind w:left="482"/>
      <w:jc w:val="both"/>
    </w:pPr>
    <w:rPr>
      <w:sz w:val="22"/>
      <w:szCs w:val="20"/>
      <w:lang w:val="en-GB"/>
    </w:rPr>
  </w:style>
  <w:style w:type="paragraph" w:styleId="Textedebulles">
    <w:name w:val="Balloon Text"/>
    <w:basedOn w:val="Normal"/>
    <w:link w:val="TextedebullesCar"/>
    <w:uiPriority w:val="99"/>
    <w:semiHidden/>
    <w:rsid w:val="00DC5B11"/>
    <w:pPr>
      <w:jc w:val="both"/>
    </w:pPr>
    <w:rPr>
      <w:rFonts w:ascii="Tahoma" w:hAnsi="Tahoma" w:cs="Tahoma"/>
      <w:sz w:val="16"/>
      <w:szCs w:val="16"/>
      <w:lang w:val="en-GB"/>
    </w:rPr>
  </w:style>
  <w:style w:type="character" w:customStyle="1" w:styleId="TextedebullesCar">
    <w:name w:val="Texte de bulles Car"/>
    <w:basedOn w:val="Policepardfaut"/>
    <w:link w:val="Textedebulles"/>
    <w:uiPriority w:val="99"/>
    <w:semiHidden/>
    <w:locked/>
    <w:rPr>
      <w:rFonts w:ascii="Tahoma" w:hAnsi="Tahoma" w:cs="Times New Roman"/>
      <w:sz w:val="16"/>
    </w:rPr>
  </w:style>
  <w:style w:type="paragraph" w:styleId="Listenumros">
    <w:name w:val="List Number"/>
    <w:basedOn w:val="Normal"/>
    <w:uiPriority w:val="99"/>
    <w:rsid w:val="00DC5B11"/>
    <w:pPr>
      <w:numPr>
        <w:numId w:val="4"/>
      </w:numPr>
      <w:spacing w:before="120" w:after="120" w:line="360" w:lineRule="auto"/>
    </w:pPr>
    <w:rPr>
      <w:szCs w:val="20"/>
      <w:lang w:val="en-GB" w:eastAsia="en-US"/>
    </w:rPr>
  </w:style>
  <w:style w:type="paragraph" w:customStyle="1" w:styleId="ListNumberLevel2">
    <w:name w:val="List Number (Level 2)"/>
    <w:basedOn w:val="Normal"/>
    <w:link w:val="ListNumberLevel2Char"/>
    <w:rsid w:val="00DC5B11"/>
    <w:pPr>
      <w:numPr>
        <w:ilvl w:val="1"/>
        <w:numId w:val="4"/>
      </w:numPr>
      <w:spacing w:before="120" w:after="120" w:line="360" w:lineRule="auto"/>
    </w:pPr>
    <w:rPr>
      <w:szCs w:val="20"/>
      <w:lang w:val="en-GB" w:eastAsia="en-US"/>
    </w:rPr>
  </w:style>
  <w:style w:type="character" w:customStyle="1" w:styleId="ListNumberLevel2Char">
    <w:name w:val="List Number (Level 2) Char"/>
    <w:link w:val="ListNumberLevel2"/>
    <w:locked/>
    <w:rsid w:val="00DC5B11"/>
    <w:rPr>
      <w:sz w:val="24"/>
      <w:lang w:val="en-GB" w:eastAsia="en-US"/>
    </w:rPr>
  </w:style>
  <w:style w:type="paragraph" w:customStyle="1" w:styleId="ListNumberLevel3">
    <w:name w:val="List Number (Level 3)"/>
    <w:basedOn w:val="Normal"/>
    <w:rsid w:val="00DC5B11"/>
    <w:pPr>
      <w:numPr>
        <w:ilvl w:val="2"/>
        <w:numId w:val="4"/>
      </w:numPr>
      <w:spacing w:before="120" w:after="120" w:line="360" w:lineRule="auto"/>
    </w:pPr>
    <w:rPr>
      <w:szCs w:val="20"/>
      <w:lang w:val="en-GB" w:eastAsia="en-US"/>
    </w:rPr>
  </w:style>
  <w:style w:type="paragraph" w:customStyle="1" w:styleId="ListNumberLevel4">
    <w:name w:val="List Number (Level 4)"/>
    <w:basedOn w:val="Normal"/>
    <w:rsid w:val="00DC5B11"/>
    <w:pPr>
      <w:tabs>
        <w:tab w:val="num" w:pos="2835"/>
      </w:tabs>
      <w:spacing w:before="120" w:after="120" w:line="360" w:lineRule="auto"/>
      <w:ind w:left="2835" w:hanging="709"/>
    </w:pPr>
    <w:rPr>
      <w:szCs w:val="20"/>
      <w:lang w:val="en-GB" w:eastAsia="en-US"/>
    </w:rPr>
  </w:style>
  <w:style w:type="paragraph" w:customStyle="1" w:styleId="Normal1">
    <w:name w:val="Normal1"/>
    <w:basedOn w:val="Normal"/>
    <w:rsid w:val="00DC5B11"/>
    <w:pPr>
      <w:spacing w:after="120" w:line="360" w:lineRule="atLeast"/>
    </w:pPr>
    <w:rPr>
      <w:sz w:val="26"/>
      <w:szCs w:val="26"/>
      <w:lang w:val="en-GB"/>
    </w:rPr>
  </w:style>
  <w:style w:type="paragraph" w:customStyle="1" w:styleId="CharCharChar1Char1">
    <w:name w:val="Char Char Char1 Char1"/>
    <w:aliases w:val="Char Char Char1 Char Char Char1"/>
    <w:basedOn w:val="Normal"/>
    <w:rsid w:val="00DC5B11"/>
    <w:rPr>
      <w:lang w:val="pl-PL" w:eastAsia="pl-PL"/>
    </w:rPr>
  </w:style>
  <w:style w:type="paragraph" w:customStyle="1" w:styleId="ZchnZchn">
    <w:name w:val="Zchn Zchn"/>
    <w:basedOn w:val="Normal"/>
    <w:rsid w:val="00DC5B11"/>
    <w:pPr>
      <w:numPr>
        <w:numId w:val="5"/>
      </w:numPr>
      <w:spacing w:after="160" w:line="240" w:lineRule="exact"/>
    </w:pPr>
    <w:rPr>
      <w:i/>
      <w:lang w:val="en-US" w:eastAsia="en-US"/>
    </w:rPr>
  </w:style>
  <w:style w:type="character" w:styleId="lev">
    <w:name w:val="Strong"/>
    <w:basedOn w:val="Policepardfaut"/>
    <w:uiPriority w:val="22"/>
    <w:qFormat/>
    <w:rsid w:val="00DC5B11"/>
    <w:rPr>
      <w:rFonts w:cs="Times New Roman"/>
      <w:b/>
    </w:rPr>
  </w:style>
  <w:style w:type="paragraph" w:customStyle="1" w:styleId="Default">
    <w:name w:val="Default"/>
    <w:rsid w:val="00447FBD"/>
    <w:pPr>
      <w:autoSpaceDE w:val="0"/>
      <w:autoSpaceDN w:val="0"/>
      <w:adjustRightInd w:val="0"/>
    </w:pPr>
    <w:rPr>
      <w:rFonts w:ascii="EUAlbertina" w:hAnsi="EUAlbertina" w:cs="EUAlbertina"/>
      <w:color w:val="000000"/>
      <w:sz w:val="24"/>
      <w:szCs w:val="24"/>
      <w:lang w:val="en-GB" w:eastAsia="en-GB"/>
    </w:rPr>
  </w:style>
  <w:style w:type="paragraph" w:customStyle="1" w:styleId="CM1">
    <w:name w:val="CM1"/>
    <w:basedOn w:val="Default"/>
    <w:next w:val="Default"/>
    <w:rsid w:val="00447FBD"/>
    <w:rPr>
      <w:rFonts w:cs="Times New Roman"/>
      <w:color w:val="auto"/>
    </w:rPr>
  </w:style>
  <w:style w:type="paragraph" w:customStyle="1" w:styleId="CM3">
    <w:name w:val="CM3"/>
    <w:basedOn w:val="Default"/>
    <w:next w:val="Default"/>
    <w:rsid w:val="00447FBD"/>
    <w:rPr>
      <w:rFonts w:cs="Times New Roman"/>
      <w:color w:val="auto"/>
    </w:rPr>
  </w:style>
  <w:style w:type="paragraph" w:customStyle="1" w:styleId="CM4">
    <w:name w:val="CM4"/>
    <w:basedOn w:val="Default"/>
    <w:next w:val="Default"/>
    <w:rsid w:val="00447FBD"/>
    <w:rPr>
      <w:rFonts w:cs="Times New Roman"/>
      <w:color w:val="auto"/>
    </w:rPr>
  </w:style>
  <w:style w:type="paragraph" w:customStyle="1" w:styleId="LightGrid-Accent31">
    <w:name w:val="Light Grid - Accent 31"/>
    <w:basedOn w:val="Normal"/>
    <w:uiPriority w:val="34"/>
    <w:qFormat/>
    <w:rsid w:val="002559F5"/>
    <w:pPr>
      <w:ind w:left="720"/>
    </w:pPr>
    <w:rPr>
      <w:lang w:val="en-GB"/>
    </w:rPr>
  </w:style>
  <w:style w:type="character" w:styleId="Marquedecommentaire">
    <w:name w:val="annotation reference"/>
    <w:basedOn w:val="Policepardfaut"/>
    <w:uiPriority w:val="99"/>
    <w:rsid w:val="005013DC"/>
    <w:rPr>
      <w:rFonts w:cs="Times New Roman"/>
      <w:sz w:val="16"/>
    </w:rPr>
  </w:style>
  <w:style w:type="paragraph" w:styleId="Commentaire">
    <w:name w:val="annotation text"/>
    <w:basedOn w:val="Normal"/>
    <w:link w:val="CommentaireCar"/>
    <w:uiPriority w:val="99"/>
    <w:rsid w:val="005013DC"/>
    <w:rPr>
      <w:sz w:val="20"/>
      <w:szCs w:val="20"/>
      <w:lang w:val="en-GB"/>
    </w:rPr>
  </w:style>
  <w:style w:type="character" w:customStyle="1" w:styleId="CommentaireCar">
    <w:name w:val="Commentaire Car"/>
    <w:basedOn w:val="Policepardfaut"/>
    <w:link w:val="Commentaire"/>
    <w:uiPriority w:val="99"/>
    <w:locked/>
    <w:rsid w:val="005013DC"/>
    <w:rPr>
      <w:rFonts w:cs="Times New Roman"/>
    </w:rPr>
  </w:style>
  <w:style w:type="paragraph" w:styleId="Objetducommentaire">
    <w:name w:val="annotation subject"/>
    <w:basedOn w:val="Commentaire"/>
    <w:next w:val="Commentaire"/>
    <w:link w:val="ObjetducommentaireCar"/>
    <w:uiPriority w:val="99"/>
    <w:rsid w:val="005013DC"/>
    <w:rPr>
      <w:b/>
      <w:bCs/>
    </w:rPr>
  </w:style>
  <w:style w:type="character" w:customStyle="1" w:styleId="ObjetducommentaireCar">
    <w:name w:val="Objet du commentaire Car"/>
    <w:basedOn w:val="CommentaireCar"/>
    <w:link w:val="Objetducommentaire"/>
    <w:uiPriority w:val="99"/>
    <w:locked/>
    <w:rsid w:val="005013DC"/>
    <w:rPr>
      <w:rFonts w:cs="Times New Roman"/>
      <w:b/>
    </w:rPr>
  </w:style>
  <w:style w:type="character" w:styleId="Appeldenotedefin">
    <w:name w:val="endnote reference"/>
    <w:basedOn w:val="Policepardfaut"/>
    <w:uiPriority w:val="99"/>
    <w:unhideWhenUsed/>
    <w:rsid w:val="006D2E7A"/>
    <w:rPr>
      <w:rFonts w:cs="Times New Roman"/>
      <w:vertAlign w:val="superscript"/>
    </w:rPr>
  </w:style>
  <w:style w:type="table" w:customStyle="1" w:styleId="TableGrid1">
    <w:name w:val="Table Grid1"/>
    <w:basedOn w:val="TableauNormal"/>
    <w:next w:val="Grilledutableau"/>
    <w:uiPriority w:val="59"/>
    <w:rsid w:val="006D2E7A"/>
    <w:pPr>
      <w:spacing w:afterAutospacing="1"/>
    </w:pPr>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7648EE"/>
    <w:rPr>
      <w:sz w:val="24"/>
      <w:szCs w:val="24"/>
      <w:lang w:val="en-GB" w:eastAsia="en-GB"/>
    </w:rPr>
  </w:style>
  <w:style w:type="paragraph" w:styleId="Paragraphedeliste">
    <w:name w:val="List Paragraph"/>
    <w:basedOn w:val="Normal"/>
    <w:uiPriority w:val="1"/>
    <w:qFormat/>
    <w:rsid w:val="00EB414E"/>
    <w:pPr>
      <w:ind w:left="720"/>
      <w:contextualSpacing/>
    </w:pPr>
    <w:rPr>
      <w:lang w:val="en-GB"/>
    </w:rPr>
  </w:style>
  <w:style w:type="paragraph" w:styleId="Rvision">
    <w:name w:val="Revision"/>
    <w:hidden/>
    <w:uiPriority w:val="99"/>
    <w:rsid w:val="00526CDE"/>
    <w:rPr>
      <w:sz w:val="24"/>
      <w:szCs w:val="24"/>
      <w:lang w:val="en-GB" w:eastAsia="en-GB"/>
    </w:rPr>
  </w:style>
  <w:style w:type="character" w:customStyle="1" w:styleId="SubarticleChar">
    <w:name w:val="Subarticle Char"/>
    <w:link w:val="Subarticle"/>
    <w:locked/>
    <w:rsid w:val="00EB0DF5"/>
    <w:rPr>
      <w:b/>
      <w:lang w:val="x-none" w:eastAsia="en-US"/>
    </w:rPr>
  </w:style>
  <w:style w:type="paragraph" w:customStyle="1" w:styleId="Subarticle">
    <w:name w:val="Subarticle"/>
    <w:basedOn w:val="Normal"/>
    <w:link w:val="SubarticleChar"/>
    <w:rsid w:val="00EB0DF5"/>
    <w:pPr>
      <w:ind w:left="720" w:hanging="720"/>
      <w:jc w:val="both"/>
    </w:pPr>
    <w:rPr>
      <w:b/>
      <w:bCs/>
      <w:sz w:val="20"/>
      <w:szCs w:val="20"/>
      <w:lang w:val="en-GB" w:eastAsia="en-US"/>
    </w:rPr>
  </w:style>
  <w:style w:type="paragraph" w:customStyle="1" w:styleId="Subtopictitle">
    <w:name w:val="Subtopic title"/>
    <w:basedOn w:val="Normal"/>
    <w:link w:val="SubtopictitleChar3"/>
    <w:qFormat/>
    <w:rsid w:val="005A3851"/>
    <w:pPr>
      <w:keepNext/>
      <w:spacing w:before="200" w:after="80"/>
    </w:pPr>
    <w:rPr>
      <w:i/>
      <w:lang w:val="en-GB" w:eastAsia="en-US"/>
    </w:rPr>
  </w:style>
  <w:style w:type="character" w:customStyle="1" w:styleId="SubtopictitleChar3">
    <w:name w:val="Subtopic title Char3"/>
    <w:link w:val="Subtopictitle"/>
    <w:locked/>
    <w:rsid w:val="005A3851"/>
    <w:rPr>
      <w:i/>
      <w:sz w:val="24"/>
      <w:lang w:val="x-none" w:eastAsia="en-US"/>
    </w:rPr>
  </w:style>
  <w:style w:type="paragraph" w:customStyle="1" w:styleId="Subtopictext">
    <w:name w:val="Subtopic text"/>
    <w:basedOn w:val="Normal"/>
    <w:link w:val="SubtopictextChar"/>
    <w:qFormat/>
    <w:rsid w:val="005A3851"/>
    <w:pPr>
      <w:autoSpaceDE w:val="0"/>
      <w:autoSpaceDN w:val="0"/>
      <w:adjustRightInd w:val="0"/>
      <w:spacing w:after="60"/>
      <w:ind w:left="380" w:hanging="380"/>
      <w:jc w:val="both"/>
    </w:pPr>
    <w:rPr>
      <w:lang w:val="en-GB"/>
    </w:rPr>
  </w:style>
  <w:style w:type="character" w:customStyle="1" w:styleId="SubtopictextChar">
    <w:name w:val="Subtopic text Char"/>
    <w:link w:val="Subtopictext"/>
    <w:locked/>
    <w:rsid w:val="005A3851"/>
    <w:rPr>
      <w:sz w:val="24"/>
    </w:rPr>
  </w:style>
  <w:style w:type="character" w:customStyle="1" w:styleId="Style1">
    <w:name w:val="Style1"/>
    <w:uiPriority w:val="1"/>
    <w:rsid w:val="005A3851"/>
    <w:rPr>
      <w:rFonts w:ascii="Times New Roman" w:hAnsi="Times New Roman"/>
      <w:color w:val="000000"/>
      <w:sz w:val="24"/>
      <w:lang w:val="x-none" w:eastAsia="en-GB"/>
    </w:rPr>
  </w:style>
  <w:style w:type="paragraph" w:customStyle="1" w:styleId="TableParagraph">
    <w:name w:val="Table Paragraph"/>
    <w:basedOn w:val="Normal"/>
    <w:uiPriority w:val="1"/>
    <w:qFormat/>
    <w:rsid w:val="006C3FBB"/>
    <w:pPr>
      <w:widowControl w:val="0"/>
      <w:autoSpaceDE w:val="0"/>
      <w:autoSpaceDN w:val="0"/>
    </w:pPr>
    <w:rPr>
      <w:sz w:val="22"/>
      <w:szCs w:val="22"/>
      <w:lang w:val="en-US" w:eastAsia="en-US"/>
    </w:rPr>
  </w:style>
  <w:style w:type="paragraph" w:styleId="Corpsdetexte">
    <w:name w:val="Body Text"/>
    <w:basedOn w:val="Normal"/>
    <w:link w:val="CorpsdetexteCar"/>
    <w:uiPriority w:val="1"/>
    <w:qFormat/>
    <w:rsid w:val="006C3FBB"/>
    <w:pPr>
      <w:widowControl w:val="0"/>
      <w:autoSpaceDE w:val="0"/>
      <w:autoSpaceDN w:val="0"/>
    </w:pPr>
    <w:rPr>
      <w:sz w:val="22"/>
      <w:szCs w:val="22"/>
      <w:lang w:val="en-US" w:eastAsia="en-US"/>
    </w:rPr>
  </w:style>
  <w:style w:type="character" w:customStyle="1" w:styleId="CorpsdetexteCar">
    <w:name w:val="Corps de texte Car"/>
    <w:basedOn w:val="Policepardfaut"/>
    <w:link w:val="Corpsdetexte"/>
    <w:uiPriority w:val="1"/>
    <w:locked/>
    <w:rsid w:val="006C3FBB"/>
    <w:rPr>
      <w:rFonts w:cs="Times New Roman"/>
      <w:sz w:val="22"/>
      <w:lang w:val="en-US" w:eastAsia="en-US"/>
    </w:rPr>
  </w:style>
  <w:style w:type="table" w:customStyle="1" w:styleId="TableNormal1">
    <w:name w:val="Table Normal1"/>
    <w:uiPriority w:val="2"/>
    <w:unhideWhenUsed/>
    <w:qFormat/>
    <w:rsid w:val="00EB004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Heading51">
    <w:name w:val="Heading 51"/>
    <w:basedOn w:val="Normal"/>
    <w:uiPriority w:val="1"/>
    <w:qFormat/>
    <w:rsid w:val="00B21F51"/>
    <w:pPr>
      <w:widowControl w:val="0"/>
      <w:autoSpaceDE w:val="0"/>
      <w:autoSpaceDN w:val="0"/>
      <w:ind w:left="1001" w:hanging="698"/>
      <w:outlineLvl w:val="5"/>
    </w:pPr>
    <w:rPr>
      <w:rFonts w:ascii="TimesNewRomanPS-BoldItalicMT" w:hAnsi="TimesNewRomanPS-BoldItalicMT" w:cs="TimesNewRomanPS-BoldItalicMT"/>
      <w:b/>
      <w:bCs/>
      <w:i/>
      <w:sz w:val="28"/>
      <w:szCs w:val="28"/>
      <w:lang w:val="en-US" w:eastAsia="en-US"/>
    </w:rPr>
  </w:style>
  <w:style w:type="paragraph" w:customStyle="1" w:styleId="Normal2">
    <w:name w:val="Normal2"/>
    <w:rsid w:val="00F65AD9"/>
    <w:pPr>
      <w:spacing w:line="276" w:lineRule="auto"/>
    </w:pPr>
    <w:rPr>
      <w:rFonts w:ascii="Arial" w:hAnsi="Arial" w:cs="Arial"/>
      <w:sz w:val="22"/>
      <w:szCs w:val="22"/>
      <w:lang w:val="en"/>
    </w:rPr>
  </w:style>
  <w:style w:type="paragraph" w:customStyle="1" w:styleId="Heading61">
    <w:name w:val="Heading 61"/>
    <w:basedOn w:val="Normal"/>
    <w:uiPriority w:val="1"/>
    <w:qFormat/>
    <w:rsid w:val="00F65AD9"/>
    <w:pPr>
      <w:widowControl w:val="0"/>
      <w:autoSpaceDE w:val="0"/>
      <w:autoSpaceDN w:val="0"/>
      <w:spacing w:before="78"/>
      <w:ind w:left="304"/>
      <w:outlineLvl w:val="6"/>
    </w:pPr>
    <w:rPr>
      <w:b/>
      <w:bCs/>
      <w:lang w:val="en-US" w:eastAsia="en-US"/>
    </w:rPr>
  </w:style>
  <w:style w:type="table" w:customStyle="1" w:styleId="TableNormal2">
    <w:name w:val="Table Normal2"/>
    <w:uiPriority w:val="2"/>
    <w:unhideWhenUsed/>
    <w:qFormat/>
    <w:rsid w:val="00F65AD9"/>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PrformatHTML">
    <w:name w:val="HTML Preformatted"/>
    <w:basedOn w:val="Normal"/>
    <w:link w:val="PrformatHTMLCar"/>
    <w:uiPriority w:val="99"/>
    <w:unhideWhenUsed/>
    <w:rsid w:val="00B12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PrformatHTMLCar">
    <w:name w:val="Préformaté HTML Car"/>
    <w:basedOn w:val="Policepardfaut"/>
    <w:link w:val="PrformatHTML"/>
    <w:uiPriority w:val="99"/>
    <w:locked/>
    <w:rsid w:val="00B12C8C"/>
    <w:rPr>
      <w:rFonts w:ascii="Courier New" w:hAnsi="Courier New" w:cs="Times New Roman"/>
    </w:rPr>
  </w:style>
  <w:style w:type="paragraph" w:styleId="En-ttedetabledesmatires">
    <w:name w:val="TOC Heading"/>
    <w:basedOn w:val="Titre1"/>
    <w:next w:val="Normal"/>
    <w:uiPriority w:val="39"/>
    <w:semiHidden/>
    <w:unhideWhenUsed/>
    <w:qFormat/>
    <w:rsid w:val="00317485"/>
    <w:pPr>
      <w:keepLines/>
      <w:spacing w:before="480" w:after="0" w:line="276" w:lineRule="auto"/>
      <w:jc w:val="left"/>
      <w:outlineLvl w:val="9"/>
    </w:pPr>
    <w:rPr>
      <w:rFonts w:ascii="Cambria" w:eastAsia="MS Gothic" w:hAnsi="Cambria"/>
      <w:bCs/>
      <w:color w:val="365F91"/>
      <w:kern w:val="0"/>
      <w:szCs w:val="28"/>
      <w:lang w:val="en-US" w:eastAsia="ja-JP"/>
    </w:rPr>
  </w:style>
  <w:style w:type="paragraph" w:styleId="Lgende">
    <w:name w:val="caption"/>
    <w:basedOn w:val="Normal"/>
    <w:next w:val="Normal"/>
    <w:uiPriority w:val="35"/>
    <w:unhideWhenUsed/>
    <w:qFormat/>
    <w:rsid w:val="00B66A5B"/>
    <w:rPr>
      <w:b/>
      <w:bCs/>
      <w:sz w:val="20"/>
      <w:szCs w:val="20"/>
      <w:lang w:val="en-GB"/>
    </w:rPr>
  </w:style>
  <w:style w:type="paragraph" w:customStyle="1" w:styleId="Normal3">
    <w:name w:val="Normal3"/>
    <w:rsid w:val="00AF572B"/>
    <w:pPr>
      <w:widowControl w:val="0"/>
    </w:pPr>
    <w:rPr>
      <w:sz w:val="22"/>
      <w:szCs w:val="22"/>
      <w:lang w:val="en-US"/>
    </w:rPr>
  </w:style>
  <w:style w:type="paragraph" w:customStyle="1" w:styleId="TOC11">
    <w:name w:val="TOC 11"/>
    <w:basedOn w:val="Normal"/>
    <w:uiPriority w:val="1"/>
    <w:qFormat/>
    <w:rsid w:val="00AF572B"/>
    <w:pPr>
      <w:widowControl w:val="0"/>
      <w:spacing w:before="120"/>
      <w:ind w:left="744" w:hanging="441"/>
    </w:pPr>
    <w:rPr>
      <w:b/>
      <w:bCs/>
      <w:sz w:val="20"/>
      <w:szCs w:val="20"/>
      <w:lang w:val="en-US" w:eastAsia="fr-FR"/>
    </w:rPr>
  </w:style>
  <w:style w:type="paragraph" w:customStyle="1" w:styleId="TOC21">
    <w:name w:val="TOC 21"/>
    <w:basedOn w:val="Normal"/>
    <w:uiPriority w:val="1"/>
    <w:qFormat/>
    <w:rsid w:val="00AF572B"/>
    <w:pPr>
      <w:widowControl w:val="0"/>
      <w:ind w:left="1186" w:hanging="662"/>
    </w:pPr>
    <w:rPr>
      <w:sz w:val="16"/>
      <w:szCs w:val="16"/>
      <w:lang w:val="en-US" w:eastAsia="fr-FR"/>
    </w:rPr>
  </w:style>
  <w:style w:type="paragraph" w:customStyle="1" w:styleId="TOC31">
    <w:name w:val="TOC 31"/>
    <w:basedOn w:val="Normal"/>
    <w:uiPriority w:val="1"/>
    <w:qFormat/>
    <w:rsid w:val="00AF572B"/>
    <w:pPr>
      <w:widowControl w:val="0"/>
      <w:ind w:left="1186" w:hanging="662"/>
    </w:pPr>
    <w:rPr>
      <w:b/>
      <w:bCs/>
      <w:i/>
      <w:sz w:val="22"/>
      <w:szCs w:val="22"/>
      <w:lang w:val="en-US" w:eastAsia="fr-FR"/>
    </w:rPr>
  </w:style>
  <w:style w:type="paragraph" w:customStyle="1" w:styleId="TOC41">
    <w:name w:val="TOC 41"/>
    <w:basedOn w:val="Normal"/>
    <w:uiPriority w:val="1"/>
    <w:qFormat/>
    <w:rsid w:val="00AF572B"/>
    <w:pPr>
      <w:widowControl w:val="0"/>
      <w:ind w:left="1404" w:hanging="661"/>
    </w:pPr>
    <w:rPr>
      <w:i/>
      <w:sz w:val="20"/>
      <w:szCs w:val="20"/>
      <w:lang w:val="en-US" w:eastAsia="fr-FR"/>
    </w:rPr>
  </w:style>
  <w:style w:type="paragraph" w:customStyle="1" w:styleId="Heading11">
    <w:name w:val="Heading 11"/>
    <w:basedOn w:val="Normal"/>
    <w:uiPriority w:val="1"/>
    <w:qFormat/>
    <w:rsid w:val="00AF572B"/>
    <w:pPr>
      <w:widowControl w:val="0"/>
      <w:ind w:left="1144" w:right="1159"/>
      <w:jc w:val="center"/>
      <w:outlineLvl w:val="1"/>
    </w:pPr>
    <w:rPr>
      <w:rFonts w:ascii="Cambria" w:eastAsia="Cambria" w:hAnsi="Cambria" w:cs="Cambria"/>
      <w:b/>
      <w:bCs/>
      <w:sz w:val="44"/>
      <w:szCs w:val="44"/>
      <w:lang w:val="en-US" w:eastAsia="fr-FR"/>
    </w:rPr>
  </w:style>
  <w:style w:type="paragraph" w:customStyle="1" w:styleId="Heading21">
    <w:name w:val="Heading 21"/>
    <w:basedOn w:val="Normal"/>
    <w:uiPriority w:val="1"/>
    <w:qFormat/>
    <w:rsid w:val="00AF572B"/>
    <w:pPr>
      <w:widowControl w:val="0"/>
      <w:spacing w:before="88"/>
      <w:ind w:left="448" w:hanging="301"/>
      <w:outlineLvl w:val="2"/>
    </w:pPr>
    <w:rPr>
      <w:rFonts w:ascii="Arial" w:eastAsia="Arial" w:hAnsi="Arial" w:cs="Arial"/>
      <w:sz w:val="36"/>
      <w:szCs w:val="36"/>
      <w:lang w:val="en-US" w:eastAsia="fr-FR"/>
    </w:rPr>
  </w:style>
  <w:style w:type="paragraph" w:customStyle="1" w:styleId="Heading31">
    <w:name w:val="Heading 31"/>
    <w:basedOn w:val="Normal"/>
    <w:uiPriority w:val="1"/>
    <w:qFormat/>
    <w:rsid w:val="00AF572B"/>
    <w:pPr>
      <w:widowControl w:val="0"/>
      <w:spacing w:before="72"/>
      <w:ind w:left="112"/>
      <w:outlineLvl w:val="3"/>
    </w:pPr>
    <w:rPr>
      <w:b/>
      <w:bCs/>
      <w:sz w:val="32"/>
      <w:szCs w:val="32"/>
      <w:lang w:val="en-US" w:eastAsia="fr-FR"/>
    </w:rPr>
  </w:style>
  <w:style w:type="paragraph" w:customStyle="1" w:styleId="Heading41">
    <w:name w:val="Heading 41"/>
    <w:basedOn w:val="Normal"/>
    <w:uiPriority w:val="1"/>
    <w:qFormat/>
    <w:rsid w:val="00AF572B"/>
    <w:pPr>
      <w:widowControl w:val="0"/>
      <w:spacing w:before="89"/>
      <w:ind w:left="332"/>
      <w:jc w:val="both"/>
      <w:outlineLvl w:val="4"/>
    </w:pPr>
    <w:rPr>
      <w:b/>
      <w:bCs/>
      <w:sz w:val="28"/>
      <w:szCs w:val="28"/>
      <w:lang w:val="en-US" w:eastAsia="fr-FR"/>
    </w:rPr>
  </w:style>
  <w:style w:type="paragraph" w:customStyle="1" w:styleId="Heading71">
    <w:name w:val="Heading 71"/>
    <w:basedOn w:val="Normal"/>
    <w:uiPriority w:val="1"/>
    <w:qFormat/>
    <w:rsid w:val="00AF572B"/>
    <w:pPr>
      <w:widowControl w:val="0"/>
      <w:ind w:left="386"/>
      <w:outlineLvl w:val="7"/>
    </w:pPr>
    <w:rPr>
      <w:lang w:val="en-US" w:eastAsia="fr-FR"/>
    </w:rPr>
  </w:style>
  <w:style w:type="paragraph" w:customStyle="1" w:styleId="Heading81">
    <w:name w:val="Heading 81"/>
    <w:basedOn w:val="Normal"/>
    <w:uiPriority w:val="1"/>
    <w:qFormat/>
    <w:rsid w:val="00AF572B"/>
    <w:pPr>
      <w:widowControl w:val="0"/>
      <w:spacing w:before="92"/>
      <w:ind w:left="148"/>
      <w:outlineLvl w:val="8"/>
    </w:pPr>
    <w:rPr>
      <w:rFonts w:ascii="Arial" w:eastAsia="Arial" w:hAnsi="Arial" w:cs="Arial"/>
      <w:i/>
      <w:lang w:val="en-US" w:eastAsia="fr-FR"/>
    </w:rPr>
  </w:style>
  <w:style w:type="paragraph" w:customStyle="1" w:styleId="Heading91">
    <w:name w:val="Heading 91"/>
    <w:basedOn w:val="Normal"/>
    <w:uiPriority w:val="1"/>
    <w:qFormat/>
    <w:rsid w:val="00AF572B"/>
    <w:pPr>
      <w:widowControl w:val="0"/>
      <w:ind w:left="332"/>
      <w:jc w:val="both"/>
    </w:pPr>
    <w:rPr>
      <w:sz w:val="23"/>
      <w:szCs w:val="23"/>
      <w:lang w:val="en-US" w:eastAsia="fr-FR"/>
    </w:rPr>
  </w:style>
  <w:style w:type="paragraph" w:styleId="Sous-titre">
    <w:name w:val="Subtitle"/>
    <w:basedOn w:val="Normal"/>
    <w:next w:val="Normal"/>
    <w:link w:val="Sous-titreCar"/>
    <w:rsid w:val="00AF572B"/>
    <w:pPr>
      <w:keepNext/>
      <w:keepLines/>
      <w:widowControl w:val="0"/>
      <w:spacing w:before="360" w:after="80"/>
    </w:pPr>
    <w:rPr>
      <w:rFonts w:ascii="Georgia" w:eastAsia="Georgia" w:hAnsi="Georgia" w:cs="Georgia"/>
      <w:i/>
      <w:color w:val="666666"/>
      <w:sz w:val="48"/>
      <w:szCs w:val="48"/>
      <w:lang w:val="en-US" w:eastAsia="fr-FR"/>
    </w:rPr>
  </w:style>
  <w:style w:type="character" w:customStyle="1" w:styleId="Sous-titreCar">
    <w:name w:val="Sous-titre Car"/>
    <w:basedOn w:val="Policepardfaut"/>
    <w:link w:val="Sous-titre"/>
    <w:rsid w:val="00AF572B"/>
    <w:rPr>
      <w:rFonts w:ascii="Georgia" w:eastAsia="Georgia" w:hAnsi="Georgia" w:cs="Georgia"/>
      <w:i/>
      <w:color w:val="666666"/>
      <w:sz w:val="48"/>
      <w:szCs w:val="48"/>
      <w:lang w:val="en-US"/>
    </w:rPr>
  </w:style>
  <w:style w:type="paragraph" w:customStyle="1" w:styleId="Normal4">
    <w:name w:val="Normal4"/>
    <w:rsid w:val="00836C22"/>
    <w:pPr>
      <w:spacing w:line="276" w:lineRule="auto"/>
    </w:pPr>
    <w:rPr>
      <w:rFonts w:ascii="Arial" w:eastAsia="Arial" w:hAnsi="Arial" w:cs="Arial"/>
      <w:sz w:val="22"/>
      <w:szCs w:val="22"/>
      <w:lang w:val="en"/>
    </w:rPr>
  </w:style>
  <w:style w:type="character" w:customStyle="1" w:styleId="contribtitle">
    <w:name w:val="contrib_title"/>
    <w:basedOn w:val="Policepardfaut"/>
    <w:qFormat/>
    <w:rsid w:val="00D51E5D"/>
  </w:style>
  <w:style w:type="paragraph" w:customStyle="1" w:styleId="BodyA">
    <w:name w:val="Body A"/>
    <w:qFormat/>
    <w:rsid w:val="00D51E5D"/>
    <w:pPr>
      <w:suppressAutoHyphens/>
      <w:overflowPunct w:val="0"/>
      <w:spacing w:after="200" w:line="276" w:lineRule="auto"/>
    </w:pPr>
    <w:rPr>
      <w:rFonts w:ascii="Calibri" w:eastAsia="Calibri" w:hAnsi="Calibri" w:cs="Calibri"/>
      <w:color w:val="000000"/>
      <w:sz w:val="24"/>
      <w:szCs w:val="22"/>
      <w:lang w:eastAsia="en-US"/>
    </w:rPr>
  </w:style>
  <w:style w:type="character" w:customStyle="1" w:styleId="Starkbetont">
    <w:name w:val="Stark betont"/>
    <w:qFormat/>
    <w:rsid w:val="004A119E"/>
    <w:rPr>
      <w:b/>
      <w:bCs/>
    </w:rPr>
  </w:style>
  <w:style w:type="character" w:customStyle="1" w:styleId="Internetverknpfung">
    <w:name w:val="Internetverknüpfung"/>
    <w:qFormat/>
    <w:rsid w:val="004A119E"/>
    <w:rPr>
      <w:color w:val="000080"/>
      <w:u w:val="single"/>
    </w:rPr>
  </w:style>
  <w:style w:type="character" w:customStyle="1" w:styleId="UnresolvedMention1">
    <w:name w:val="Unresolved Mention1"/>
    <w:basedOn w:val="Policepardfaut"/>
    <w:uiPriority w:val="99"/>
    <w:semiHidden/>
    <w:unhideWhenUsed/>
    <w:rsid w:val="00A43DAA"/>
    <w:rPr>
      <w:color w:val="605E5C"/>
      <w:shd w:val="clear" w:color="auto" w:fill="E1DFDD"/>
    </w:rPr>
  </w:style>
  <w:style w:type="character" w:customStyle="1" w:styleId="UnresolvedMention2">
    <w:name w:val="Unresolved Mention2"/>
    <w:basedOn w:val="Policepardfaut"/>
    <w:uiPriority w:val="99"/>
    <w:semiHidden/>
    <w:unhideWhenUsed/>
    <w:rsid w:val="00863568"/>
    <w:rPr>
      <w:color w:val="605E5C"/>
      <w:shd w:val="clear" w:color="auto" w:fill="E1DFDD"/>
    </w:rPr>
  </w:style>
  <w:style w:type="character" w:customStyle="1" w:styleId="apple-tab-span">
    <w:name w:val="apple-tab-span"/>
    <w:basedOn w:val="Policepardfaut"/>
    <w:rsid w:val="00993116"/>
  </w:style>
  <w:style w:type="paragraph" w:customStyle="1" w:styleId="LO-normal">
    <w:name w:val="LO-normal"/>
    <w:qFormat/>
    <w:rsid w:val="00993116"/>
    <w:pPr>
      <w:suppressAutoHyphens/>
    </w:pPr>
    <w:rPr>
      <w:rFonts w:ascii="Calibri" w:eastAsia="Linux Libertine G" w:hAnsi="Calibri" w:cs="Linux Libertine G"/>
      <w:sz w:val="24"/>
      <w:szCs w:val="24"/>
      <w:lang w:val="en-US" w:eastAsia="zh-CN" w:bidi="hi-IN"/>
    </w:rPr>
  </w:style>
  <w:style w:type="table" w:customStyle="1" w:styleId="TableNormal3">
    <w:name w:val="Table Normal3"/>
    <w:uiPriority w:val="2"/>
    <w:semiHidden/>
    <w:unhideWhenUsed/>
    <w:qFormat/>
    <w:rsid w:val="00A268B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656">
      <w:bodyDiv w:val="1"/>
      <w:marLeft w:val="0"/>
      <w:marRight w:val="0"/>
      <w:marTop w:val="0"/>
      <w:marBottom w:val="0"/>
      <w:divBdr>
        <w:top w:val="none" w:sz="0" w:space="0" w:color="auto"/>
        <w:left w:val="none" w:sz="0" w:space="0" w:color="auto"/>
        <w:bottom w:val="none" w:sz="0" w:space="0" w:color="auto"/>
        <w:right w:val="none" w:sz="0" w:space="0" w:color="auto"/>
      </w:divBdr>
    </w:div>
    <w:div w:id="25983605">
      <w:bodyDiv w:val="1"/>
      <w:marLeft w:val="0"/>
      <w:marRight w:val="0"/>
      <w:marTop w:val="0"/>
      <w:marBottom w:val="0"/>
      <w:divBdr>
        <w:top w:val="none" w:sz="0" w:space="0" w:color="auto"/>
        <w:left w:val="none" w:sz="0" w:space="0" w:color="auto"/>
        <w:bottom w:val="none" w:sz="0" w:space="0" w:color="auto"/>
        <w:right w:val="none" w:sz="0" w:space="0" w:color="auto"/>
      </w:divBdr>
    </w:div>
    <w:div w:id="42218586">
      <w:bodyDiv w:val="1"/>
      <w:marLeft w:val="0"/>
      <w:marRight w:val="0"/>
      <w:marTop w:val="0"/>
      <w:marBottom w:val="0"/>
      <w:divBdr>
        <w:top w:val="none" w:sz="0" w:space="0" w:color="auto"/>
        <w:left w:val="none" w:sz="0" w:space="0" w:color="auto"/>
        <w:bottom w:val="none" w:sz="0" w:space="0" w:color="auto"/>
        <w:right w:val="none" w:sz="0" w:space="0" w:color="auto"/>
      </w:divBdr>
    </w:div>
    <w:div w:id="70547412">
      <w:bodyDiv w:val="1"/>
      <w:marLeft w:val="0"/>
      <w:marRight w:val="0"/>
      <w:marTop w:val="0"/>
      <w:marBottom w:val="0"/>
      <w:divBdr>
        <w:top w:val="none" w:sz="0" w:space="0" w:color="auto"/>
        <w:left w:val="none" w:sz="0" w:space="0" w:color="auto"/>
        <w:bottom w:val="none" w:sz="0" w:space="0" w:color="auto"/>
        <w:right w:val="none" w:sz="0" w:space="0" w:color="auto"/>
      </w:divBdr>
    </w:div>
    <w:div w:id="143351307">
      <w:marLeft w:val="0"/>
      <w:marRight w:val="0"/>
      <w:marTop w:val="0"/>
      <w:marBottom w:val="0"/>
      <w:divBdr>
        <w:top w:val="none" w:sz="0" w:space="0" w:color="auto"/>
        <w:left w:val="none" w:sz="0" w:space="0" w:color="auto"/>
        <w:bottom w:val="none" w:sz="0" w:space="0" w:color="auto"/>
        <w:right w:val="none" w:sz="0" w:space="0" w:color="auto"/>
      </w:divBdr>
    </w:div>
    <w:div w:id="143351308">
      <w:marLeft w:val="0"/>
      <w:marRight w:val="0"/>
      <w:marTop w:val="0"/>
      <w:marBottom w:val="0"/>
      <w:divBdr>
        <w:top w:val="none" w:sz="0" w:space="0" w:color="auto"/>
        <w:left w:val="none" w:sz="0" w:space="0" w:color="auto"/>
        <w:bottom w:val="none" w:sz="0" w:space="0" w:color="auto"/>
        <w:right w:val="none" w:sz="0" w:space="0" w:color="auto"/>
      </w:divBdr>
    </w:div>
    <w:div w:id="143351310">
      <w:marLeft w:val="0"/>
      <w:marRight w:val="0"/>
      <w:marTop w:val="0"/>
      <w:marBottom w:val="0"/>
      <w:divBdr>
        <w:top w:val="none" w:sz="0" w:space="0" w:color="auto"/>
        <w:left w:val="none" w:sz="0" w:space="0" w:color="auto"/>
        <w:bottom w:val="none" w:sz="0" w:space="0" w:color="auto"/>
        <w:right w:val="none" w:sz="0" w:space="0" w:color="auto"/>
      </w:divBdr>
    </w:div>
    <w:div w:id="143351311">
      <w:marLeft w:val="0"/>
      <w:marRight w:val="0"/>
      <w:marTop w:val="0"/>
      <w:marBottom w:val="0"/>
      <w:divBdr>
        <w:top w:val="none" w:sz="0" w:space="0" w:color="auto"/>
        <w:left w:val="none" w:sz="0" w:space="0" w:color="auto"/>
        <w:bottom w:val="none" w:sz="0" w:space="0" w:color="auto"/>
        <w:right w:val="none" w:sz="0" w:space="0" w:color="auto"/>
      </w:divBdr>
    </w:div>
    <w:div w:id="143351312">
      <w:marLeft w:val="0"/>
      <w:marRight w:val="0"/>
      <w:marTop w:val="0"/>
      <w:marBottom w:val="0"/>
      <w:divBdr>
        <w:top w:val="none" w:sz="0" w:space="0" w:color="auto"/>
        <w:left w:val="none" w:sz="0" w:space="0" w:color="auto"/>
        <w:bottom w:val="none" w:sz="0" w:space="0" w:color="auto"/>
        <w:right w:val="none" w:sz="0" w:space="0" w:color="auto"/>
      </w:divBdr>
    </w:div>
    <w:div w:id="143351313">
      <w:marLeft w:val="0"/>
      <w:marRight w:val="0"/>
      <w:marTop w:val="0"/>
      <w:marBottom w:val="0"/>
      <w:divBdr>
        <w:top w:val="none" w:sz="0" w:space="0" w:color="auto"/>
        <w:left w:val="none" w:sz="0" w:space="0" w:color="auto"/>
        <w:bottom w:val="none" w:sz="0" w:space="0" w:color="auto"/>
        <w:right w:val="none" w:sz="0" w:space="0" w:color="auto"/>
      </w:divBdr>
    </w:div>
    <w:div w:id="143351314">
      <w:marLeft w:val="0"/>
      <w:marRight w:val="0"/>
      <w:marTop w:val="0"/>
      <w:marBottom w:val="0"/>
      <w:divBdr>
        <w:top w:val="none" w:sz="0" w:space="0" w:color="auto"/>
        <w:left w:val="none" w:sz="0" w:space="0" w:color="auto"/>
        <w:bottom w:val="none" w:sz="0" w:space="0" w:color="auto"/>
        <w:right w:val="none" w:sz="0" w:space="0" w:color="auto"/>
      </w:divBdr>
    </w:div>
    <w:div w:id="143351315">
      <w:marLeft w:val="0"/>
      <w:marRight w:val="0"/>
      <w:marTop w:val="0"/>
      <w:marBottom w:val="0"/>
      <w:divBdr>
        <w:top w:val="none" w:sz="0" w:space="0" w:color="auto"/>
        <w:left w:val="none" w:sz="0" w:space="0" w:color="auto"/>
        <w:bottom w:val="none" w:sz="0" w:space="0" w:color="auto"/>
        <w:right w:val="none" w:sz="0" w:space="0" w:color="auto"/>
      </w:divBdr>
    </w:div>
    <w:div w:id="143351316">
      <w:marLeft w:val="0"/>
      <w:marRight w:val="0"/>
      <w:marTop w:val="0"/>
      <w:marBottom w:val="0"/>
      <w:divBdr>
        <w:top w:val="none" w:sz="0" w:space="0" w:color="auto"/>
        <w:left w:val="none" w:sz="0" w:space="0" w:color="auto"/>
        <w:bottom w:val="none" w:sz="0" w:space="0" w:color="auto"/>
        <w:right w:val="none" w:sz="0" w:space="0" w:color="auto"/>
      </w:divBdr>
    </w:div>
    <w:div w:id="143351317">
      <w:marLeft w:val="0"/>
      <w:marRight w:val="0"/>
      <w:marTop w:val="0"/>
      <w:marBottom w:val="0"/>
      <w:divBdr>
        <w:top w:val="none" w:sz="0" w:space="0" w:color="auto"/>
        <w:left w:val="none" w:sz="0" w:space="0" w:color="auto"/>
        <w:bottom w:val="none" w:sz="0" w:space="0" w:color="auto"/>
        <w:right w:val="none" w:sz="0" w:space="0" w:color="auto"/>
      </w:divBdr>
    </w:div>
    <w:div w:id="143351318">
      <w:marLeft w:val="0"/>
      <w:marRight w:val="0"/>
      <w:marTop w:val="0"/>
      <w:marBottom w:val="0"/>
      <w:divBdr>
        <w:top w:val="none" w:sz="0" w:space="0" w:color="auto"/>
        <w:left w:val="none" w:sz="0" w:space="0" w:color="auto"/>
        <w:bottom w:val="none" w:sz="0" w:space="0" w:color="auto"/>
        <w:right w:val="none" w:sz="0" w:space="0" w:color="auto"/>
      </w:divBdr>
    </w:div>
    <w:div w:id="143351319">
      <w:marLeft w:val="0"/>
      <w:marRight w:val="0"/>
      <w:marTop w:val="0"/>
      <w:marBottom w:val="0"/>
      <w:divBdr>
        <w:top w:val="none" w:sz="0" w:space="0" w:color="auto"/>
        <w:left w:val="none" w:sz="0" w:space="0" w:color="auto"/>
        <w:bottom w:val="none" w:sz="0" w:space="0" w:color="auto"/>
        <w:right w:val="none" w:sz="0" w:space="0" w:color="auto"/>
      </w:divBdr>
    </w:div>
    <w:div w:id="143351320">
      <w:marLeft w:val="0"/>
      <w:marRight w:val="0"/>
      <w:marTop w:val="0"/>
      <w:marBottom w:val="0"/>
      <w:divBdr>
        <w:top w:val="none" w:sz="0" w:space="0" w:color="auto"/>
        <w:left w:val="none" w:sz="0" w:space="0" w:color="auto"/>
        <w:bottom w:val="none" w:sz="0" w:space="0" w:color="auto"/>
        <w:right w:val="none" w:sz="0" w:space="0" w:color="auto"/>
      </w:divBdr>
    </w:div>
    <w:div w:id="143351321">
      <w:marLeft w:val="0"/>
      <w:marRight w:val="0"/>
      <w:marTop w:val="0"/>
      <w:marBottom w:val="0"/>
      <w:divBdr>
        <w:top w:val="none" w:sz="0" w:space="0" w:color="auto"/>
        <w:left w:val="none" w:sz="0" w:space="0" w:color="auto"/>
        <w:bottom w:val="none" w:sz="0" w:space="0" w:color="auto"/>
        <w:right w:val="none" w:sz="0" w:space="0" w:color="auto"/>
      </w:divBdr>
    </w:div>
    <w:div w:id="143351322">
      <w:marLeft w:val="0"/>
      <w:marRight w:val="0"/>
      <w:marTop w:val="0"/>
      <w:marBottom w:val="0"/>
      <w:divBdr>
        <w:top w:val="none" w:sz="0" w:space="0" w:color="auto"/>
        <w:left w:val="none" w:sz="0" w:space="0" w:color="auto"/>
        <w:bottom w:val="none" w:sz="0" w:space="0" w:color="auto"/>
        <w:right w:val="none" w:sz="0" w:space="0" w:color="auto"/>
      </w:divBdr>
    </w:div>
    <w:div w:id="143351323">
      <w:marLeft w:val="0"/>
      <w:marRight w:val="0"/>
      <w:marTop w:val="0"/>
      <w:marBottom w:val="0"/>
      <w:divBdr>
        <w:top w:val="none" w:sz="0" w:space="0" w:color="auto"/>
        <w:left w:val="none" w:sz="0" w:space="0" w:color="auto"/>
        <w:bottom w:val="none" w:sz="0" w:space="0" w:color="auto"/>
        <w:right w:val="none" w:sz="0" w:space="0" w:color="auto"/>
      </w:divBdr>
    </w:div>
    <w:div w:id="143351324">
      <w:marLeft w:val="0"/>
      <w:marRight w:val="0"/>
      <w:marTop w:val="0"/>
      <w:marBottom w:val="0"/>
      <w:divBdr>
        <w:top w:val="none" w:sz="0" w:space="0" w:color="auto"/>
        <w:left w:val="none" w:sz="0" w:space="0" w:color="auto"/>
        <w:bottom w:val="none" w:sz="0" w:space="0" w:color="auto"/>
        <w:right w:val="none" w:sz="0" w:space="0" w:color="auto"/>
      </w:divBdr>
    </w:div>
    <w:div w:id="143351325">
      <w:marLeft w:val="0"/>
      <w:marRight w:val="0"/>
      <w:marTop w:val="0"/>
      <w:marBottom w:val="0"/>
      <w:divBdr>
        <w:top w:val="none" w:sz="0" w:space="0" w:color="auto"/>
        <w:left w:val="none" w:sz="0" w:space="0" w:color="auto"/>
        <w:bottom w:val="none" w:sz="0" w:space="0" w:color="auto"/>
        <w:right w:val="none" w:sz="0" w:space="0" w:color="auto"/>
      </w:divBdr>
    </w:div>
    <w:div w:id="143351326">
      <w:marLeft w:val="0"/>
      <w:marRight w:val="0"/>
      <w:marTop w:val="0"/>
      <w:marBottom w:val="0"/>
      <w:divBdr>
        <w:top w:val="none" w:sz="0" w:space="0" w:color="auto"/>
        <w:left w:val="none" w:sz="0" w:space="0" w:color="auto"/>
        <w:bottom w:val="none" w:sz="0" w:space="0" w:color="auto"/>
        <w:right w:val="none" w:sz="0" w:space="0" w:color="auto"/>
      </w:divBdr>
    </w:div>
    <w:div w:id="143351327">
      <w:marLeft w:val="0"/>
      <w:marRight w:val="0"/>
      <w:marTop w:val="0"/>
      <w:marBottom w:val="0"/>
      <w:divBdr>
        <w:top w:val="none" w:sz="0" w:space="0" w:color="auto"/>
        <w:left w:val="none" w:sz="0" w:space="0" w:color="auto"/>
        <w:bottom w:val="none" w:sz="0" w:space="0" w:color="auto"/>
        <w:right w:val="none" w:sz="0" w:space="0" w:color="auto"/>
      </w:divBdr>
    </w:div>
    <w:div w:id="143351328">
      <w:marLeft w:val="0"/>
      <w:marRight w:val="0"/>
      <w:marTop w:val="0"/>
      <w:marBottom w:val="0"/>
      <w:divBdr>
        <w:top w:val="none" w:sz="0" w:space="0" w:color="auto"/>
        <w:left w:val="none" w:sz="0" w:space="0" w:color="auto"/>
        <w:bottom w:val="none" w:sz="0" w:space="0" w:color="auto"/>
        <w:right w:val="none" w:sz="0" w:space="0" w:color="auto"/>
      </w:divBdr>
    </w:div>
    <w:div w:id="143351329">
      <w:marLeft w:val="0"/>
      <w:marRight w:val="0"/>
      <w:marTop w:val="0"/>
      <w:marBottom w:val="0"/>
      <w:divBdr>
        <w:top w:val="none" w:sz="0" w:space="0" w:color="auto"/>
        <w:left w:val="none" w:sz="0" w:space="0" w:color="auto"/>
        <w:bottom w:val="none" w:sz="0" w:space="0" w:color="auto"/>
        <w:right w:val="none" w:sz="0" w:space="0" w:color="auto"/>
      </w:divBdr>
    </w:div>
    <w:div w:id="143351330">
      <w:marLeft w:val="0"/>
      <w:marRight w:val="0"/>
      <w:marTop w:val="0"/>
      <w:marBottom w:val="0"/>
      <w:divBdr>
        <w:top w:val="none" w:sz="0" w:space="0" w:color="auto"/>
        <w:left w:val="none" w:sz="0" w:space="0" w:color="auto"/>
        <w:bottom w:val="none" w:sz="0" w:space="0" w:color="auto"/>
        <w:right w:val="none" w:sz="0" w:space="0" w:color="auto"/>
      </w:divBdr>
    </w:div>
    <w:div w:id="143351331">
      <w:marLeft w:val="0"/>
      <w:marRight w:val="0"/>
      <w:marTop w:val="0"/>
      <w:marBottom w:val="0"/>
      <w:divBdr>
        <w:top w:val="none" w:sz="0" w:space="0" w:color="auto"/>
        <w:left w:val="none" w:sz="0" w:space="0" w:color="auto"/>
        <w:bottom w:val="none" w:sz="0" w:space="0" w:color="auto"/>
        <w:right w:val="none" w:sz="0" w:space="0" w:color="auto"/>
      </w:divBdr>
    </w:div>
    <w:div w:id="143351332">
      <w:marLeft w:val="0"/>
      <w:marRight w:val="0"/>
      <w:marTop w:val="0"/>
      <w:marBottom w:val="0"/>
      <w:divBdr>
        <w:top w:val="none" w:sz="0" w:space="0" w:color="auto"/>
        <w:left w:val="none" w:sz="0" w:space="0" w:color="auto"/>
        <w:bottom w:val="none" w:sz="0" w:space="0" w:color="auto"/>
        <w:right w:val="none" w:sz="0" w:space="0" w:color="auto"/>
      </w:divBdr>
    </w:div>
    <w:div w:id="143351333">
      <w:marLeft w:val="0"/>
      <w:marRight w:val="0"/>
      <w:marTop w:val="0"/>
      <w:marBottom w:val="0"/>
      <w:divBdr>
        <w:top w:val="none" w:sz="0" w:space="0" w:color="auto"/>
        <w:left w:val="none" w:sz="0" w:space="0" w:color="auto"/>
        <w:bottom w:val="none" w:sz="0" w:space="0" w:color="auto"/>
        <w:right w:val="none" w:sz="0" w:space="0" w:color="auto"/>
      </w:divBdr>
    </w:div>
    <w:div w:id="143351334">
      <w:marLeft w:val="0"/>
      <w:marRight w:val="0"/>
      <w:marTop w:val="0"/>
      <w:marBottom w:val="0"/>
      <w:divBdr>
        <w:top w:val="none" w:sz="0" w:space="0" w:color="auto"/>
        <w:left w:val="none" w:sz="0" w:space="0" w:color="auto"/>
        <w:bottom w:val="none" w:sz="0" w:space="0" w:color="auto"/>
        <w:right w:val="none" w:sz="0" w:space="0" w:color="auto"/>
      </w:divBdr>
    </w:div>
    <w:div w:id="143351335">
      <w:marLeft w:val="0"/>
      <w:marRight w:val="0"/>
      <w:marTop w:val="0"/>
      <w:marBottom w:val="0"/>
      <w:divBdr>
        <w:top w:val="none" w:sz="0" w:space="0" w:color="auto"/>
        <w:left w:val="none" w:sz="0" w:space="0" w:color="auto"/>
        <w:bottom w:val="none" w:sz="0" w:space="0" w:color="auto"/>
        <w:right w:val="none" w:sz="0" w:space="0" w:color="auto"/>
      </w:divBdr>
    </w:div>
    <w:div w:id="143351336">
      <w:marLeft w:val="0"/>
      <w:marRight w:val="0"/>
      <w:marTop w:val="0"/>
      <w:marBottom w:val="0"/>
      <w:divBdr>
        <w:top w:val="none" w:sz="0" w:space="0" w:color="auto"/>
        <w:left w:val="none" w:sz="0" w:space="0" w:color="auto"/>
        <w:bottom w:val="none" w:sz="0" w:space="0" w:color="auto"/>
        <w:right w:val="none" w:sz="0" w:space="0" w:color="auto"/>
      </w:divBdr>
    </w:div>
    <w:div w:id="143351337">
      <w:marLeft w:val="0"/>
      <w:marRight w:val="0"/>
      <w:marTop w:val="0"/>
      <w:marBottom w:val="0"/>
      <w:divBdr>
        <w:top w:val="none" w:sz="0" w:space="0" w:color="auto"/>
        <w:left w:val="none" w:sz="0" w:space="0" w:color="auto"/>
        <w:bottom w:val="none" w:sz="0" w:space="0" w:color="auto"/>
        <w:right w:val="none" w:sz="0" w:space="0" w:color="auto"/>
      </w:divBdr>
    </w:div>
    <w:div w:id="143351338">
      <w:marLeft w:val="0"/>
      <w:marRight w:val="0"/>
      <w:marTop w:val="0"/>
      <w:marBottom w:val="0"/>
      <w:divBdr>
        <w:top w:val="none" w:sz="0" w:space="0" w:color="auto"/>
        <w:left w:val="none" w:sz="0" w:space="0" w:color="auto"/>
        <w:bottom w:val="none" w:sz="0" w:space="0" w:color="auto"/>
        <w:right w:val="none" w:sz="0" w:space="0" w:color="auto"/>
      </w:divBdr>
    </w:div>
    <w:div w:id="143351339">
      <w:marLeft w:val="0"/>
      <w:marRight w:val="0"/>
      <w:marTop w:val="0"/>
      <w:marBottom w:val="0"/>
      <w:divBdr>
        <w:top w:val="none" w:sz="0" w:space="0" w:color="auto"/>
        <w:left w:val="none" w:sz="0" w:space="0" w:color="auto"/>
        <w:bottom w:val="none" w:sz="0" w:space="0" w:color="auto"/>
        <w:right w:val="none" w:sz="0" w:space="0" w:color="auto"/>
      </w:divBdr>
    </w:div>
    <w:div w:id="143351340">
      <w:marLeft w:val="0"/>
      <w:marRight w:val="0"/>
      <w:marTop w:val="0"/>
      <w:marBottom w:val="0"/>
      <w:divBdr>
        <w:top w:val="none" w:sz="0" w:space="0" w:color="auto"/>
        <w:left w:val="none" w:sz="0" w:space="0" w:color="auto"/>
        <w:bottom w:val="none" w:sz="0" w:space="0" w:color="auto"/>
        <w:right w:val="none" w:sz="0" w:space="0" w:color="auto"/>
      </w:divBdr>
    </w:div>
    <w:div w:id="143351341">
      <w:marLeft w:val="0"/>
      <w:marRight w:val="0"/>
      <w:marTop w:val="0"/>
      <w:marBottom w:val="0"/>
      <w:divBdr>
        <w:top w:val="none" w:sz="0" w:space="0" w:color="auto"/>
        <w:left w:val="none" w:sz="0" w:space="0" w:color="auto"/>
        <w:bottom w:val="none" w:sz="0" w:space="0" w:color="auto"/>
        <w:right w:val="none" w:sz="0" w:space="0" w:color="auto"/>
      </w:divBdr>
    </w:div>
    <w:div w:id="143351342">
      <w:marLeft w:val="0"/>
      <w:marRight w:val="0"/>
      <w:marTop w:val="0"/>
      <w:marBottom w:val="0"/>
      <w:divBdr>
        <w:top w:val="none" w:sz="0" w:space="0" w:color="auto"/>
        <w:left w:val="none" w:sz="0" w:space="0" w:color="auto"/>
        <w:bottom w:val="none" w:sz="0" w:space="0" w:color="auto"/>
        <w:right w:val="none" w:sz="0" w:space="0" w:color="auto"/>
      </w:divBdr>
    </w:div>
    <w:div w:id="143351343">
      <w:marLeft w:val="0"/>
      <w:marRight w:val="0"/>
      <w:marTop w:val="0"/>
      <w:marBottom w:val="0"/>
      <w:divBdr>
        <w:top w:val="none" w:sz="0" w:space="0" w:color="auto"/>
        <w:left w:val="none" w:sz="0" w:space="0" w:color="auto"/>
        <w:bottom w:val="none" w:sz="0" w:space="0" w:color="auto"/>
        <w:right w:val="none" w:sz="0" w:space="0" w:color="auto"/>
      </w:divBdr>
    </w:div>
    <w:div w:id="143351344">
      <w:marLeft w:val="0"/>
      <w:marRight w:val="0"/>
      <w:marTop w:val="0"/>
      <w:marBottom w:val="0"/>
      <w:divBdr>
        <w:top w:val="none" w:sz="0" w:space="0" w:color="auto"/>
        <w:left w:val="none" w:sz="0" w:space="0" w:color="auto"/>
        <w:bottom w:val="none" w:sz="0" w:space="0" w:color="auto"/>
        <w:right w:val="none" w:sz="0" w:space="0" w:color="auto"/>
      </w:divBdr>
    </w:div>
    <w:div w:id="143351345">
      <w:marLeft w:val="0"/>
      <w:marRight w:val="0"/>
      <w:marTop w:val="0"/>
      <w:marBottom w:val="0"/>
      <w:divBdr>
        <w:top w:val="none" w:sz="0" w:space="0" w:color="auto"/>
        <w:left w:val="none" w:sz="0" w:space="0" w:color="auto"/>
        <w:bottom w:val="none" w:sz="0" w:space="0" w:color="auto"/>
        <w:right w:val="none" w:sz="0" w:space="0" w:color="auto"/>
      </w:divBdr>
    </w:div>
    <w:div w:id="143351346">
      <w:marLeft w:val="0"/>
      <w:marRight w:val="0"/>
      <w:marTop w:val="0"/>
      <w:marBottom w:val="0"/>
      <w:divBdr>
        <w:top w:val="none" w:sz="0" w:space="0" w:color="auto"/>
        <w:left w:val="none" w:sz="0" w:space="0" w:color="auto"/>
        <w:bottom w:val="none" w:sz="0" w:space="0" w:color="auto"/>
        <w:right w:val="none" w:sz="0" w:space="0" w:color="auto"/>
      </w:divBdr>
    </w:div>
    <w:div w:id="143351347">
      <w:marLeft w:val="0"/>
      <w:marRight w:val="0"/>
      <w:marTop w:val="0"/>
      <w:marBottom w:val="0"/>
      <w:divBdr>
        <w:top w:val="none" w:sz="0" w:space="0" w:color="auto"/>
        <w:left w:val="none" w:sz="0" w:space="0" w:color="auto"/>
        <w:bottom w:val="none" w:sz="0" w:space="0" w:color="auto"/>
        <w:right w:val="none" w:sz="0" w:space="0" w:color="auto"/>
      </w:divBdr>
    </w:div>
    <w:div w:id="143351348">
      <w:marLeft w:val="0"/>
      <w:marRight w:val="0"/>
      <w:marTop w:val="0"/>
      <w:marBottom w:val="0"/>
      <w:divBdr>
        <w:top w:val="none" w:sz="0" w:space="0" w:color="auto"/>
        <w:left w:val="none" w:sz="0" w:space="0" w:color="auto"/>
        <w:bottom w:val="none" w:sz="0" w:space="0" w:color="auto"/>
        <w:right w:val="none" w:sz="0" w:space="0" w:color="auto"/>
      </w:divBdr>
    </w:div>
    <w:div w:id="143351349">
      <w:marLeft w:val="0"/>
      <w:marRight w:val="0"/>
      <w:marTop w:val="0"/>
      <w:marBottom w:val="0"/>
      <w:divBdr>
        <w:top w:val="none" w:sz="0" w:space="0" w:color="auto"/>
        <w:left w:val="none" w:sz="0" w:space="0" w:color="auto"/>
        <w:bottom w:val="none" w:sz="0" w:space="0" w:color="auto"/>
        <w:right w:val="none" w:sz="0" w:space="0" w:color="auto"/>
      </w:divBdr>
    </w:div>
    <w:div w:id="143351350">
      <w:marLeft w:val="0"/>
      <w:marRight w:val="0"/>
      <w:marTop w:val="0"/>
      <w:marBottom w:val="0"/>
      <w:divBdr>
        <w:top w:val="none" w:sz="0" w:space="0" w:color="auto"/>
        <w:left w:val="none" w:sz="0" w:space="0" w:color="auto"/>
        <w:bottom w:val="none" w:sz="0" w:space="0" w:color="auto"/>
        <w:right w:val="none" w:sz="0" w:space="0" w:color="auto"/>
      </w:divBdr>
      <w:divsChild>
        <w:div w:id="143351309">
          <w:marLeft w:val="547"/>
          <w:marRight w:val="0"/>
          <w:marTop w:val="120"/>
          <w:marBottom w:val="0"/>
          <w:divBdr>
            <w:top w:val="none" w:sz="0" w:space="0" w:color="auto"/>
            <w:left w:val="none" w:sz="0" w:space="0" w:color="auto"/>
            <w:bottom w:val="none" w:sz="0" w:space="0" w:color="auto"/>
            <w:right w:val="none" w:sz="0" w:space="0" w:color="auto"/>
          </w:divBdr>
        </w:div>
      </w:divsChild>
    </w:div>
    <w:div w:id="143351351">
      <w:marLeft w:val="0"/>
      <w:marRight w:val="0"/>
      <w:marTop w:val="0"/>
      <w:marBottom w:val="0"/>
      <w:divBdr>
        <w:top w:val="none" w:sz="0" w:space="0" w:color="auto"/>
        <w:left w:val="none" w:sz="0" w:space="0" w:color="auto"/>
        <w:bottom w:val="none" w:sz="0" w:space="0" w:color="auto"/>
        <w:right w:val="none" w:sz="0" w:space="0" w:color="auto"/>
      </w:divBdr>
    </w:div>
    <w:div w:id="143351352">
      <w:marLeft w:val="0"/>
      <w:marRight w:val="0"/>
      <w:marTop w:val="0"/>
      <w:marBottom w:val="0"/>
      <w:divBdr>
        <w:top w:val="none" w:sz="0" w:space="0" w:color="auto"/>
        <w:left w:val="none" w:sz="0" w:space="0" w:color="auto"/>
        <w:bottom w:val="none" w:sz="0" w:space="0" w:color="auto"/>
        <w:right w:val="none" w:sz="0" w:space="0" w:color="auto"/>
      </w:divBdr>
    </w:div>
    <w:div w:id="143351353">
      <w:marLeft w:val="0"/>
      <w:marRight w:val="0"/>
      <w:marTop w:val="0"/>
      <w:marBottom w:val="0"/>
      <w:divBdr>
        <w:top w:val="none" w:sz="0" w:space="0" w:color="auto"/>
        <w:left w:val="none" w:sz="0" w:space="0" w:color="auto"/>
        <w:bottom w:val="none" w:sz="0" w:space="0" w:color="auto"/>
        <w:right w:val="none" w:sz="0" w:space="0" w:color="auto"/>
      </w:divBdr>
    </w:div>
    <w:div w:id="143351354">
      <w:marLeft w:val="0"/>
      <w:marRight w:val="0"/>
      <w:marTop w:val="0"/>
      <w:marBottom w:val="0"/>
      <w:divBdr>
        <w:top w:val="none" w:sz="0" w:space="0" w:color="auto"/>
        <w:left w:val="none" w:sz="0" w:space="0" w:color="auto"/>
        <w:bottom w:val="none" w:sz="0" w:space="0" w:color="auto"/>
        <w:right w:val="none" w:sz="0" w:space="0" w:color="auto"/>
      </w:divBdr>
    </w:div>
    <w:div w:id="143351355">
      <w:marLeft w:val="0"/>
      <w:marRight w:val="0"/>
      <w:marTop w:val="0"/>
      <w:marBottom w:val="0"/>
      <w:divBdr>
        <w:top w:val="none" w:sz="0" w:space="0" w:color="auto"/>
        <w:left w:val="none" w:sz="0" w:space="0" w:color="auto"/>
        <w:bottom w:val="none" w:sz="0" w:space="0" w:color="auto"/>
        <w:right w:val="none" w:sz="0" w:space="0" w:color="auto"/>
      </w:divBdr>
    </w:div>
    <w:div w:id="143351356">
      <w:marLeft w:val="0"/>
      <w:marRight w:val="0"/>
      <w:marTop w:val="0"/>
      <w:marBottom w:val="0"/>
      <w:divBdr>
        <w:top w:val="none" w:sz="0" w:space="0" w:color="auto"/>
        <w:left w:val="none" w:sz="0" w:space="0" w:color="auto"/>
        <w:bottom w:val="none" w:sz="0" w:space="0" w:color="auto"/>
        <w:right w:val="none" w:sz="0" w:space="0" w:color="auto"/>
      </w:divBdr>
    </w:div>
    <w:div w:id="144443714">
      <w:bodyDiv w:val="1"/>
      <w:marLeft w:val="0"/>
      <w:marRight w:val="0"/>
      <w:marTop w:val="0"/>
      <w:marBottom w:val="0"/>
      <w:divBdr>
        <w:top w:val="none" w:sz="0" w:space="0" w:color="auto"/>
        <w:left w:val="none" w:sz="0" w:space="0" w:color="auto"/>
        <w:bottom w:val="none" w:sz="0" w:space="0" w:color="auto"/>
        <w:right w:val="none" w:sz="0" w:space="0" w:color="auto"/>
      </w:divBdr>
    </w:div>
    <w:div w:id="176122105">
      <w:bodyDiv w:val="1"/>
      <w:marLeft w:val="0"/>
      <w:marRight w:val="0"/>
      <w:marTop w:val="0"/>
      <w:marBottom w:val="0"/>
      <w:divBdr>
        <w:top w:val="none" w:sz="0" w:space="0" w:color="auto"/>
        <w:left w:val="none" w:sz="0" w:space="0" w:color="auto"/>
        <w:bottom w:val="none" w:sz="0" w:space="0" w:color="auto"/>
        <w:right w:val="none" w:sz="0" w:space="0" w:color="auto"/>
      </w:divBdr>
    </w:div>
    <w:div w:id="205722710">
      <w:bodyDiv w:val="1"/>
      <w:marLeft w:val="0"/>
      <w:marRight w:val="0"/>
      <w:marTop w:val="0"/>
      <w:marBottom w:val="0"/>
      <w:divBdr>
        <w:top w:val="none" w:sz="0" w:space="0" w:color="auto"/>
        <w:left w:val="none" w:sz="0" w:space="0" w:color="auto"/>
        <w:bottom w:val="none" w:sz="0" w:space="0" w:color="auto"/>
        <w:right w:val="none" w:sz="0" w:space="0" w:color="auto"/>
      </w:divBdr>
    </w:div>
    <w:div w:id="268392078">
      <w:bodyDiv w:val="1"/>
      <w:marLeft w:val="0"/>
      <w:marRight w:val="0"/>
      <w:marTop w:val="0"/>
      <w:marBottom w:val="0"/>
      <w:divBdr>
        <w:top w:val="none" w:sz="0" w:space="0" w:color="auto"/>
        <w:left w:val="none" w:sz="0" w:space="0" w:color="auto"/>
        <w:bottom w:val="none" w:sz="0" w:space="0" w:color="auto"/>
        <w:right w:val="none" w:sz="0" w:space="0" w:color="auto"/>
      </w:divBdr>
    </w:div>
    <w:div w:id="288630174">
      <w:bodyDiv w:val="1"/>
      <w:marLeft w:val="0"/>
      <w:marRight w:val="0"/>
      <w:marTop w:val="0"/>
      <w:marBottom w:val="0"/>
      <w:divBdr>
        <w:top w:val="none" w:sz="0" w:space="0" w:color="auto"/>
        <w:left w:val="none" w:sz="0" w:space="0" w:color="auto"/>
        <w:bottom w:val="none" w:sz="0" w:space="0" w:color="auto"/>
        <w:right w:val="none" w:sz="0" w:space="0" w:color="auto"/>
      </w:divBdr>
    </w:div>
    <w:div w:id="300037544">
      <w:bodyDiv w:val="1"/>
      <w:marLeft w:val="0"/>
      <w:marRight w:val="0"/>
      <w:marTop w:val="0"/>
      <w:marBottom w:val="0"/>
      <w:divBdr>
        <w:top w:val="none" w:sz="0" w:space="0" w:color="auto"/>
        <w:left w:val="none" w:sz="0" w:space="0" w:color="auto"/>
        <w:bottom w:val="none" w:sz="0" w:space="0" w:color="auto"/>
        <w:right w:val="none" w:sz="0" w:space="0" w:color="auto"/>
      </w:divBdr>
    </w:div>
    <w:div w:id="353312642">
      <w:bodyDiv w:val="1"/>
      <w:marLeft w:val="0"/>
      <w:marRight w:val="0"/>
      <w:marTop w:val="0"/>
      <w:marBottom w:val="0"/>
      <w:divBdr>
        <w:top w:val="none" w:sz="0" w:space="0" w:color="auto"/>
        <w:left w:val="none" w:sz="0" w:space="0" w:color="auto"/>
        <w:bottom w:val="none" w:sz="0" w:space="0" w:color="auto"/>
        <w:right w:val="none" w:sz="0" w:space="0" w:color="auto"/>
      </w:divBdr>
      <w:divsChild>
        <w:div w:id="576979503">
          <w:marLeft w:val="446"/>
          <w:marRight w:val="0"/>
          <w:marTop w:val="0"/>
          <w:marBottom w:val="0"/>
          <w:divBdr>
            <w:top w:val="none" w:sz="0" w:space="0" w:color="auto"/>
            <w:left w:val="none" w:sz="0" w:space="0" w:color="auto"/>
            <w:bottom w:val="none" w:sz="0" w:space="0" w:color="auto"/>
            <w:right w:val="none" w:sz="0" w:space="0" w:color="auto"/>
          </w:divBdr>
        </w:div>
        <w:div w:id="654920379">
          <w:marLeft w:val="446"/>
          <w:marRight w:val="0"/>
          <w:marTop w:val="0"/>
          <w:marBottom w:val="0"/>
          <w:divBdr>
            <w:top w:val="none" w:sz="0" w:space="0" w:color="auto"/>
            <w:left w:val="none" w:sz="0" w:space="0" w:color="auto"/>
            <w:bottom w:val="none" w:sz="0" w:space="0" w:color="auto"/>
            <w:right w:val="none" w:sz="0" w:space="0" w:color="auto"/>
          </w:divBdr>
        </w:div>
        <w:div w:id="714357921">
          <w:marLeft w:val="446"/>
          <w:marRight w:val="0"/>
          <w:marTop w:val="0"/>
          <w:marBottom w:val="0"/>
          <w:divBdr>
            <w:top w:val="none" w:sz="0" w:space="0" w:color="auto"/>
            <w:left w:val="none" w:sz="0" w:space="0" w:color="auto"/>
            <w:bottom w:val="none" w:sz="0" w:space="0" w:color="auto"/>
            <w:right w:val="none" w:sz="0" w:space="0" w:color="auto"/>
          </w:divBdr>
        </w:div>
        <w:div w:id="819422492">
          <w:marLeft w:val="446"/>
          <w:marRight w:val="0"/>
          <w:marTop w:val="0"/>
          <w:marBottom w:val="0"/>
          <w:divBdr>
            <w:top w:val="none" w:sz="0" w:space="0" w:color="auto"/>
            <w:left w:val="none" w:sz="0" w:space="0" w:color="auto"/>
            <w:bottom w:val="none" w:sz="0" w:space="0" w:color="auto"/>
            <w:right w:val="none" w:sz="0" w:space="0" w:color="auto"/>
          </w:divBdr>
        </w:div>
        <w:div w:id="953827279">
          <w:marLeft w:val="446"/>
          <w:marRight w:val="0"/>
          <w:marTop w:val="0"/>
          <w:marBottom w:val="0"/>
          <w:divBdr>
            <w:top w:val="none" w:sz="0" w:space="0" w:color="auto"/>
            <w:left w:val="none" w:sz="0" w:space="0" w:color="auto"/>
            <w:bottom w:val="none" w:sz="0" w:space="0" w:color="auto"/>
            <w:right w:val="none" w:sz="0" w:space="0" w:color="auto"/>
          </w:divBdr>
        </w:div>
        <w:div w:id="1832018846">
          <w:marLeft w:val="446"/>
          <w:marRight w:val="0"/>
          <w:marTop w:val="0"/>
          <w:marBottom w:val="0"/>
          <w:divBdr>
            <w:top w:val="none" w:sz="0" w:space="0" w:color="auto"/>
            <w:left w:val="none" w:sz="0" w:space="0" w:color="auto"/>
            <w:bottom w:val="none" w:sz="0" w:space="0" w:color="auto"/>
            <w:right w:val="none" w:sz="0" w:space="0" w:color="auto"/>
          </w:divBdr>
        </w:div>
      </w:divsChild>
    </w:div>
    <w:div w:id="356199154">
      <w:bodyDiv w:val="1"/>
      <w:marLeft w:val="0"/>
      <w:marRight w:val="0"/>
      <w:marTop w:val="0"/>
      <w:marBottom w:val="0"/>
      <w:divBdr>
        <w:top w:val="none" w:sz="0" w:space="0" w:color="auto"/>
        <w:left w:val="none" w:sz="0" w:space="0" w:color="auto"/>
        <w:bottom w:val="none" w:sz="0" w:space="0" w:color="auto"/>
        <w:right w:val="none" w:sz="0" w:space="0" w:color="auto"/>
      </w:divBdr>
    </w:div>
    <w:div w:id="412433785">
      <w:bodyDiv w:val="1"/>
      <w:marLeft w:val="0"/>
      <w:marRight w:val="0"/>
      <w:marTop w:val="0"/>
      <w:marBottom w:val="0"/>
      <w:divBdr>
        <w:top w:val="none" w:sz="0" w:space="0" w:color="auto"/>
        <w:left w:val="none" w:sz="0" w:space="0" w:color="auto"/>
        <w:bottom w:val="none" w:sz="0" w:space="0" w:color="auto"/>
        <w:right w:val="none" w:sz="0" w:space="0" w:color="auto"/>
      </w:divBdr>
    </w:div>
    <w:div w:id="447168752">
      <w:bodyDiv w:val="1"/>
      <w:marLeft w:val="0"/>
      <w:marRight w:val="0"/>
      <w:marTop w:val="0"/>
      <w:marBottom w:val="0"/>
      <w:divBdr>
        <w:top w:val="none" w:sz="0" w:space="0" w:color="auto"/>
        <w:left w:val="none" w:sz="0" w:space="0" w:color="auto"/>
        <w:bottom w:val="none" w:sz="0" w:space="0" w:color="auto"/>
        <w:right w:val="none" w:sz="0" w:space="0" w:color="auto"/>
      </w:divBdr>
    </w:div>
    <w:div w:id="538974268">
      <w:bodyDiv w:val="1"/>
      <w:marLeft w:val="0"/>
      <w:marRight w:val="0"/>
      <w:marTop w:val="0"/>
      <w:marBottom w:val="0"/>
      <w:divBdr>
        <w:top w:val="none" w:sz="0" w:space="0" w:color="auto"/>
        <w:left w:val="none" w:sz="0" w:space="0" w:color="auto"/>
        <w:bottom w:val="none" w:sz="0" w:space="0" w:color="auto"/>
        <w:right w:val="none" w:sz="0" w:space="0" w:color="auto"/>
      </w:divBdr>
    </w:div>
    <w:div w:id="557589030">
      <w:bodyDiv w:val="1"/>
      <w:marLeft w:val="0"/>
      <w:marRight w:val="0"/>
      <w:marTop w:val="0"/>
      <w:marBottom w:val="0"/>
      <w:divBdr>
        <w:top w:val="none" w:sz="0" w:space="0" w:color="auto"/>
        <w:left w:val="none" w:sz="0" w:space="0" w:color="auto"/>
        <w:bottom w:val="none" w:sz="0" w:space="0" w:color="auto"/>
        <w:right w:val="none" w:sz="0" w:space="0" w:color="auto"/>
      </w:divBdr>
    </w:div>
    <w:div w:id="574710089">
      <w:bodyDiv w:val="1"/>
      <w:marLeft w:val="0"/>
      <w:marRight w:val="0"/>
      <w:marTop w:val="0"/>
      <w:marBottom w:val="0"/>
      <w:divBdr>
        <w:top w:val="none" w:sz="0" w:space="0" w:color="auto"/>
        <w:left w:val="none" w:sz="0" w:space="0" w:color="auto"/>
        <w:bottom w:val="none" w:sz="0" w:space="0" w:color="auto"/>
        <w:right w:val="none" w:sz="0" w:space="0" w:color="auto"/>
      </w:divBdr>
    </w:div>
    <w:div w:id="583881471">
      <w:bodyDiv w:val="1"/>
      <w:marLeft w:val="0"/>
      <w:marRight w:val="0"/>
      <w:marTop w:val="0"/>
      <w:marBottom w:val="0"/>
      <w:divBdr>
        <w:top w:val="none" w:sz="0" w:space="0" w:color="auto"/>
        <w:left w:val="none" w:sz="0" w:space="0" w:color="auto"/>
        <w:bottom w:val="none" w:sz="0" w:space="0" w:color="auto"/>
        <w:right w:val="none" w:sz="0" w:space="0" w:color="auto"/>
      </w:divBdr>
    </w:div>
    <w:div w:id="619528391">
      <w:bodyDiv w:val="1"/>
      <w:marLeft w:val="0"/>
      <w:marRight w:val="0"/>
      <w:marTop w:val="0"/>
      <w:marBottom w:val="0"/>
      <w:divBdr>
        <w:top w:val="none" w:sz="0" w:space="0" w:color="auto"/>
        <w:left w:val="none" w:sz="0" w:space="0" w:color="auto"/>
        <w:bottom w:val="none" w:sz="0" w:space="0" w:color="auto"/>
        <w:right w:val="none" w:sz="0" w:space="0" w:color="auto"/>
      </w:divBdr>
    </w:div>
    <w:div w:id="743335321">
      <w:bodyDiv w:val="1"/>
      <w:marLeft w:val="0"/>
      <w:marRight w:val="0"/>
      <w:marTop w:val="0"/>
      <w:marBottom w:val="0"/>
      <w:divBdr>
        <w:top w:val="none" w:sz="0" w:space="0" w:color="auto"/>
        <w:left w:val="none" w:sz="0" w:space="0" w:color="auto"/>
        <w:bottom w:val="none" w:sz="0" w:space="0" w:color="auto"/>
        <w:right w:val="none" w:sz="0" w:space="0" w:color="auto"/>
      </w:divBdr>
    </w:div>
    <w:div w:id="758866253">
      <w:bodyDiv w:val="1"/>
      <w:marLeft w:val="0"/>
      <w:marRight w:val="0"/>
      <w:marTop w:val="0"/>
      <w:marBottom w:val="0"/>
      <w:divBdr>
        <w:top w:val="none" w:sz="0" w:space="0" w:color="auto"/>
        <w:left w:val="none" w:sz="0" w:space="0" w:color="auto"/>
        <w:bottom w:val="none" w:sz="0" w:space="0" w:color="auto"/>
        <w:right w:val="none" w:sz="0" w:space="0" w:color="auto"/>
      </w:divBdr>
      <w:divsChild>
        <w:div w:id="1353192100">
          <w:marLeft w:val="547"/>
          <w:marRight w:val="0"/>
          <w:marTop w:val="0"/>
          <w:marBottom w:val="0"/>
          <w:divBdr>
            <w:top w:val="none" w:sz="0" w:space="0" w:color="auto"/>
            <w:left w:val="none" w:sz="0" w:space="0" w:color="auto"/>
            <w:bottom w:val="none" w:sz="0" w:space="0" w:color="auto"/>
            <w:right w:val="none" w:sz="0" w:space="0" w:color="auto"/>
          </w:divBdr>
        </w:div>
        <w:div w:id="1407998467">
          <w:marLeft w:val="547"/>
          <w:marRight w:val="0"/>
          <w:marTop w:val="0"/>
          <w:marBottom w:val="0"/>
          <w:divBdr>
            <w:top w:val="none" w:sz="0" w:space="0" w:color="auto"/>
            <w:left w:val="none" w:sz="0" w:space="0" w:color="auto"/>
            <w:bottom w:val="none" w:sz="0" w:space="0" w:color="auto"/>
            <w:right w:val="none" w:sz="0" w:space="0" w:color="auto"/>
          </w:divBdr>
        </w:div>
        <w:div w:id="2011785354">
          <w:marLeft w:val="547"/>
          <w:marRight w:val="0"/>
          <w:marTop w:val="0"/>
          <w:marBottom w:val="0"/>
          <w:divBdr>
            <w:top w:val="none" w:sz="0" w:space="0" w:color="auto"/>
            <w:left w:val="none" w:sz="0" w:space="0" w:color="auto"/>
            <w:bottom w:val="none" w:sz="0" w:space="0" w:color="auto"/>
            <w:right w:val="none" w:sz="0" w:space="0" w:color="auto"/>
          </w:divBdr>
        </w:div>
        <w:div w:id="405568988">
          <w:marLeft w:val="547"/>
          <w:marRight w:val="0"/>
          <w:marTop w:val="0"/>
          <w:marBottom w:val="0"/>
          <w:divBdr>
            <w:top w:val="none" w:sz="0" w:space="0" w:color="auto"/>
            <w:left w:val="none" w:sz="0" w:space="0" w:color="auto"/>
            <w:bottom w:val="none" w:sz="0" w:space="0" w:color="auto"/>
            <w:right w:val="none" w:sz="0" w:space="0" w:color="auto"/>
          </w:divBdr>
        </w:div>
        <w:div w:id="912469591">
          <w:marLeft w:val="547"/>
          <w:marRight w:val="0"/>
          <w:marTop w:val="0"/>
          <w:marBottom w:val="0"/>
          <w:divBdr>
            <w:top w:val="none" w:sz="0" w:space="0" w:color="auto"/>
            <w:left w:val="none" w:sz="0" w:space="0" w:color="auto"/>
            <w:bottom w:val="none" w:sz="0" w:space="0" w:color="auto"/>
            <w:right w:val="none" w:sz="0" w:space="0" w:color="auto"/>
          </w:divBdr>
        </w:div>
        <w:div w:id="770859646">
          <w:marLeft w:val="547"/>
          <w:marRight w:val="0"/>
          <w:marTop w:val="0"/>
          <w:marBottom w:val="0"/>
          <w:divBdr>
            <w:top w:val="none" w:sz="0" w:space="0" w:color="auto"/>
            <w:left w:val="none" w:sz="0" w:space="0" w:color="auto"/>
            <w:bottom w:val="none" w:sz="0" w:space="0" w:color="auto"/>
            <w:right w:val="none" w:sz="0" w:space="0" w:color="auto"/>
          </w:divBdr>
        </w:div>
      </w:divsChild>
    </w:div>
    <w:div w:id="760176944">
      <w:bodyDiv w:val="1"/>
      <w:marLeft w:val="0"/>
      <w:marRight w:val="0"/>
      <w:marTop w:val="0"/>
      <w:marBottom w:val="0"/>
      <w:divBdr>
        <w:top w:val="none" w:sz="0" w:space="0" w:color="auto"/>
        <w:left w:val="none" w:sz="0" w:space="0" w:color="auto"/>
        <w:bottom w:val="none" w:sz="0" w:space="0" w:color="auto"/>
        <w:right w:val="none" w:sz="0" w:space="0" w:color="auto"/>
      </w:divBdr>
      <w:divsChild>
        <w:div w:id="1038160745">
          <w:marLeft w:val="1080"/>
          <w:marRight w:val="0"/>
          <w:marTop w:val="100"/>
          <w:marBottom w:val="0"/>
          <w:divBdr>
            <w:top w:val="none" w:sz="0" w:space="0" w:color="auto"/>
            <w:left w:val="none" w:sz="0" w:space="0" w:color="auto"/>
            <w:bottom w:val="none" w:sz="0" w:space="0" w:color="auto"/>
            <w:right w:val="none" w:sz="0" w:space="0" w:color="auto"/>
          </w:divBdr>
        </w:div>
        <w:div w:id="1586380894">
          <w:marLeft w:val="1080"/>
          <w:marRight w:val="0"/>
          <w:marTop w:val="100"/>
          <w:marBottom w:val="0"/>
          <w:divBdr>
            <w:top w:val="none" w:sz="0" w:space="0" w:color="auto"/>
            <w:left w:val="none" w:sz="0" w:space="0" w:color="auto"/>
            <w:bottom w:val="none" w:sz="0" w:space="0" w:color="auto"/>
            <w:right w:val="none" w:sz="0" w:space="0" w:color="auto"/>
          </w:divBdr>
        </w:div>
        <w:div w:id="1218980342">
          <w:marLeft w:val="1080"/>
          <w:marRight w:val="0"/>
          <w:marTop w:val="100"/>
          <w:marBottom w:val="0"/>
          <w:divBdr>
            <w:top w:val="none" w:sz="0" w:space="0" w:color="auto"/>
            <w:left w:val="none" w:sz="0" w:space="0" w:color="auto"/>
            <w:bottom w:val="none" w:sz="0" w:space="0" w:color="auto"/>
            <w:right w:val="none" w:sz="0" w:space="0" w:color="auto"/>
          </w:divBdr>
        </w:div>
        <w:div w:id="2013873892">
          <w:marLeft w:val="1080"/>
          <w:marRight w:val="0"/>
          <w:marTop w:val="100"/>
          <w:marBottom w:val="0"/>
          <w:divBdr>
            <w:top w:val="none" w:sz="0" w:space="0" w:color="auto"/>
            <w:left w:val="none" w:sz="0" w:space="0" w:color="auto"/>
            <w:bottom w:val="none" w:sz="0" w:space="0" w:color="auto"/>
            <w:right w:val="none" w:sz="0" w:space="0" w:color="auto"/>
          </w:divBdr>
        </w:div>
      </w:divsChild>
    </w:div>
    <w:div w:id="783764643">
      <w:bodyDiv w:val="1"/>
      <w:marLeft w:val="0"/>
      <w:marRight w:val="0"/>
      <w:marTop w:val="0"/>
      <w:marBottom w:val="0"/>
      <w:divBdr>
        <w:top w:val="none" w:sz="0" w:space="0" w:color="auto"/>
        <w:left w:val="none" w:sz="0" w:space="0" w:color="auto"/>
        <w:bottom w:val="none" w:sz="0" w:space="0" w:color="auto"/>
        <w:right w:val="none" w:sz="0" w:space="0" w:color="auto"/>
      </w:divBdr>
    </w:div>
    <w:div w:id="811289238">
      <w:bodyDiv w:val="1"/>
      <w:marLeft w:val="0"/>
      <w:marRight w:val="0"/>
      <w:marTop w:val="0"/>
      <w:marBottom w:val="0"/>
      <w:divBdr>
        <w:top w:val="none" w:sz="0" w:space="0" w:color="auto"/>
        <w:left w:val="none" w:sz="0" w:space="0" w:color="auto"/>
        <w:bottom w:val="none" w:sz="0" w:space="0" w:color="auto"/>
        <w:right w:val="none" w:sz="0" w:space="0" w:color="auto"/>
      </w:divBdr>
    </w:div>
    <w:div w:id="824860008">
      <w:bodyDiv w:val="1"/>
      <w:marLeft w:val="0"/>
      <w:marRight w:val="0"/>
      <w:marTop w:val="0"/>
      <w:marBottom w:val="0"/>
      <w:divBdr>
        <w:top w:val="none" w:sz="0" w:space="0" w:color="auto"/>
        <w:left w:val="none" w:sz="0" w:space="0" w:color="auto"/>
        <w:bottom w:val="none" w:sz="0" w:space="0" w:color="auto"/>
        <w:right w:val="none" w:sz="0" w:space="0" w:color="auto"/>
      </w:divBdr>
    </w:div>
    <w:div w:id="827087703">
      <w:bodyDiv w:val="1"/>
      <w:marLeft w:val="0"/>
      <w:marRight w:val="0"/>
      <w:marTop w:val="0"/>
      <w:marBottom w:val="0"/>
      <w:divBdr>
        <w:top w:val="none" w:sz="0" w:space="0" w:color="auto"/>
        <w:left w:val="none" w:sz="0" w:space="0" w:color="auto"/>
        <w:bottom w:val="none" w:sz="0" w:space="0" w:color="auto"/>
        <w:right w:val="none" w:sz="0" w:space="0" w:color="auto"/>
      </w:divBdr>
      <w:divsChild>
        <w:div w:id="976105676">
          <w:marLeft w:val="446"/>
          <w:marRight w:val="0"/>
          <w:marTop w:val="0"/>
          <w:marBottom w:val="0"/>
          <w:divBdr>
            <w:top w:val="none" w:sz="0" w:space="0" w:color="auto"/>
            <w:left w:val="none" w:sz="0" w:space="0" w:color="auto"/>
            <w:bottom w:val="none" w:sz="0" w:space="0" w:color="auto"/>
            <w:right w:val="none" w:sz="0" w:space="0" w:color="auto"/>
          </w:divBdr>
        </w:div>
        <w:div w:id="1912616772">
          <w:marLeft w:val="446"/>
          <w:marRight w:val="0"/>
          <w:marTop w:val="0"/>
          <w:marBottom w:val="0"/>
          <w:divBdr>
            <w:top w:val="none" w:sz="0" w:space="0" w:color="auto"/>
            <w:left w:val="none" w:sz="0" w:space="0" w:color="auto"/>
            <w:bottom w:val="none" w:sz="0" w:space="0" w:color="auto"/>
            <w:right w:val="none" w:sz="0" w:space="0" w:color="auto"/>
          </w:divBdr>
        </w:div>
        <w:div w:id="1963418500">
          <w:marLeft w:val="446"/>
          <w:marRight w:val="0"/>
          <w:marTop w:val="0"/>
          <w:marBottom w:val="0"/>
          <w:divBdr>
            <w:top w:val="none" w:sz="0" w:space="0" w:color="auto"/>
            <w:left w:val="none" w:sz="0" w:space="0" w:color="auto"/>
            <w:bottom w:val="none" w:sz="0" w:space="0" w:color="auto"/>
            <w:right w:val="none" w:sz="0" w:space="0" w:color="auto"/>
          </w:divBdr>
        </w:div>
      </w:divsChild>
    </w:div>
    <w:div w:id="836773094">
      <w:bodyDiv w:val="1"/>
      <w:marLeft w:val="0"/>
      <w:marRight w:val="0"/>
      <w:marTop w:val="0"/>
      <w:marBottom w:val="0"/>
      <w:divBdr>
        <w:top w:val="none" w:sz="0" w:space="0" w:color="auto"/>
        <w:left w:val="none" w:sz="0" w:space="0" w:color="auto"/>
        <w:bottom w:val="none" w:sz="0" w:space="0" w:color="auto"/>
        <w:right w:val="none" w:sz="0" w:space="0" w:color="auto"/>
      </w:divBdr>
    </w:div>
    <w:div w:id="843975290">
      <w:bodyDiv w:val="1"/>
      <w:marLeft w:val="0"/>
      <w:marRight w:val="0"/>
      <w:marTop w:val="0"/>
      <w:marBottom w:val="0"/>
      <w:divBdr>
        <w:top w:val="none" w:sz="0" w:space="0" w:color="auto"/>
        <w:left w:val="none" w:sz="0" w:space="0" w:color="auto"/>
        <w:bottom w:val="none" w:sz="0" w:space="0" w:color="auto"/>
        <w:right w:val="none" w:sz="0" w:space="0" w:color="auto"/>
      </w:divBdr>
    </w:div>
    <w:div w:id="888372199">
      <w:bodyDiv w:val="1"/>
      <w:marLeft w:val="0"/>
      <w:marRight w:val="0"/>
      <w:marTop w:val="0"/>
      <w:marBottom w:val="0"/>
      <w:divBdr>
        <w:top w:val="none" w:sz="0" w:space="0" w:color="auto"/>
        <w:left w:val="none" w:sz="0" w:space="0" w:color="auto"/>
        <w:bottom w:val="none" w:sz="0" w:space="0" w:color="auto"/>
        <w:right w:val="none" w:sz="0" w:space="0" w:color="auto"/>
      </w:divBdr>
    </w:div>
    <w:div w:id="911769559">
      <w:bodyDiv w:val="1"/>
      <w:marLeft w:val="0"/>
      <w:marRight w:val="0"/>
      <w:marTop w:val="0"/>
      <w:marBottom w:val="0"/>
      <w:divBdr>
        <w:top w:val="none" w:sz="0" w:space="0" w:color="auto"/>
        <w:left w:val="none" w:sz="0" w:space="0" w:color="auto"/>
        <w:bottom w:val="none" w:sz="0" w:space="0" w:color="auto"/>
        <w:right w:val="none" w:sz="0" w:space="0" w:color="auto"/>
      </w:divBdr>
    </w:div>
    <w:div w:id="932081822">
      <w:bodyDiv w:val="1"/>
      <w:marLeft w:val="0"/>
      <w:marRight w:val="0"/>
      <w:marTop w:val="0"/>
      <w:marBottom w:val="0"/>
      <w:divBdr>
        <w:top w:val="none" w:sz="0" w:space="0" w:color="auto"/>
        <w:left w:val="none" w:sz="0" w:space="0" w:color="auto"/>
        <w:bottom w:val="none" w:sz="0" w:space="0" w:color="auto"/>
        <w:right w:val="none" w:sz="0" w:space="0" w:color="auto"/>
      </w:divBdr>
    </w:div>
    <w:div w:id="966592778">
      <w:bodyDiv w:val="1"/>
      <w:marLeft w:val="0"/>
      <w:marRight w:val="0"/>
      <w:marTop w:val="0"/>
      <w:marBottom w:val="0"/>
      <w:divBdr>
        <w:top w:val="none" w:sz="0" w:space="0" w:color="auto"/>
        <w:left w:val="none" w:sz="0" w:space="0" w:color="auto"/>
        <w:bottom w:val="none" w:sz="0" w:space="0" w:color="auto"/>
        <w:right w:val="none" w:sz="0" w:space="0" w:color="auto"/>
      </w:divBdr>
    </w:div>
    <w:div w:id="967930323">
      <w:bodyDiv w:val="1"/>
      <w:marLeft w:val="0"/>
      <w:marRight w:val="0"/>
      <w:marTop w:val="0"/>
      <w:marBottom w:val="0"/>
      <w:divBdr>
        <w:top w:val="none" w:sz="0" w:space="0" w:color="auto"/>
        <w:left w:val="none" w:sz="0" w:space="0" w:color="auto"/>
        <w:bottom w:val="none" w:sz="0" w:space="0" w:color="auto"/>
        <w:right w:val="none" w:sz="0" w:space="0" w:color="auto"/>
      </w:divBdr>
      <w:divsChild>
        <w:div w:id="737826056">
          <w:marLeft w:val="547"/>
          <w:marRight w:val="0"/>
          <w:marTop w:val="0"/>
          <w:marBottom w:val="0"/>
          <w:divBdr>
            <w:top w:val="none" w:sz="0" w:space="0" w:color="auto"/>
            <w:left w:val="none" w:sz="0" w:space="0" w:color="auto"/>
            <w:bottom w:val="none" w:sz="0" w:space="0" w:color="auto"/>
            <w:right w:val="none" w:sz="0" w:space="0" w:color="auto"/>
          </w:divBdr>
        </w:div>
      </w:divsChild>
    </w:div>
    <w:div w:id="972566669">
      <w:bodyDiv w:val="1"/>
      <w:marLeft w:val="0"/>
      <w:marRight w:val="0"/>
      <w:marTop w:val="0"/>
      <w:marBottom w:val="0"/>
      <w:divBdr>
        <w:top w:val="none" w:sz="0" w:space="0" w:color="auto"/>
        <w:left w:val="none" w:sz="0" w:space="0" w:color="auto"/>
        <w:bottom w:val="none" w:sz="0" w:space="0" w:color="auto"/>
        <w:right w:val="none" w:sz="0" w:space="0" w:color="auto"/>
      </w:divBdr>
    </w:div>
    <w:div w:id="982276196">
      <w:bodyDiv w:val="1"/>
      <w:marLeft w:val="0"/>
      <w:marRight w:val="0"/>
      <w:marTop w:val="0"/>
      <w:marBottom w:val="0"/>
      <w:divBdr>
        <w:top w:val="none" w:sz="0" w:space="0" w:color="auto"/>
        <w:left w:val="none" w:sz="0" w:space="0" w:color="auto"/>
        <w:bottom w:val="none" w:sz="0" w:space="0" w:color="auto"/>
        <w:right w:val="none" w:sz="0" w:space="0" w:color="auto"/>
      </w:divBdr>
    </w:div>
    <w:div w:id="983237133">
      <w:bodyDiv w:val="1"/>
      <w:marLeft w:val="0"/>
      <w:marRight w:val="0"/>
      <w:marTop w:val="0"/>
      <w:marBottom w:val="0"/>
      <w:divBdr>
        <w:top w:val="none" w:sz="0" w:space="0" w:color="auto"/>
        <w:left w:val="none" w:sz="0" w:space="0" w:color="auto"/>
        <w:bottom w:val="none" w:sz="0" w:space="0" w:color="auto"/>
        <w:right w:val="none" w:sz="0" w:space="0" w:color="auto"/>
      </w:divBdr>
    </w:div>
    <w:div w:id="989796465">
      <w:bodyDiv w:val="1"/>
      <w:marLeft w:val="0"/>
      <w:marRight w:val="0"/>
      <w:marTop w:val="0"/>
      <w:marBottom w:val="0"/>
      <w:divBdr>
        <w:top w:val="none" w:sz="0" w:space="0" w:color="auto"/>
        <w:left w:val="none" w:sz="0" w:space="0" w:color="auto"/>
        <w:bottom w:val="none" w:sz="0" w:space="0" w:color="auto"/>
        <w:right w:val="none" w:sz="0" w:space="0" w:color="auto"/>
      </w:divBdr>
    </w:div>
    <w:div w:id="1004631442">
      <w:bodyDiv w:val="1"/>
      <w:marLeft w:val="0"/>
      <w:marRight w:val="0"/>
      <w:marTop w:val="0"/>
      <w:marBottom w:val="0"/>
      <w:divBdr>
        <w:top w:val="none" w:sz="0" w:space="0" w:color="auto"/>
        <w:left w:val="none" w:sz="0" w:space="0" w:color="auto"/>
        <w:bottom w:val="none" w:sz="0" w:space="0" w:color="auto"/>
        <w:right w:val="none" w:sz="0" w:space="0" w:color="auto"/>
      </w:divBdr>
      <w:divsChild>
        <w:div w:id="281544085">
          <w:marLeft w:val="0"/>
          <w:marRight w:val="0"/>
          <w:marTop w:val="0"/>
          <w:marBottom w:val="0"/>
          <w:divBdr>
            <w:top w:val="none" w:sz="0" w:space="0" w:color="auto"/>
            <w:left w:val="none" w:sz="0" w:space="0" w:color="auto"/>
            <w:bottom w:val="none" w:sz="0" w:space="0" w:color="auto"/>
            <w:right w:val="none" w:sz="0" w:space="0" w:color="auto"/>
          </w:divBdr>
        </w:div>
        <w:div w:id="742720808">
          <w:marLeft w:val="0"/>
          <w:marRight w:val="0"/>
          <w:marTop w:val="0"/>
          <w:marBottom w:val="0"/>
          <w:divBdr>
            <w:top w:val="none" w:sz="0" w:space="0" w:color="auto"/>
            <w:left w:val="none" w:sz="0" w:space="0" w:color="auto"/>
            <w:bottom w:val="none" w:sz="0" w:space="0" w:color="auto"/>
            <w:right w:val="none" w:sz="0" w:space="0" w:color="auto"/>
          </w:divBdr>
          <w:divsChild>
            <w:div w:id="455803772">
              <w:marLeft w:val="0"/>
              <w:marRight w:val="0"/>
              <w:marTop w:val="0"/>
              <w:marBottom w:val="0"/>
              <w:divBdr>
                <w:top w:val="none" w:sz="0" w:space="0" w:color="auto"/>
                <w:left w:val="none" w:sz="0" w:space="0" w:color="auto"/>
                <w:bottom w:val="none" w:sz="0" w:space="0" w:color="auto"/>
                <w:right w:val="none" w:sz="0" w:space="0" w:color="auto"/>
              </w:divBdr>
              <w:divsChild>
                <w:div w:id="210771955">
                  <w:marLeft w:val="0"/>
                  <w:marRight w:val="0"/>
                  <w:marTop w:val="0"/>
                  <w:marBottom w:val="0"/>
                  <w:divBdr>
                    <w:top w:val="none" w:sz="0" w:space="0" w:color="auto"/>
                    <w:left w:val="none" w:sz="0" w:space="0" w:color="auto"/>
                    <w:bottom w:val="none" w:sz="0" w:space="0" w:color="auto"/>
                    <w:right w:val="none" w:sz="0" w:space="0" w:color="auto"/>
                  </w:divBdr>
                  <w:divsChild>
                    <w:div w:id="1818180849">
                      <w:marLeft w:val="0"/>
                      <w:marRight w:val="0"/>
                      <w:marTop w:val="0"/>
                      <w:marBottom w:val="0"/>
                      <w:divBdr>
                        <w:top w:val="none" w:sz="0" w:space="0" w:color="auto"/>
                        <w:left w:val="none" w:sz="0" w:space="0" w:color="auto"/>
                        <w:bottom w:val="none" w:sz="0" w:space="0" w:color="auto"/>
                        <w:right w:val="none" w:sz="0" w:space="0" w:color="auto"/>
                      </w:divBdr>
                    </w:div>
                  </w:divsChild>
                </w:div>
                <w:div w:id="1137531938">
                  <w:marLeft w:val="0"/>
                  <w:marRight w:val="0"/>
                  <w:marTop w:val="0"/>
                  <w:marBottom w:val="0"/>
                  <w:divBdr>
                    <w:top w:val="none" w:sz="0" w:space="0" w:color="auto"/>
                    <w:left w:val="none" w:sz="0" w:space="0" w:color="auto"/>
                    <w:bottom w:val="none" w:sz="0" w:space="0" w:color="auto"/>
                    <w:right w:val="none" w:sz="0" w:space="0" w:color="auto"/>
                  </w:divBdr>
                  <w:divsChild>
                    <w:div w:id="8004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3857">
          <w:marLeft w:val="0"/>
          <w:marRight w:val="0"/>
          <w:marTop w:val="0"/>
          <w:marBottom w:val="0"/>
          <w:divBdr>
            <w:top w:val="none" w:sz="0" w:space="0" w:color="auto"/>
            <w:left w:val="none" w:sz="0" w:space="0" w:color="auto"/>
            <w:bottom w:val="none" w:sz="0" w:space="0" w:color="auto"/>
            <w:right w:val="none" w:sz="0" w:space="0" w:color="auto"/>
          </w:divBdr>
        </w:div>
      </w:divsChild>
    </w:div>
    <w:div w:id="1028988713">
      <w:bodyDiv w:val="1"/>
      <w:marLeft w:val="0"/>
      <w:marRight w:val="0"/>
      <w:marTop w:val="0"/>
      <w:marBottom w:val="0"/>
      <w:divBdr>
        <w:top w:val="none" w:sz="0" w:space="0" w:color="auto"/>
        <w:left w:val="none" w:sz="0" w:space="0" w:color="auto"/>
        <w:bottom w:val="none" w:sz="0" w:space="0" w:color="auto"/>
        <w:right w:val="none" w:sz="0" w:space="0" w:color="auto"/>
      </w:divBdr>
    </w:div>
    <w:div w:id="1051229070">
      <w:bodyDiv w:val="1"/>
      <w:marLeft w:val="0"/>
      <w:marRight w:val="0"/>
      <w:marTop w:val="0"/>
      <w:marBottom w:val="0"/>
      <w:divBdr>
        <w:top w:val="none" w:sz="0" w:space="0" w:color="auto"/>
        <w:left w:val="none" w:sz="0" w:space="0" w:color="auto"/>
        <w:bottom w:val="none" w:sz="0" w:space="0" w:color="auto"/>
        <w:right w:val="none" w:sz="0" w:space="0" w:color="auto"/>
      </w:divBdr>
    </w:div>
    <w:div w:id="1101293650">
      <w:bodyDiv w:val="1"/>
      <w:marLeft w:val="0"/>
      <w:marRight w:val="0"/>
      <w:marTop w:val="0"/>
      <w:marBottom w:val="0"/>
      <w:divBdr>
        <w:top w:val="none" w:sz="0" w:space="0" w:color="auto"/>
        <w:left w:val="none" w:sz="0" w:space="0" w:color="auto"/>
        <w:bottom w:val="none" w:sz="0" w:space="0" w:color="auto"/>
        <w:right w:val="none" w:sz="0" w:space="0" w:color="auto"/>
      </w:divBdr>
    </w:div>
    <w:div w:id="1113397713">
      <w:bodyDiv w:val="1"/>
      <w:marLeft w:val="0"/>
      <w:marRight w:val="0"/>
      <w:marTop w:val="0"/>
      <w:marBottom w:val="0"/>
      <w:divBdr>
        <w:top w:val="none" w:sz="0" w:space="0" w:color="auto"/>
        <w:left w:val="none" w:sz="0" w:space="0" w:color="auto"/>
        <w:bottom w:val="none" w:sz="0" w:space="0" w:color="auto"/>
        <w:right w:val="none" w:sz="0" w:space="0" w:color="auto"/>
      </w:divBdr>
    </w:div>
    <w:div w:id="1145470823">
      <w:bodyDiv w:val="1"/>
      <w:marLeft w:val="0"/>
      <w:marRight w:val="0"/>
      <w:marTop w:val="0"/>
      <w:marBottom w:val="0"/>
      <w:divBdr>
        <w:top w:val="none" w:sz="0" w:space="0" w:color="auto"/>
        <w:left w:val="none" w:sz="0" w:space="0" w:color="auto"/>
        <w:bottom w:val="none" w:sz="0" w:space="0" w:color="auto"/>
        <w:right w:val="none" w:sz="0" w:space="0" w:color="auto"/>
      </w:divBdr>
    </w:div>
    <w:div w:id="1147671863">
      <w:bodyDiv w:val="1"/>
      <w:marLeft w:val="0"/>
      <w:marRight w:val="0"/>
      <w:marTop w:val="0"/>
      <w:marBottom w:val="0"/>
      <w:divBdr>
        <w:top w:val="none" w:sz="0" w:space="0" w:color="auto"/>
        <w:left w:val="none" w:sz="0" w:space="0" w:color="auto"/>
        <w:bottom w:val="none" w:sz="0" w:space="0" w:color="auto"/>
        <w:right w:val="none" w:sz="0" w:space="0" w:color="auto"/>
      </w:divBdr>
    </w:div>
    <w:div w:id="1150365502">
      <w:bodyDiv w:val="1"/>
      <w:marLeft w:val="0"/>
      <w:marRight w:val="0"/>
      <w:marTop w:val="0"/>
      <w:marBottom w:val="0"/>
      <w:divBdr>
        <w:top w:val="none" w:sz="0" w:space="0" w:color="auto"/>
        <w:left w:val="none" w:sz="0" w:space="0" w:color="auto"/>
        <w:bottom w:val="none" w:sz="0" w:space="0" w:color="auto"/>
        <w:right w:val="none" w:sz="0" w:space="0" w:color="auto"/>
      </w:divBdr>
    </w:div>
    <w:div w:id="1177235587">
      <w:bodyDiv w:val="1"/>
      <w:marLeft w:val="0"/>
      <w:marRight w:val="0"/>
      <w:marTop w:val="0"/>
      <w:marBottom w:val="0"/>
      <w:divBdr>
        <w:top w:val="none" w:sz="0" w:space="0" w:color="auto"/>
        <w:left w:val="none" w:sz="0" w:space="0" w:color="auto"/>
        <w:bottom w:val="none" w:sz="0" w:space="0" w:color="auto"/>
        <w:right w:val="none" w:sz="0" w:space="0" w:color="auto"/>
      </w:divBdr>
    </w:div>
    <w:div w:id="1220825162">
      <w:bodyDiv w:val="1"/>
      <w:marLeft w:val="0"/>
      <w:marRight w:val="0"/>
      <w:marTop w:val="0"/>
      <w:marBottom w:val="0"/>
      <w:divBdr>
        <w:top w:val="none" w:sz="0" w:space="0" w:color="auto"/>
        <w:left w:val="none" w:sz="0" w:space="0" w:color="auto"/>
        <w:bottom w:val="none" w:sz="0" w:space="0" w:color="auto"/>
        <w:right w:val="none" w:sz="0" w:space="0" w:color="auto"/>
      </w:divBdr>
    </w:div>
    <w:div w:id="1242566700">
      <w:bodyDiv w:val="1"/>
      <w:marLeft w:val="0"/>
      <w:marRight w:val="0"/>
      <w:marTop w:val="0"/>
      <w:marBottom w:val="0"/>
      <w:divBdr>
        <w:top w:val="none" w:sz="0" w:space="0" w:color="auto"/>
        <w:left w:val="none" w:sz="0" w:space="0" w:color="auto"/>
        <w:bottom w:val="none" w:sz="0" w:space="0" w:color="auto"/>
        <w:right w:val="none" w:sz="0" w:space="0" w:color="auto"/>
      </w:divBdr>
    </w:div>
    <w:div w:id="1258900216">
      <w:bodyDiv w:val="1"/>
      <w:marLeft w:val="0"/>
      <w:marRight w:val="0"/>
      <w:marTop w:val="0"/>
      <w:marBottom w:val="0"/>
      <w:divBdr>
        <w:top w:val="none" w:sz="0" w:space="0" w:color="auto"/>
        <w:left w:val="none" w:sz="0" w:space="0" w:color="auto"/>
        <w:bottom w:val="none" w:sz="0" w:space="0" w:color="auto"/>
        <w:right w:val="none" w:sz="0" w:space="0" w:color="auto"/>
      </w:divBdr>
    </w:div>
    <w:div w:id="1270509309">
      <w:bodyDiv w:val="1"/>
      <w:marLeft w:val="0"/>
      <w:marRight w:val="0"/>
      <w:marTop w:val="0"/>
      <w:marBottom w:val="0"/>
      <w:divBdr>
        <w:top w:val="none" w:sz="0" w:space="0" w:color="auto"/>
        <w:left w:val="none" w:sz="0" w:space="0" w:color="auto"/>
        <w:bottom w:val="none" w:sz="0" w:space="0" w:color="auto"/>
        <w:right w:val="none" w:sz="0" w:space="0" w:color="auto"/>
      </w:divBdr>
    </w:div>
    <w:div w:id="1272322572">
      <w:bodyDiv w:val="1"/>
      <w:marLeft w:val="0"/>
      <w:marRight w:val="0"/>
      <w:marTop w:val="0"/>
      <w:marBottom w:val="0"/>
      <w:divBdr>
        <w:top w:val="none" w:sz="0" w:space="0" w:color="auto"/>
        <w:left w:val="none" w:sz="0" w:space="0" w:color="auto"/>
        <w:bottom w:val="none" w:sz="0" w:space="0" w:color="auto"/>
        <w:right w:val="none" w:sz="0" w:space="0" w:color="auto"/>
      </w:divBdr>
    </w:div>
    <w:div w:id="1297948521">
      <w:bodyDiv w:val="1"/>
      <w:marLeft w:val="0"/>
      <w:marRight w:val="0"/>
      <w:marTop w:val="0"/>
      <w:marBottom w:val="0"/>
      <w:divBdr>
        <w:top w:val="none" w:sz="0" w:space="0" w:color="auto"/>
        <w:left w:val="none" w:sz="0" w:space="0" w:color="auto"/>
        <w:bottom w:val="none" w:sz="0" w:space="0" w:color="auto"/>
        <w:right w:val="none" w:sz="0" w:space="0" w:color="auto"/>
      </w:divBdr>
    </w:div>
    <w:div w:id="1314681942">
      <w:bodyDiv w:val="1"/>
      <w:marLeft w:val="0"/>
      <w:marRight w:val="0"/>
      <w:marTop w:val="0"/>
      <w:marBottom w:val="0"/>
      <w:divBdr>
        <w:top w:val="none" w:sz="0" w:space="0" w:color="auto"/>
        <w:left w:val="none" w:sz="0" w:space="0" w:color="auto"/>
        <w:bottom w:val="none" w:sz="0" w:space="0" w:color="auto"/>
        <w:right w:val="none" w:sz="0" w:space="0" w:color="auto"/>
      </w:divBdr>
    </w:div>
    <w:div w:id="1333949547">
      <w:bodyDiv w:val="1"/>
      <w:marLeft w:val="0"/>
      <w:marRight w:val="0"/>
      <w:marTop w:val="0"/>
      <w:marBottom w:val="0"/>
      <w:divBdr>
        <w:top w:val="none" w:sz="0" w:space="0" w:color="auto"/>
        <w:left w:val="none" w:sz="0" w:space="0" w:color="auto"/>
        <w:bottom w:val="none" w:sz="0" w:space="0" w:color="auto"/>
        <w:right w:val="none" w:sz="0" w:space="0" w:color="auto"/>
      </w:divBdr>
      <w:divsChild>
        <w:div w:id="1737972170">
          <w:marLeft w:val="547"/>
          <w:marRight w:val="0"/>
          <w:marTop w:val="154"/>
          <w:marBottom w:val="0"/>
          <w:divBdr>
            <w:top w:val="none" w:sz="0" w:space="0" w:color="auto"/>
            <w:left w:val="none" w:sz="0" w:space="0" w:color="auto"/>
            <w:bottom w:val="none" w:sz="0" w:space="0" w:color="auto"/>
            <w:right w:val="none" w:sz="0" w:space="0" w:color="auto"/>
          </w:divBdr>
        </w:div>
      </w:divsChild>
    </w:div>
    <w:div w:id="1343892637">
      <w:bodyDiv w:val="1"/>
      <w:marLeft w:val="0"/>
      <w:marRight w:val="0"/>
      <w:marTop w:val="0"/>
      <w:marBottom w:val="0"/>
      <w:divBdr>
        <w:top w:val="none" w:sz="0" w:space="0" w:color="auto"/>
        <w:left w:val="none" w:sz="0" w:space="0" w:color="auto"/>
        <w:bottom w:val="none" w:sz="0" w:space="0" w:color="auto"/>
        <w:right w:val="none" w:sz="0" w:space="0" w:color="auto"/>
      </w:divBdr>
    </w:div>
    <w:div w:id="1358581551">
      <w:bodyDiv w:val="1"/>
      <w:marLeft w:val="0"/>
      <w:marRight w:val="0"/>
      <w:marTop w:val="0"/>
      <w:marBottom w:val="0"/>
      <w:divBdr>
        <w:top w:val="none" w:sz="0" w:space="0" w:color="auto"/>
        <w:left w:val="none" w:sz="0" w:space="0" w:color="auto"/>
        <w:bottom w:val="none" w:sz="0" w:space="0" w:color="auto"/>
        <w:right w:val="none" w:sz="0" w:space="0" w:color="auto"/>
      </w:divBdr>
    </w:div>
    <w:div w:id="1384478150">
      <w:bodyDiv w:val="1"/>
      <w:marLeft w:val="0"/>
      <w:marRight w:val="0"/>
      <w:marTop w:val="0"/>
      <w:marBottom w:val="0"/>
      <w:divBdr>
        <w:top w:val="none" w:sz="0" w:space="0" w:color="auto"/>
        <w:left w:val="none" w:sz="0" w:space="0" w:color="auto"/>
        <w:bottom w:val="none" w:sz="0" w:space="0" w:color="auto"/>
        <w:right w:val="none" w:sz="0" w:space="0" w:color="auto"/>
      </w:divBdr>
    </w:div>
    <w:div w:id="1442067006">
      <w:bodyDiv w:val="1"/>
      <w:marLeft w:val="0"/>
      <w:marRight w:val="0"/>
      <w:marTop w:val="0"/>
      <w:marBottom w:val="0"/>
      <w:divBdr>
        <w:top w:val="none" w:sz="0" w:space="0" w:color="auto"/>
        <w:left w:val="none" w:sz="0" w:space="0" w:color="auto"/>
        <w:bottom w:val="none" w:sz="0" w:space="0" w:color="auto"/>
        <w:right w:val="none" w:sz="0" w:space="0" w:color="auto"/>
      </w:divBdr>
    </w:div>
    <w:div w:id="1462266709">
      <w:bodyDiv w:val="1"/>
      <w:marLeft w:val="0"/>
      <w:marRight w:val="0"/>
      <w:marTop w:val="0"/>
      <w:marBottom w:val="0"/>
      <w:divBdr>
        <w:top w:val="none" w:sz="0" w:space="0" w:color="auto"/>
        <w:left w:val="none" w:sz="0" w:space="0" w:color="auto"/>
        <w:bottom w:val="none" w:sz="0" w:space="0" w:color="auto"/>
        <w:right w:val="none" w:sz="0" w:space="0" w:color="auto"/>
      </w:divBdr>
    </w:div>
    <w:div w:id="1518469962">
      <w:bodyDiv w:val="1"/>
      <w:marLeft w:val="0"/>
      <w:marRight w:val="0"/>
      <w:marTop w:val="0"/>
      <w:marBottom w:val="0"/>
      <w:divBdr>
        <w:top w:val="none" w:sz="0" w:space="0" w:color="auto"/>
        <w:left w:val="none" w:sz="0" w:space="0" w:color="auto"/>
        <w:bottom w:val="none" w:sz="0" w:space="0" w:color="auto"/>
        <w:right w:val="none" w:sz="0" w:space="0" w:color="auto"/>
      </w:divBdr>
    </w:div>
    <w:div w:id="1527061865">
      <w:bodyDiv w:val="1"/>
      <w:marLeft w:val="0"/>
      <w:marRight w:val="0"/>
      <w:marTop w:val="0"/>
      <w:marBottom w:val="0"/>
      <w:divBdr>
        <w:top w:val="none" w:sz="0" w:space="0" w:color="auto"/>
        <w:left w:val="none" w:sz="0" w:space="0" w:color="auto"/>
        <w:bottom w:val="none" w:sz="0" w:space="0" w:color="auto"/>
        <w:right w:val="none" w:sz="0" w:space="0" w:color="auto"/>
      </w:divBdr>
    </w:div>
    <w:div w:id="1546336383">
      <w:bodyDiv w:val="1"/>
      <w:marLeft w:val="0"/>
      <w:marRight w:val="0"/>
      <w:marTop w:val="0"/>
      <w:marBottom w:val="0"/>
      <w:divBdr>
        <w:top w:val="none" w:sz="0" w:space="0" w:color="auto"/>
        <w:left w:val="none" w:sz="0" w:space="0" w:color="auto"/>
        <w:bottom w:val="none" w:sz="0" w:space="0" w:color="auto"/>
        <w:right w:val="none" w:sz="0" w:space="0" w:color="auto"/>
      </w:divBdr>
    </w:div>
    <w:div w:id="1575310910">
      <w:bodyDiv w:val="1"/>
      <w:marLeft w:val="0"/>
      <w:marRight w:val="0"/>
      <w:marTop w:val="0"/>
      <w:marBottom w:val="0"/>
      <w:divBdr>
        <w:top w:val="none" w:sz="0" w:space="0" w:color="auto"/>
        <w:left w:val="none" w:sz="0" w:space="0" w:color="auto"/>
        <w:bottom w:val="none" w:sz="0" w:space="0" w:color="auto"/>
        <w:right w:val="none" w:sz="0" w:space="0" w:color="auto"/>
      </w:divBdr>
    </w:div>
    <w:div w:id="1620336700">
      <w:bodyDiv w:val="1"/>
      <w:marLeft w:val="0"/>
      <w:marRight w:val="0"/>
      <w:marTop w:val="0"/>
      <w:marBottom w:val="0"/>
      <w:divBdr>
        <w:top w:val="none" w:sz="0" w:space="0" w:color="auto"/>
        <w:left w:val="none" w:sz="0" w:space="0" w:color="auto"/>
        <w:bottom w:val="none" w:sz="0" w:space="0" w:color="auto"/>
        <w:right w:val="none" w:sz="0" w:space="0" w:color="auto"/>
      </w:divBdr>
    </w:div>
    <w:div w:id="1625847521">
      <w:bodyDiv w:val="1"/>
      <w:marLeft w:val="0"/>
      <w:marRight w:val="0"/>
      <w:marTop w:val="0"/>
      <w:marBottom w:val="0"/>
      <w:divBdr>
        <w:top w:val="none" w:sz="0" w:space="0" w:color="auto"/>
        <w:left w:val="none" w:sz="0" w:space="0" w:color="auto"/>
        <w:bottom w:val="none" w:sz="0" w:space="0" w:color="auto"/>
        <w:right w:val="none" w:sz="0" w:space="0" w:color="auto"/>
      </w:divBdr>
    </w:div>
    <w:div w:id="1645894293">
      <w:bodyDiv w:val="1"/>
      <w:marLeft w:val="0"/>
      <w:marRight w:val="0"/>
      <w:marTop w:val="0"/>
      <w:marBottom w:val="0"/>
      <w:divBdr>
        <w:top w:val="none" w:sz="0" w:space="0" w:color="auto"/>
        <w:left w:val="none" w:sz="0" w:space="0" w:color="auto"/>
        <w:bottom w:val="none" w:sz="0" w:space="0" w:color="auto"/>
        <w:right w:val="none" w:sz="0" w:space="0" w:color="auto"/>
      </w:divBdr>
    </w:div>
    <w:div w:id="1668629900">
      <w:bodyDiv w:val="1"/>
      <w:marLeft w:val="0"/>
      <w:marRight w:val="0"/>
      <w:marTop w:val="0"/>
      <w:marBottom w:val="0"/>
      <w:divBdr>
        <w:top w:val="none" w:sz="0" w:space="0" w:color="auto"/>
        <w:left w:val="none" w:sz="0" w:space="0" w:color="auto"/>
        <w:bottom w:val="none" w:sz="0" w:space="0" w:color="auto"/>
        <w:right w:val="none" w:sz="0" w:space="0" w:color="auto"/>
      </w:divBdr>
    </w:div>
    <w:div w:id="1700351330">
      <w:bodyDiv w:val="1"/>
      <w:marLeft w:val="0"/>
      <w:marRight w:val="0"/>
      <w:marTop w:val="0"/>
      <w:marBottom w:val="0"/>
      <w:divBdr>
        <w:top w:val="none" w:sz="0" w:space="0" w:color="auto"/>
        <w:left w:val="none" w:sz="0" w:space="0" w:color="auto"/>
        <w:bottom w:val="none" w:sz="0" w:space="0" w:color="auto"/>
        <w:right w:val="none" w:sz="0" w:space="0" w:color="auto"/>
      </w:divBdr>
    </w:div>
    <w:div w:id="1700860787">
      <w:bodyDiv w:val="1"/>
      <w:marLeft w:val="0"/>
      <w:marRight w:val="0"/>
      <w:marTop w:val="0"/>
      <w:marBottom w:val="0"/>
      <w:divBdr>
        <w:top w:val="none" w:sz="0" w:space="0" w:color="auto"/>
        <w:left w:val="none" w:sz="0" w:space="0" w:color="auto"/>
        <w:bottom w:val="none" w:sz="0" w:space="0" w:color="auto"/>
        <w:right w:val="none" w:sz="0" w:space="0" w:color="auto"/>
      </w:divBdr>
    </w:div>
    <w:div w:id="1785465615">
      <w:bodyDiv w:val="1"/>
      <w:marLeft w:val="0"/>
      <w:marRight w:val="0"/>
      <w:marTop w:val="0"/>
      <w:marBottom w:val="0"/>
      <w:divBdr>
        <w:top w:val="none" w:sz="0" w:space="0" w:color="auto"/>
        <w:left w:val="none" w:sz="0" w:space="0" w:color="auto"/>
        <w:bottom w:val="none" w:sz="0" w:space="0" w:color="auto"/>
        <w:right w:val="none" w:sz="0" w:space="0" w:color="auto"/>
      </w:divBdr>
    </w:div>
    <w:div w:id="1852987380">
      <w:bodyDiv w:val="1"/>
      <w:marLeft w:val="0"/>
      <w:marRight w:val="0"/>
      <w:marTop w:val="0"/>
      <w:marBottom w:val="0"/>
      <w:divBdr>
        <w:top w:val="none" w:sz="0" w:space="0" w:color="auto"/>
        <w:left w:val="none" w:sz="0" w:space="0" w:color="auto"/>
        <w:bottom w:val="none" w:sz="0" w:space="0" w:color="auto"/>
        <w:right w:val="none" w:sz="0" w:space="0" w:color="auto"/>
      </w:divBdr>
    </w:div>
    <w:div w:id="1861164982">
      <w:bodyDiv w:val="1"/>
      <w:marLeft w:val="0"/>
      <w:marRight w:val="0"/>
      <w:marTop w:val="0"/>
      <w:marBottom w:val="0"/>
      <w:divBdr>
        <w:top w:val="none" w:sz="0" w:space="0" w:color="auto"/>
        <w:left w:val="none" w:sz="0" w:space="0" w:color="auto"/>
        <w:bottom w:val="none" w:sz="0" w:space="0" w:color="auto"/>
        <w:right w:val="none" w:sz="0" w:space="0" w:color="auto"/>
      </w:divBdr>
    </w:div>
    <w:div w:id="2037927534">
      <w:bodyDiv w:val="1"/>
      <w:marLeft w:val="0"/>
      <w:marRight w:val="0"/>
      <w:marTop w:val="0"/>
      <w:marBottom w:val="0"/>
      <w:divBdr>
        <w:top w:val="none" w:sz="0" w:space="0" w:color="auto"/>
        <w:left w:val="none" w:sz="0" w:space="0" w:color="auto"/>
        <w:bottom w:val="none" w:sz="0" w:space="0" w:color="auto"/>
        <w:right w:val="none" w:sz="0" w:space="0" w:color="auto"/>
      </w:divBdr>
    </w:div>
    <w:div w:id="2142846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ego-gw.eu/ilritmodellospazio/" TargetMode="External"/><Relationship Id="rId21" Type="http://schemas.openxmlformats.org/officeDocument/2006/relationships/image" Target="media/image6.emf"/><Relationship Id="rId42" Type="http://schemas.openxmlformats.org/officeDocument/2006/relationships/diagramQuickStyle" Target="diagrams/quickStyle2.xml"/><Relationship Id="rId47" Type="http://schemas.openxmlformats.org/officeDocument/2006/relationships/hyperlink" Target="https://www.researchgate.net/publication/312633866_Animals_as_Sensors_Environmental_Sensing_Technology_and_the_Making_of_a_Computational_Planet" TargetMode="External"/><Relationship Id="rId63" Type="http://schemas.openxmlformats.org/officeDocument/2006/relationships/hyperlink" Target="https://link.springer.com/article/10.1007/s13592-011-0016-x" TargetMode="External"/><Relationship Id="rId68" Type="http://schemas.openxmlformats.org/officeDocument/2006/relationships/hyperlink" Target="https://www.maxxi.art/events/gravity-luniverso-dopo-einstein/" TargetMode="External"/><Relationship Id="rId84" Type="http://schemas.openxmlformats.org/officeDocument/2006/relationships/hyperlink" Target="https://snews.bnl.gov)" TargetMode="External"/><Relationship Id="rId89" Type="http://schemas.openxmlformats.org/officeDocument/2006/relationships/footer" Target="footer2.xml"/><Relationship Id="rId16" Type="http://schemas.openxmlformats.org/officeDocument/2006/relationships/diagramColors" Target="diagrams/colors1.xml"/><Relationship Id="rId11" Type="http://schemas.openxmlformats.org/officeDocument/2006/relationships/hyperlink" Target="https://indico.in2p3.fr/event/18287/" TargetMode="External"/><Relationship Id="rId32" Type="http://schemas.openxmlformats.org/officeDocument/2006/relationships/hyperlink" Target="https://www.iris.edu/" TargetMode="External"/><Relationship Id="rId37" Type="http://schemas.openxmlformats.org/officeDocument/2006/relationships/hyperlink" Target="https://kcdc.ikp.kit.edu/" TargetMode="External"/><Relationship Id="rId53" Type="http://schemas.openxmlformats.org/officeDocument/2006/relationships/hyperlink" Target="https://www.sciencedaily.com/releases/2016/07/160721151059.htm" TargetMode="External"/><Relationship Id="rId58" Type="http://schemas.openxmlformats.org/officeDocument/2006/relationships/hyperlink" Target="https://pubmed.ncbi.nlm.nih.gov/9284492/" TargetMode="External"/><Relationship Id="rId74" Type="http://schemas.openxmlformats.org/officeDocument/2006/relationships/hyperlink" Target="https://sites.ego-gw.eu/ilritmodellospazio/" TargetMode="External"/><Relationship Id="rId79" Type="http://schemas.openxmlformats.org/officeDocument/2006/relationships/hyperlink" Target="http://emso.eu/"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diagramLayout" Target="diagrams/layout1.xml"/><Relationship Id="rId22" Type="http://schemas.openxmlformats.org/officeDocument/2006/relationships/image" Target="media/image7.emf"/><Relationship Id="rId27" Type="http://schemas.openxmlformats.org/officeDocument/2006/relationships/hyperlink" Target="https://www.youtube.com/watch?v=FgTwBbCfD6o" TargetMode="External"/><Relationship Id="rId30" Type="http://schemas.openxmlformats.org/officeDocument/2006/relationships/hyperlink" Target="http://www.carolmuller.fr/index.html" TargetMode="External"/><Relationship Id="rId35" Type="http://schemas.openxmlformats.org/officeDocument/2006/relationships/hyperlink" Target="https://heasarc.gsfc.nasa.gov" TargetMode="External"/><Relationship Id="rId43" Type="http://schemas.openxmlformats.org/officeDocument/2006/relationships/diagramColors" Target="diagrams/colors2.xml"/><Relationship Id="rId48" Type="http://schemas.openxmlformats.org/officeDocument/2006/relationships/hyperlink" Target="https://journals.sagepub.com/doi/full/10.1177/0162243919860211" TargetMode="External"/><Relationship Id="rId56" Type="http://schemas.openxmlformats.org/officeDocument/2006/relationships/hyperlink" Target="http://www.scielo.org.co/scielo.php?script=sci_arttext&amp;pid=S0304-35842017000200058" TargetMode="External"/><Relationship Id="rId64" Type="http://schemas.openxmlformats.org/officeDocument/2006/relationships/hyperlink" Target="https://www.frontiersin.org/articles/10.3389/fphy.2021.670555/full" TargetMode="External"/><Relationship Id="rId69" Type="http://schemas.openxmlformats.org/officeDocument/2006/relationships/hyperlink" Target="https://www.palaisdetokyo.com/fr/evenement/air" TargetMode="External"/><Relationship Id="rId77" Type="http://schemas.openxmlformats.org/officeDocument/2006/relationships/hyperlink" Target="https://bonnierskonsthall.se/en/product/tomas-saraceno-14-billions-working-title-2/" TargetMode="External"/><Relationship Id="rId8" Type="http://schemas.openxmlformats.org/officeDocument/2006/relationships/endnotes" Target="endnotes.xml"/><Relationship Id="rId51" Type="http://schemas.openxmlformats.org/officeDocument/2006/relationships/hyperlink" Target="https://www.academia.edu/58989934/More_than_human_sensing_as_relational_praxis_speculative_propositions_for_sensing_with_sensing_otherwise" TargetMode="External"/><Relationship Id="rId72" Type="http://schemas.openxmlformats.org/officeDocument/2006/relationships/hyperlink" Target="https://www.maxxi.art/events/gravity-luniverso-dopo-einstein/" TargetMode="External"/><Relationship Id="rId80" Type="http://schemas.openxmlformats.org/officeDocument/2006/relationships/hyperlink" Target="http://www.lsm.in2p3.fr/" TargetMode="External"/><Relationship Id="rId85" Type="http://schemas.openxmlformats.org/officeDocument/2006/relationships/hyperlink" Target="https://icecube.wisc.edu/science/data" TargetMode="External"/><Relationship Id="rId3" Type="http://schemas.openxmlformats.org/officeDocument/2006/relationships/numbering" Target="numbering.xml"/><Relationship Id="rId12" Type="http://schemas.openxmlformats.org/officeDocument/2006/relationships/image" Target="media/image3.emf"/><Relationship Id="rId17" Type="http://schemas.microsoft.com/office/2007/relationships/diagramDrawing" Target="diagrams/drawing1.xml"/><Relationship Id="rId25" Type="http://schemas.openxmlformats.org/officeDocument/2006/relationships/hyperlink" Target="http://www.carolmuller.fr/index.html" TargetMode="External"/><Relationship Id="rId33" Type="http://schemas.openxmlformats.org/officeDocument/2006/relationships/hyperlink" Target="https://www.orfeus-eu.org" TargetMode="External"/><Relationship Id="rId38" Type="http://schemas.openxmlformats.org/officeDocument/2006/relationships/hyperlink" Target="https://arxiv.org/pdf/1001.0776.pdf" TargetMode="External"/><Relationship Id="rId46" Type="http://schemas.openxmlformats.org/officeDocument/2006/relationships/hyperlink" Target="https://www.tandfonline.com/doi/full/10.1080/09528822.2018.1483884" TargetMode="External"/><Relationship Id="rId59" Type="http://schemas.openxmlformats.org/officeDocument/2006/relationships/hyperlink" Target="https://www.theskinofthings.org/symbiotic-skins-metabolic-schema" TargetMode="External"/><Relationship Id="rId67" Type="http://schemas.openxmlformats.org/officeDocument/2006/relationships/hyperlink" Target="http://arachnophilia.net/" TargetMode="External"/><Relationship Id="rId20" Type="http://schemas.openxmlformats.org/officeDocument/2006/relationships/package" Target="embeddings/Feuille_de_calcul_Microsoft_Excel.xlsx"/><Relationship Id="rId41" Type="http://schemas.openxmlformats.org/officeDocument/2006/relationships/diagramLayout" Target="diagrams/layout2.xml"/><Relationship Id="rId54" Type="http://schemas.openxmlformats.org/officeDocument/2006/relationships/hyperlink" Target="https://www.mdpi.com/2071-1050/12/19/8066" TargetMode="External"/><Relationship Id="rId62" Type="http://schemas.openxmlformats.org/officeDocument/2006/relationships/hyperlink" Target="http://www.bulletinofinsectology.org/pdfarticles/vol56-2003-137-139celli.pdf" TargetMode="External"/><Relationship Id="rId70" Type="http://schemas.openxmlformats.org/officeDocument/2006/relationships/hyperlink" Target="https://sites.ego-gw.eu/ilritmodellospazio/" TargetMode="External"/><Relationship Id="rId75" Type="http://schemas.openxmlformats.org/officeDocument/2006/relationships/hyperlink" Target="https://www.palazzostrozzi.org/archivio/mostre/tomas-saraceno-aria/" TargetMode="External"/><Relationship Id="rId83" Type="http://schemas.openxmlformats.org/officeDocument/2006/relationships/hyperlink" Target="http://www.black-forest-observatory.de/"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clonets.eu/" TargetMode="External"/><Relationship Id="rId28" Type="http://schemas.openxmlformats.org/officeDocument/2006/relationships/hyperlink" Target="https://sites.ego-gw.eu/ilritmodellospazio/woa-v-napolano/" TargetMode="External"/><Relationship Id="rId36" Type="http://schemas.openxmlformats.org/officeDocument/2006/relationships/hyperlink" Target="https://www.ssdc.asi.it/" TargetMode="External"/><Relationship Id="rId49" Type="http://schemas.openxmlformats.org/officeDocument/2006/relationships/hyperlink" Target="https://www.jennifergabrys.net/2016/03/program-earth-environmental-sensing-technology-making-computational-planet/" TargetMode="External"/><Relationship Id="rId57" Type="http://schemas.openxmlformats.org/officeDocument/2006/relationships/hyperlink" Target="https://www.ncbi.nlm.nih.gov/pmc/articles/PMC4233696/" TargetMode="External"/><Relationship Id="rId10" Type="http://schemas.openxmlformats.org/officeDocument/2006/relationships/image" Target="media/image2.emf"/><Relationship Id="rId31" Type="http://schemas.openxmlformats.org/officeDocument/2006/relationships/hyperlink" Target="http://www.carolmuller.fr/index.html" TargetMode="External"/><Relationship Id="rId44" Type="http://schemas.microsoft.com/office/2007/relationships/diagramDrawing" Target="diagrams/drawing2.xml"/><Relationship Id="rId52" Type="http://schemas.openxmlformats.org/officeDocument/2006/relationships/hyperlink" Target="https://www.frontiersin.org/articles/10.3389/fsufs.2021.618453/full" TargetMode="External"/><Relationship Id="rId60" Type="http://schemas.openxmlformats.org/officeDocument/2006/relationships/hyperlink" Target="https://royalsocietypublishing.org/doi/pdf/10.1098/rspb.2013.2683" TargetMode="External"/><Relationship Id="rId65" Type="http://schemas.openxmlformats.org/officeDocument/2006/relationships/hyperlink" Target="https://studiotomassaraceno.org/" TargetMode="External"/><Relationship Id="rId73" Type="http://schemas.openxmlformats.org/officeDocument/2006/relationships/hyperlink" Target="https://www.palaisdetokyo.com/fr/evenement/air" TargetMode="External"/><Relationship Id="rId78" Type="http://schemas.openxmlformats.org/officeDocument/2006/relationships/hyperlink" Target="http://www.km3net.org/" TargetMode="External"/><Relationship Id="rId81" Type="http://schemas.openxmlformats.org/officeDocument/2006/relationships/hyperlink" Target="https://lsc-canfranc.es/en/geodyn-exp-07-2009-2/" TargetMode="External"/><Relationship Id="rId86" Type="http://schemas.openxmlformats.org/officeDocument/2006/relationships/hyperlink" Target="https://icecube.wisc.edu/science/data/realtime_alerts" TargetMode="Externa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diagramData" Target="diagrams/data1.xml"/><Relationship Id="rId18" Type="http://schemas.openxmlformats.org/officeDocument/2006/relationships/image" Target="media/image4.emf"/><Relationship Id="rId39" Type="http://schemas.openxmlformats.org/officeDocument/2006/relationships/hyperlink" Target="http://www.refimeve.fr/" TargetMode="External"/><Relationship Id="rId34" Type="http://schemas.openxmlformats.org/officeDocument/2006/relationships/hyperlink" Target="https://www.amon.psu.edu" TargetMode="External"/><Relationship Id="rId50" Type="http://schemas.openxmlformats.org/officeDocument/2006/relationships/hyperlink" Target="https://arachnophilia.net/wp-content/uploads/2020/12/HAPTIC-ASTRONOMY-FINAL-TEXT-2.pdf" TargetMode="External"/><Relationship Id="rId55" Type="http://schemas.openxmlformats.org/officeDocument/2006/relationships/hyperlink" Target="https://www.shs-conferences.org/articles/shsconf/abs/2018/18/shsconf_infoglob2018_02011/shsconf_infoglob2018_02011.html" TargetMode="External"/><Relationship Id="rId76" Type="http://schemas.openxmlformats.org/officeDocument/2006/relationships/hyperlink" Target="https://www.museomoderno.org/en/exposiciones/tomas-saraceno-how-entangle-universe-spider-web" TargetMode="External"/><Relationship Id="rId7" Type="http://schemas.openxmlformats.org/officeDocument/2006/relationships/footnotes" Target="footnotes.xml"/><Relationship Id="rId71" Type="http://schemas.openxmlformats.org/officeDocument/2006/relationships/hyperlink" Target="https://www.palazzostrozzi.org/archivio/mostre/tomas-saraceno-aria/" TargetMode="External"/><Relationship Id="rId2" Type="http://schemas.openxmlformats.org/officeDocument/2006/relationships/customXml" Target="../customXml/item2.xml"/><Relationship Id="rId29" Type="http://schemas.openxmlformats.org/officeDocument/2006/relationships/hyperlink" Target="http://www.imachination.net/" TargetMode="External"/><Relationship Id="rId24" Type="http://schemas.openxmlformats.org/officeDocument/2006/relationships/hyperlink" Target="http://www.imachination.net/" TargetMode="External"/><Relationship Id="rId40" Type="http://schemas.openxmlformats.org/officeDocument/2006/relationships/diagramData" Target="diagrams/data2.xml"/><Relationship Id="rId45" Type="http://schemas.openxmlformats.org/officeDocument/2006/relationships/hyperlink" Target="https://www.nature.com/scitable/knowledge/library/bioindicators-using-organisms-to-measure-environmental-impacts-16821310/" TargetMode="External"/><Relationship Id="rId66" Type="http://schemas.openxmlformats.org/officeDocument/2006/relationships/hyperlink" Target="https://aerocene.org/" TargetMode="External"/><Relationship Id="rId87" Type="http://schemas.openxmlformats.org/officeDocument/2006/relationships/hyperlink" Target="https://www.kmt.is" TargetMode="External"/><Relationship Id="rId61" Type="http://schemas.openxmlformats.org/officeDocument/2006/relationships/hyperlink" Target="https://journals.sagepub.com/doi/pdf/10.1177/1741659017751223" TargetMode="External"/><Relationship Id="rId82" Type="http://schemas.openxmlformats.org/officeDocument/2006/relationships/hyperlink" Target="http://www.gpi.kit.edu/english/BFO.php" TargetMode="External"/><Relationship Id="rId19"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8F6A1D-D033-6B4E-B5CC-FE1C5DF5DDE1}"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GB"/>
        </a:p>
      </dgm:t>
    </dgm:pt>
    <dgm:pt modelId="{678B2BEB-D785-E348-8747-FFB38079490D}">
      <dgm:prSet phldrT="[Texte]" custT="1"/>
      <dgm:spPr/>
      <dgm:t>
        <a:bodyPr/>
        <a:lstStyle/>
        <a:p>
          <a:r>
            <a:rPr lang="en-GB" sz="900" b="1" dirty="0"/>
            <a:t>WP1 </a:t>
          </a:r>
        </a:p>
        <a:p>
          <a:r>
            <a:rPr lang="en-GB" sz="900" b="1" dirty="0"/>
            <a:t>Management</a:t>
          </a:r>
        </a:p>
      </dgm:t>
    </dgm:pt>
    <dgm:pt modelId="{C3C6D160-09C9-E843-A495-CD82ADBF2A6C}" type="parTrans" cxnId="{F20F4A5E-52F1-D84A-A685-F5BF60077A6F}">
      <dgm:prSet/>
      <dgm:spPr/>
      <dgm:t>
        <a:bodyPr/>
        <a:lstStyle/>
        <a:p>
          <a:endParaRPr lang="en-GB"/>
        </a:p>
      </dgm:t>
    </dgm:pt>
    <dgm:pt modelId="{EC4EEB5E-5EC3-074E-94A4-1DB42D00798D}" type="sibTrans" cxnId="{F20F4A5E-52F1-D84A-A685-F5BF60077A6F}">
      <dgm:prSet/>
      <dgm:spPr/>
      <dgm:t>
        <a:bodyPr/>
        <a:lstStyle/>
        <a:p>
          <a:endParaRPr lang="en-GB"/>
        </a:p>
      </dgm:t>
    </dgm:pt>
    <dgm:pt modelId="{28697872-2841-7E41-9D36-918AC32B4F12}">
      <dgm:prSet phldrT="[Texte]"/>
      <dgm:spPr/>
      <dgm:t>
        <a:bodyPr/>
        <a:lstStyle/>
        <a:p>
          <a:r>
            <a:rPr lang="en-GB" b="1" dirty="0"/>
            <a:t>WP2 </a:t>
          </a:r>
        </a:p>
        <a:p>
          <a:r>
            <a:rPr lang="en-GB" b="1" dirty="0"/>
            <a:t>Networking           </a:t>
          </a:r>
        </a:p>
      </dgm:t>
    </dgm:pt>
    <dgm:pt modelId="{C5048CD3-3F3A-624E-A995-C0534FDC6771}" type="parTrans" cxnId="{0620B430-53BE-1E4E-BCE0-2A153C1C2A86}">
      <dgm:prSet/>
      <dgm:spPr/>
      <dgm:t>
        <a:bodyPr/>
        <a:lstStyle/>
        <a:p>
          <a:endParaRPr lang="en-GB" b="1"/>
        </a:p>
      </dgm:t>
    </dgm:pt>
    <dgm:pt modelId="{82335EA6-F37A-BB4B-99A9-467C1692C428}" type="sibTrans" cxnId="{0620B430-53BE-1E4E-BCE0-2A153C1C2A86}">
      <dgm:prSet/>
      <dgm:spPr/>
      <dgm:t>
        <a:bodyPr/>
        <a:lstStyle/>
        <a:p>
          <a:endParaRPr lang="en-GB"/>
        </a:p>
      </dgm:t>
    </dgm:pt>
    <dgm:pt modelId="{A01A8E78-C5D9-6548-8C84-FBBCB6680732}">
      <dgm:prSet/>
      <dgm:spPr/>
      <dgm:t>
        <a:bodyPr/>
        <a:lstStyle/>
        <a:p>
          <a:r>
            <a:rPr lang="en-GB" b="1" dirty="0"/>
            <a:t>WP3</a:t>
          </a:r>
        </a:p>
        <a:p>
          <a:r>
            <a:rPr lang="en-GB" b="1" dirty="0"/>
            <a:t>Engagement</a:t>
          </a:r>
        </a:p>
      </dgm:t>
    </dgm:pt>
    <dgm:pt modelId="{69799BC2-EF43-794B-9532-7937F3642F55}" type="parTrans" cxnId="{B9E194F1-9C83-E248-8F4F-127CA5F9B6E5}">
      <dgm:prSet/>
      <dgm:spPr/>
      <dgm:t>
        <a:bodyPr/>
        <a:lstStyle/>
        <a:p>
          <a:endParaRPr lang="en-GB" b="1"/>
        </a:p>
      </dgm:t>
    </dgm:pt>
    <dgm:pt modelId="{D6BC1DD9-D450-9F45-80D4-DEF4327CF704}" type="sibTrans" cxnId="{B9E194F1-9C83-E248-8F4F-127CA5F9B6E5}">
      <dgm:prSet/>
      <dgm:spPr/>
      <dgm:t>
        <a:bodyPr/>
        <a:lstStyle/>
        <a:p>
          <a:endParaRPr lang="en-GB"/>
        </a:p>
      </dgm:t>
    </dgm:pt>
    <dgm:pt modelId="{B911A91A-122D-9E41-8611-B621F4B0AEEC}">
      <dgm:prSet/>
      <dgm:spPr/>
      <dgm:t>
        <a:bodyPr/>
        <a:lstStyle/>
        <a:p>
          <a:r>
            <a:rPr lang="en-GB" b="1" dirty="0"/>
            <a:t>WP4 </a:t>
          </a:r>
        </a:p>
        <a:p>
          <a:r>
            <a:rPr lang="en-GB" b="1" dirty="0"/>
            <a:t>Open Data Access</a:t>
          </a:r>
        </a:p>
      </dgm:t>
    </dgm:pt>
    <dgm:pt modelId="{1E59408C-FC55-6B4D-8A8B-9D9E93D7FFAE}" type="parTrans" cxnId="{BB51A1A1-5782-0C48-AC4F-EE3980DE767D}">
      <dgm:prSet/>
      <dgm:spPr/>
      <dgm:t>
        <a:bodyPr/>
        <a:lstStyle/>
        <a:p>
          <a:endParaRPr lang="en-GB" b="1"/>
        </a:p>
      </dgm:t>
    </dgm:pt>
    <dgm:pt modelId="{33ABF641-ACAC-294E-A519-C7E02354D619}" type="sibTrans" cxnId="{BB51A1A1-5782-0C48-AC4F-EE3980DE767D}">
      <dgm:prSet/>
      <dgm:spPr/>
      <dgm:t>
        <a:bodyPr/>
        <a:lstStyle/>
        <a:p>
          <a:endParaRPr lang="en-GB"/>
        </a:p>
      </dgm:t>
    </dgm:pt>
    <dgm:pt modelId="{80741541-FC54-114C-ABEF-3DB22E51C08A}">
      <dgm:prSet/>
      <dgm:spPr/>
      <dgm:t>
        <a:bodyPr/>
        <a:lstStyle/>
        <a:p>
          <a:r>
            <a:rPr lang="en-GB" b="1" dirty="0"/>
            <a:t>WP5</a:t>
          </a:r>
        </a:p>
        <a:p>
          <a:r>
            <a:rPr lang="en-GB" b="1" dirty="0"/>
            <a:t>Industrialisation, Sustainability</a:t>
          </a:r>
        </a:p>
      </dgm:t>
    </dgm:pt>
    <dgm:pt modelId="{AAA63511-1C03-9D4F-8C27-D828FE3A13E0}" type="parTrans" cxnId="{CE422508-1718-1B49-8416-656A97425BE5}">
      <dgm:prSet/>
      <dgm:spPr/>
      <dgm:t>
        <a:bodyPr/>
        <a:lstStyle/>
        <a:p>
          <a:endParaRPr lang="en-GB"/>
        </a:p>
      </dgm:t>
    </dgm:pt>
    <dgm:pt modelId="{37538CEF-A11A-D343-A281-64C92D0F2EE6}" type="sibTrans" cxnId="{CE422508-1718-1B49-8416-656A97425BE5}">
      <dgm:prSet/>
      <dgm:spPr/>
      <dgm:t>
        <a:bodyPr/>
        <a:lstStyle/>
        <a:p>
          <a:endParaRPr lang="en-GB"/>
        </a:p>
      </dgm:t>
    </dgm:pt>
    <dgm:pt modelId="{1A6DD53B-8638-9744-9421-497317D84C64}">
      <dgm:prSet/>
      <dgm:spPr/>
      <dgm:t>
        <a:bodyPr/>
        <a:lstStyle/>
        <a:p>
          <a:r>
            <a:rPr lang="en-GB" b="1" dirty="0"/>
            <a:t>Education, outreach</a:t>
          </a:r>
        </a:p>
      </dgm:t>
    </dgm:pt>
    <dgm:pt modelId="{2AFD1F17-2A71-7E43-87DC-D836397F2D73}" type="parTrans" cxnId="{19773EC4-3027-7149-ABAA-F4101652DF48}">
      <dgm:prSet/>
      <dgm:spPr/>
      <dgm:t>
        <a:bodyPr/>
        <a:lstStyle/>
        <a:p>
          <a:endParaRPr lang="fr-FR"/>
        </a:p>
      </dgm:t>
    </dgm:pt>
    <dgm:pt modelId="{B5DF2387-4DA2-2649-B27D-7224F4F61F25}" type="sibTrans" cxnId="{19773EC4-3027-7149-ABAA-F4101652DF48}">
      <dgm:prSet/>
      <dgm:spPr/>
      <dgm:t>
        <a:bodyPr/>
        <a:lstStyle/>
        <a:p>
          <a:endParaRPr lang="fr-FR"/>
        </a:p>
      </dgm:t>
    </dgm:pt>
    <dgm:pt modelId="{20B2DFB7-4F84-5941-8EF1-F6A0CA37890A}">
      <dgm:prSet/>
      <dgm:spPr/>
      <dgm:t>
        <a:bodyPr/>
        <a:lstStyle/>
        <a:p>
          <a:r>
            <a:rPr lang="en-GB" b="1" dirty="0"/>
            <a:t>Citizen's Science, Inclusion</a:t>
          </a:r>
        </a:p>
      </dgm:t>
    </dgm:pt>
    <dgm:pt modelId="{94144EAB-4AA9-7342-B47B-31976DB628B3}" type="parTrans" cxnId="{64D4AC9B-96DC-4B44-BA6E-7369192F1AA6}">
      <dgm:prSet/>
      <dgm:spPr/>
      <dgm:t>
        <a:bodyPr/>
        <a:lstStyle/>
        <a:p>
          <a:endParaRPr lang="fr-FR"/>
        </a:p>
      </dgm:t>
    </dgm:pt>
    <dgm:pt modelId="{3354D22D-2326-4E4D-A530-214B6F05CF8B}" type="sibTrans" cxnId="{64D4AC9B-96DC-4B44-BA6E-7369192F1AA6}">
      <dgm:prSet/>
      <dgm:spPr/>
      <dgm:t>
        <a:bodyPr/>
        <a:lstStyle/>
        <a:p>
          <a:endParaRPr lang="fr-FR"/>
        </a:p>
      </dgm:t>
    </dgm:pt>
    <dgm:pt modelId="{59905B64-97D7-A04D-A453-A295707D4434}">
      <dgm:prSet/>
      <dgm:spPr/>
      <dgm:t>
        <a:bodyPr/>
        <a:lstStyle/>
        <a:p>
          <a:r>
            <a:rPr lang="en-GB" b="1" dirty="0"/>
            <a:t>Art and Science</a:t>
          </a:r>
        </a:p>
      </dgm:t>
    </dgm:pt>
    <dgm:pt modelId="{519A5389-FDD3-DA45-92EF-4812A7D28950}" type="parTrans" cxnId="{9158E764-0704-AA46-A83D-9617F8A73DEC}">
      <dgm:prSet/>
      <dgm:spPr/>
      <dgm:t>
        <a:bodyPr/>
        <a:lstStyle/>
        <a:p>
          <a:endParaRPr lang="fr-FR"/>
        </a:p>
      </dgm:t>
    </dgm:pt>
    <dgm:pt modelId="{3BD6B070-1700-0A4C-8700-BB6421D144ED}" type="sibTrans" cxnId="{9158E764-0704-AA46-A83D-9617F8A73DEC}">
      <dgm:prSet/>
      <dgm:spPr/>
      <dgm:t>
        <a:bodyPr/>
        <a:lstStyle/>
        <a:p>
          <a:endParaRPr lang="fr-FR"/>
        </a:p>
      </dgm:t>
    </dgm:pt>
    <dgm:pt modelId="{7CA014C6-0071-644E-9CFC-5C9DD0E8BBB8}">
      <dgm:prSet/>
      <dgm:spPr/>
      <dgm:t>
        <a:bodyPr/>
        <a:lstStyle/>
        <a:p>
          <a:r>
            <a:rPr lang="en-GB" b="1" dirty="0"/>
            <a:t>Data Analytics ML</a:t>
          </a:r>
        </a:p>
      </dgm:t>
    </dgm:pt>
    <dgm:pt modelId="{0E171FF5-271C-1440-8C8E-330B9EF41F11}" type="parTrans" cxnId="{E23C1087-239B-D940-AD81-6A2C02F4E179}">
      <dgm:prSet/>
      <dgm:spPr/>
      <dgm:t>
        <a:bodyPr/>
        <a:lstStyle/>
        <a:p>
          <a:endParaRPr lang="fr-FR"/>
        </a:p>
      </dgm:t>
    </dgm:pt>
    <dgm:pt modelId="{3B7E417A-4DDB-D242-BA0F-98B4E9437D73}" type="sibTrans" cxnId="{E23C1087-239B-D940-AD81-6A2C02F4E179}">
      <dgm:prSet/>
      <dgm:spPr/>
      <dgm:t>
        <a:bodyPr/>
        <a:lstStyle/>
        <a:p>
          <a:endParaRPr lang="fr-FR"/>
        </a:p>
      </dgm:t>
    </dgm:pt>
    <dgm:pt modelId="{ECF4192E-6BAC-B148-9B71-2EBD213BD346}">
      <dgm:prSet/>
      <dgm:spPr/>
      <dgm:t>
        <a:bodyPr/>
        <a:lstStyle/>
        <a:p>
          <a:r>
            <a:rPr lang="en-GB" b="1" dirty="0"/>
            <a:t>Low latency Alerts</a:t>
          </a:r>
        </a:p>
      </dgm:t>
    </dgm:pt>
    <dgm:pt modelId="{4F4C1F28-E1F8-C440-8727-5E2B67302028}" type="parTrans" cxnId="{E2ECDFC3-631E-1C4E-A5E0-A7A5956F06A6}">
      <dgm:prSet/>
      <dgm:spPr/>
      <dgm:t>
        <a:bodyPr/>
        <a:lstStyle/>
        <a:p>
          <a:endParaRPr lang="fr-FR"/>
        </a:p>
      </dgm:t>
    </dgm:pt>
    <dgm:pt modelId="{53C2BC9D-9FF7-2B4A-BC3E-0599E88F3A3D}" type="sibTrans" cxnId="{E2ECDFC3-631E-1C4E-A5E0-A7A5956F06A6}">
      <dgm:prSet/>
      <dgm:spPr/>
      <dgm:t>
        <a:bodyPr/>
        <a:lstStyle/>
        <a:p>
          <a:endParaRPr lang="fr-FR"/>
        </a:p>
      </dgm:t>
    </dgm:pt>
    <dgm:pt modelId="{E4B95FE4-E90A-3049-94AD-BB7623DAE55C}" type="pres">
      <dgm:prSet presAssocID="{F68F6A1D-D033-6B4E-B5CC-FE1C5DF5DDE1}" presName="hierChild1" presStyleCnt="0">
        <dgm:presLayoutVars>
          <dgm:chPref val="1"/>
          <dgm:dir/>
          <dgm:animOne val="branch"/>
          <dgm:animLvl val="lvl"/>
          <dgm:resizeHandles/>
        </dgm:presLayoutVars>
      </dgm:prSet>
      <dgm:spPr/>
    </dgm:pt>
    <dgm:pt modelId="{1E2250B8-B10A-1645-995C-6B411184DE85}" type="pres">
      <dgm:prSet presAssocID="{678B2BEB-D785-E348-8747-FFB38079490D}" presName="hierRoot1" presStyleCnt="0"/>
      <dgm:spPr/>
    </dgm:pt>
    <dgm:pt modelId="{C5E7EE29-5B7C-6841-9134-7203ABDFED95}" type="pres">
      <dgm:prSet presAssocID="{678B2BEB-D785-E348-8747-FFB38079490D}" presName="composite" presStyleCnt="0"/>
      <dgm:spPr/>
    </dgm:pt>
    <dgm:pt modelId="{E3553C65-429A-C346-A259-3F97D682D0C4}" type="pres">
      <dgm:prSet presAssocID="{678B2BEB-D785-E348-8747-FFB38079490D}" presName="background" presStyleLbl="node0" presStyleIdx="0" presStyleCnt="1"/>
      <dgm:spPr/>
    </dgm:pt>
    <dgm:pt modelId="{C49EEF7A-13B2-754C-AD04-A19F66D1A132}" type="pres">
      <dgm:prSet presAssocID="{678B2BEB-D785-E348-8747-FFB38079490D}" presName="text" presStyleLbl="fgAcc0" presStyleIdx="0" presStyleCnt="1">
        <dgm:presLayoutVars>
          <dgm:chPref val="3"/>
        </dgm:presLayoutVars>
      </dgm:prSet>
      <dgm:spPr/>
    </dgm:pt>
    <dgm:pt modelId="{AF6BE2F3-C690-CD45-844D-468EA89FAE70}" type="pres">
      <dgm:prSet presAssocID="{678B2BEB-D785-E348-8747-FFB38079490D}" presName="hierChild2" presStyleCnt="0"/>
      <dgm:spPr/>
    </dgm:pt>
    <dgm:pt modelId="{71019272-E751-3A46-A701-187AB9BD5859}" type="pres">
      <dgm:prSet presAssocID="{C5048CD3-3F3A-624E-A995-C0534FDC6771}" presName="Name10" presStyleLbl="parChTrans1D2" presStyleIdx="0" presStyleCnt="4"/>
      <dgm:spPr/>
    </dgm:pt>
    <dgm:pt modelId="{F56EE745-4E34-D44E-87EE-8A54276CE8C5}" type="pres">
      <dgm:prSet presAssocID="{28697872-2841-7E41-9D36-918AC32B4F12}" presName="hierRoot2" presStyleCnt="0"/>
      <dgm:spPr/>
    </dgm:pt>
    <dgm:pt modelId="{0DC13F2C-066A-E540-9ADA-006F552C7A84}" type="pres">
      <dgm:prSet presAssocID="{28697872-2841-7E41-9D36-918AC32B4F12}" presName="composite2" presStyleCnt="0"/>
      <dgm:spPr/>
    </dgm:pt>
    <dgm:pt modelId="{6E83E2A2-DFBE-4B41-A6BE-8A3D32AF8E3D}" type="pres">
      <dgm:prSet presAssocID="{28697872-2841-7E41-9D36-918AC32B4F12}" presName="background2" presStyleLbl="node2" presStyleIdx="0" presStyleCnt="4"/>
      <dgm:spPr/>
    </dgm:pt>
    <dgm:pt modelId="{1D10262C-BE58-014F-A1AF-1FEBC3D8FC38}" type="pres">
      <dgm:prSet presAssocID="{28697872-2841-7E41-9D36-918AC32B4F12}" presName="text2" presStyleLbl="fgAcc2" presStyleIdx="0" presStyleCnt="4" custScaleX="131704">
        <dgm:presLayoutVars>
          <dgm:chPref val="3"/>
        </dgm:presLayoutVars>
      </dgm:prSet>
      <dgm:spPr/>
    </dgm:pt>
    <dgm:pt modelId="{7D0AB955-6043-4745-A27C-627B883913AB}" type="pres">
      <dgm:prSet presAssocID="{28697872-2841-7E41-9D36-918AC32B4F12}" presName="hierChild3" presStyleCnt="0"/>
      <dgm:spPr/>
    </dgm:pt>
    <dgm:pt modelId="{25A48016-3D74-4943-B77D-F9A7E8FE928D}" type="pres">
      <dgm:prSet presAssocID="{69799BC2-EF43-794B-9532-7937F3642F55}" presName="Name10" presStyleLbl="parChTrans1D2" presStyleIdx="1" presStyleCnt="4"/>
      <dgm:spPr/>
    </dgm:pt>
    <dgm:pt modelId="{0F804C95-BF52-514B-ADD9-56E4F9449288}" type="pres">
      <dgm:prSet presAssocID="{A01A8E78-C5D9-6548-8C84-FBBCB6680732}" presName="hierRoot2" presStyleCnt="0"/>
      <dgm:spPr/>
    </dgm:pt>
    <dgm:pt modelId="{DFE67B98-2825-FF4B-B19A-EA79438BB9E0}" type="pres">
      <dgm:prSet presAssocID="{A01A8E78-C5D9-6548-8C84-FBBCB6680732}" presName="composite2" presStyleCnt="0"/>
      <dgm:spPr/>
    </dgm:pt>
    <dgm:pt modelId="{A457DDCF-0779-8841-9CC4-D17DA0CFDFE0}" type="pres">
      <dgm:prSet presAssocID="{A01A8E78-C5D9-6548-8C84-FBBCB6680732}" presName="background2" presStyleLbl="node2" presStyleIdx="1" presStyleCnt="4"/>
      <dgm:spPr/>
    </dgm:pt>
    <dgm:pt modelId="{EBD89BCF-4A82-6243-BC42-CEDA5383254E}" type="pres">
      <dgm:prSet presAssocID="{A01A8E78-C5D9-6548-8C84-FBBCB6680732}" presName="text2" presStyleLbl="fgAcc2" presStyleIdx="1" presStyleCnt="4">
        <dgm:presLayoutVars>
          <dgm:chPref val="3"/>
        </dgm:presLayoutVars>
      </dgm:prSet>
      <dgm:spPr/>
    </dgm:pt>
    <dgm:pt modelId="{343D1492-2F45-9846-88B2-01CCD2EB56B7}" type="pres">
      <dgm:prSet presAssocID="{A01A8E78-C5D9-6548-8C84-FBBCB6680732}" presName="hierChild3" presStyleCnt="0"/>
      <dgm:spPr/>
    </dgm:pt>
    <dgm:pt modelId="{ED83C078-BDDE-FB45-9FE5-D37EBD82DD1B}" type="pres">
      <dgm:prSet presAssocID="{2AFD1F17-2A71-7E43-87DC-D836397F2D73}" presName="Name17" presStyleLbl="parChTrans1D3" presStyleIdx="0" presStyleCnt="5"/>
      <dgm:spPr/>
    </dgm:pt>
    <dgm:pt modelId="{81233D25-D5DD-BE42-8F05-B11EC7CB7247}" type="pres">
      <dgm:prSet presAssocID="{1A6DD53B-8638-9744-9421-497317D84C64}" presName="hierRoot3" presStyleCnt="0"/>
      <dgm:spPr/>
    </dgm:pt>
    <dgm:pt modelId="{6084285B-0623-2B49-93E4-D07A8BE6CC2C}" type="pres">
      <dgm:prSet presAssocID="{1A6DD53B-8638-9744-9421-497317D84C64}" presName="composite3" presStyleCnt="0"/>
      <dgm:spPr/>
    </dgm:pt>
    <dgm:pt modelId="{8C29D364-2B6D-124C-ADCA-07BBFB7C35F6}" type="pres">
      <dgm:prSet presAssocID="{1A6DD53B-8638-9744-9421-497317D84C64}" presName="background3" presStyleLbl="node3" presStyleIdx="0" presStyleCnt="5"/>
      <dgm:spPr/>
    </dgm:pt>
    <dgm:pt modelId="{054083C9-D0CA-F244-B47D-B8DAAE1F1E31}" type="pres">
      <dgm:prSet presAssocID="{1A6DD53B-8638-9744-9421-497317D84C64}" presName="text3" presStyleLbl="fgAcc3" presStyleIdx="0" presStyleCnt="5">
        <dgm:presLayoutVars>
          <dgm:chPref val="3"/>
        </dgm:presLayoutVars>
      </dgm:prSet>
      <dgm:spPr/>
    </dgm:pt>
    <dgm:pt modelId="{4D3957AC-8FEF-D944-AB71-B8DCC41D83B3}" type="pres">
      <dgm:prSet presAssocID="{1A6DD53B-8638-9744-9421-497317D84C64}" presName="hierChild4" presStyleCnt="0"/>
      <dgm:spPr/>
    </dgm:pt>
    <dgm:pt modelId="{9848574E-9FD0-2F4C-8E2A-4A9EED7A07C5}" type="pres">
      <dgm:prSet presAssocID="{94144EAB-4AA9-7342-B47B-31976DB628B3}" presName="Name17" presStyleLbl="parChTrans1D3" presStyleIdx="1" presStyleCnt="5"/>
      <dgm:spPr/>
    </dgm:pt>
    <dgm:pt modelId="{90E579B8-D464-3444-82FD-B73B57436A6C}" type="pres">
      <dgm:prSet presAssocID="{20B2DFB7-4F84-5941-8EF1-F6A0CA37890A}" presName="hierRoot3" presStyleCnt="0"/>
      <dgm:spPr/>
    </dgm:pt>
    <dgm:pt modelId="{5DE2E1EB-2441-5545-A360-6920480956E8}" type="pres">
      <dgm:prSet presAssocID="{20B2DFB7-4F84-5941-8EF1-F6A0CA37890A}" presName="composite3" presStyleCnt="0"/>
      <dgm:spPr/>
    </dgm:pt>
    <dgm:pt modelId="{41EB13E2-14ED-F74D-8727-B7AF57A7F23F}" type="pres">
      <dgm:prSet presAssocID="{20B2DFB7-4F84-5941-8EF1-F6A0CA37890A}" presName="background3" presStyleLbl="node3" presStyleIdx="1" presStyleCnt="5"/>
      <dgm:spPr/>
    </dgm:pt>
    <dgm:pt modelId="{3329DC5E-B4FD-694B-927B-EFC88C436B09}" type="pres">
      <dgm:prSet presAssocID="{20B2DFB7-4F84-5941-8EF1-F6A0CA37890A}" presName="text3" presStyleLbl="fgAcc3" presStyleIdx="1" presStyleCnt="5">
        <dgm:presLayoutVars>
          <dgm:chPref val="3"/>
        </dgm:presLayoutVars>
      </dgm:prSet>
      <dgm:spPr/>
    </dgm:pt>
    <dgm:pt modelId="{2F88551E-99D4-5043-89EE-C2B72F6F1D8A}" type="pres">
      <dgm:prSet presAssocID="{20B2DFB7-4F84-5941-8EF1-F6A0CA37890A}" presName="hierChild4" presStyleCnt="0"/>
      <dgm:spPr/>
    </dgm:pt>
    <dgm:pt modelId="{207732A2-F6ED-4944-AB5D-BA79EC1E73C3}" type="pres">
      <dgm:prSet presAssocID="{519A5389-FDD3-DA45-92EF-4812A7D28950}" presName="Name17" presStyleLbl="parChTrans1D3" presStyleIdx="2" presStyleCnt="5"/>
      <dgm:spPr/>
    </dgm:pt>
    <dgm:pt modelId="{FF2F9E59-87B5-2D48-8C9D-3472FA3EA77A}" type="pres">
      <dgm:prSet presAssocID="{59905B64-97D7-A04D-A453-A295707D4434}" presName="hierRoot3" presStyleCnt="0"/>
      <dgm:spPr/>
    </dgm:pt>
    <dgm:pt modelId="{C051F0A7-E048-EE46-9491-320A7F0C2493}" type="pres">
      <dgm:prSet presAssocID="{59905B64-97D7-A04D-A453-A295707D4434}" presName="composite3" presStyleCnt="0"/>
      <dgm:spPr/>
    </dgm:pt>
    <dgm:pt modelId="{8B85C0ED-6214-E84B-8A70-5BB3E7317FF3}" type="pres">
      <dgm:prSet presAssocID="{59905B64-97D7-A04D-A453-A295707D4434}" presName="background3" presStyleLbl="node3" presStyleIdx="2" presStyleCnt="5"/>
      <dgm:spPr/>
    </dgm:pt>
    <dgm:pt modelId="{B79F46F0-61A4-D54E-A3DD-E1DD68008CA8}" type="pres">
      <dgm:prSet presAssocID="{59905B64-97D7-A04D-A453-A295707D4434}" presName="text3" presStyleLbl="fgAcc3" presStyleIdx="2" presStyleCnt="5">
        <dgm:presLayoutVars>
          <dgm:chPref val="3"/>
        </dgm:presLayoutVars>
      </dgm:prSet>
      <dgm:spPr/>
    </dgm:pt>
    <dgm:pt modelId="{1DF299B0-2569-F34C-A3FF-67EBB2EC892C}" type="pres">
      <dgm:prSet presAssocID="{59905B64-97D7-A04D-A453-A295707D4434}" presName="hierChild4" presStyleCnt="0"/>
      <dgm:spPr/>
    </dgm:pt>
    <dgm:pt modelId="{D22CA9E7-CF17-154F-B7B7-4492926BBE9F}" type="pres">
      <dgm:prSet presAssocID="{1E59408C-FC55-6B4D-8A8B-9D9E93D7FFAE}" presName="Name10" presStyleLbl="parChTrans1D2" presStyleIdx="2" presStyleCnt="4"/>
      <dgm:spPr/>
    </dgm:pt>
    <dgm:pt modelId="{62C2A3B0-0C37-2E46-AC98-8F0BD4CAC0CE}" type="pres">
      <dgm:prSet presAssocID="{B911A91A-122D-9E41-8611-B621F4B0AEEC}" presName="hierRoot2" presStyleCnt="0"/>
      <dgm:spPr/>
    </dgm:pt>
    <dgm:pt modelId="{E259585C-0D0A-A347-8761-9FA480175C07}" type="pres">
      <dgm:prSet presAssocID="{B911A91A-122D-9E41-8611-B621F4B0AEEC}" presName="composite2" presStyleCnt="0"/>
      <dgm:spPr/>
    </dgm:pt>
    <dgm:pt modelId="{878C01B4-9D54-594D-8D61-6133837DFBE3}" type="pres">
      <dgm:prSet presAssocID="{B911A91A-122D-9E41-8611-B621F4B0AEEC}" presName="background2" presStyleLbl="node2" presStyleIdx="2" presStyleCnt="4"/>
      <dgm:spPr/>
    </dgm:pt>
    <dgm:pt modelId="{363A2E13-09A2-8F44-88DF-587D7E742488}" type="pres">
      <dgm:prSet presAssocID="{B911A91A-122D-9E41-8611-B621F4B0AEEC}" presName="text2" presStyleLbl="fgAcc2" presStyleIdx="2" presStyleCnt="4">
        <dgm:presLayoutVars>
          <dgm:chPref val="3"/>
        </dgm:presLayoutVars>
      </dgm:prSet>
      <dgm:spPr/>
    </dgm:pt>
    <dgm:pt modelId="{DA14CCBF-0E70-0549-8DE6-445ED18BB093}" type="pres">
      <dgm:prSet presAssocID="{B911A91A-122D-9E41-8611-B621F4B0AEEC}" presName="hierChild3" presStyleCnt="0"/>
      <dgm:spPr/>
    </dgm:pt>
    <dgm:pt modelId="{087EB8C6-FF24-544E-AC2F-3A52E938E9ED}" type="pres">
      <dgm:prSet presAssocID="{0E171FF5-271C-1440-8C8E-330B9EF41F11}" presName="Name17" presStyleLbl="parChTrans1D3" presStyleIdx="3" presStyleCnt="5"/>
      <dgm:spPr/>
    </dgm:pt>
    <dgm:pt modelId="{E8C1449A-8956-7643-9892-EF489DA24B22}" type="pres">
      <dgm:prSet presAssocID="{7CA014C6-0071-644E-9CFC-5C9DD0E8BBB8}" presName="hierRoot3" presStyleCnt="0"/>
      <dgm:spPr/>
    </dgm:pt>
    <dgm:pt modelId="{F4D42AAA-7197-6244-A486-F432D63A55C0}" type="pres">
      <dgm:prSet presAssocID="{7CA014C6-0071-644E-9CFC-5C9DD0E8BBB8}" presName="composite3" presStyleCnt="0"/>
      <dgm:spPr/>
    </dgm:pt>
    <dgm:pt modelId="{DFA55BB6-BF54-0F48-A0E6-D96664382C99}" type="pres">
      <dgm:prSet presAssocID="{7CA014C6-0071-644E-9CFC-5C9DD0E8BBB8}" presName="background3" presStyleLbl="node3" presStyleIdx="3" presStyleCnt="5"/>
      <dgm:spPr/>
    </dgm:pt>
    <dgm:pt modelId="{8CDDE129-6F25-954D-A439-4AF1AD844A4F}" type="pres">
      <dgm:prSet presAssocID="{7CA014C6-0071-644E-9CFC-5C9DD0E8BBB8}" presName="text3" presStyleLbl="fgAcc3" presStyleIdx="3" presStyleCnt="5">
        <dgm:presLayoutVars>
          <dgm:chPref val="3"/>
        </dgm:presLayoutVars>
      </dgm:prSet>
      <dgm:spPr/>
    </dgm:pt>
    <dgm:pt modelId="{0678FD78-4C75-BF46-A4F8-7CCC8C9E37BC}" type="pres">
      <dgm:prSet presAssocID="{7CA014C6-0071-644E-9CFC-5C9DD0E8BBB8}" presName="hierChild4" presStyleCnt="0"/>
      <dgm:spPr/>
    </dgm:pt>
    <dgm:pt modelId="{92EC35CC-27E6-E44C-9ACC-7ADAB81F0EB2}" type="pres">
      <dgm:prSet presAssocID="{4F4C1F28-E1F8-C440-8727-5E2B67302028}" presName="Name17" presStyleLbl="parChTrans1D3" presStyleIdx="4" presStyleCnt="5"/>
      <dgm:spPr/>
    </dgm:pt>
    <dgm:pt modelId="{E4F25ECE-711D-CF43-92E3-8A683B6BCA8E}" type="pres">
      <dgm:prSet presAssocID="{ECF4192E-6BAC-B148-9B71-2EBD213BD346}" presName="hierRoot3" presStyleCnt="0"/>
      <dgm:spPr/>
    </dgm:pt>
    <dgm:pt modelId="{52609826-DACD-5A4B-A151-500514CA6199}" type="pres">
      <dgm:prSet presAssocID="{ECF4192E-6BAC-B148-9B71-2EBD213BD346}" presName="composite3" presStyleCnt="0"/>
      <dgm:spPr/>
    </dgm:pt>
    <dgm:pt modelId="{5BCE81E7-5359-E644-8E38-F07844EE95AC}" type="pres">
      <dgm:prSet presAssocID="{ECF4192E-6BAC-B148-9B71-2EBD213BD346}" presName="background3" presStyleLbl="node3" presStyleIdx="4" presStyleCnt="5"/>
      <dgm:spPr/>
    </dgm:pt>
    <dgm:pt modelId="{7E48B718-A026-9F44-8E87-9C46CF46AB34}" type="pres">
      <dgm:prSet presAssocID="{ECF4192E-6BAC-B148-9B71-2EBD213BD346}" presName="text3" presStyleLbl="fgAcc3" presStyleIdx="4" presStyleCnt="5">
        <dgm:presLayoutVars>
          <dgm:chPref val="3"/>
        </dgm:presLayoutVars>
      </dgm:prSet>
      <dgm:spPr/>
    </dgm:pt>
    <dgm:pt modelId="{EA22D367-2F92-A64C-8949-09C208A8A8AE}" type="pres">
      <dgm:prSet presAssocID="{ECF4192E-6BAC-B148-9B71-2EBD213BD346}" presName="hierChild4" presStyleCnt="0"/>
      <dgm:spPr/>
    </dgm:pt>
    <dgm:pt modelId="{F8982FBD-0001-B14F-A365-7850CEF9EFAE}" type="pres">
      <dgm:prSet presAssocID="{AAA63511-1C03-9D4F-8C27-D828FE3A13E0}" presName="Name10" presStyleLbl="parChTrans1D2" presStyleIdx="3" presStyleCnt="4"/>
      <dgm:spPr/>
    </dgm:pt>
    <dgm:pt modelId="{E769ED5D-93A6-C94F-9211-8D7AFF4F8FF3}" type="pres">
      <dgm:prSet presAssocID="{80741541-FC54-114C-ABEF-3DB22E51C08A}" presName="hierRoot2" presStyleCnt="0"/>
      <dgm:spPr/>
    </dgm:pt>
    <dgm:pt modelId="{58F9C1ED-3A85-E249-9381-767B65605E4E}" type="pres">
      <dgm:prSet presAssocID="{80741541-FC54-114C-ABEF-3DB22E51C08A}" presName="composite2" presStyleCnt="0"/>
      <dgm:spPr/>
    </dgm:pt>
    <dgm:pt modelId="{9E769144-719E-C94C-AE1B-3136B193CBE3}" type="pres">
      <dgm:prSet presAssocID="{80741541-FC54-114C-ABEF-3DB22E51C08A}" presName="background2" presStyleLbl="node2" presStyleIdx="3" presStyleCnt="4"/>
      <dgm:spPr/>
    </dgm:pt>
    <dgm:pt modelId="{380B04CA-0747-0444-9172-3BA9BFA730C9}" type="pres">
      <dgm:prSet presAssocID="{80741541-FC54-114C-ABEF-3DB22E51C08A}" presName="text2" presStyleLbl="fgAcc2" presStyleIdx="3" presStyleCnt="4">
        <dgm:presLayoutVars>
          <dgm:chPref val="3"/>
        </dgm:presLayoutVars>
      </dgm:prSet>
      <dgm:spPr/>
    </dgm:pt>
    <dgm:pt modelId="{C738107F-589D-3249-ADA6-DA871EA4B1EA}" type="pres">
      <dgm:prSet presAssocID="{80741541-FC54-114C-ABEF-3DB22E51C08A}" presName="hierChild3" presStyleCnt="0"/>
      <dgm:spPr/>
    </dgm:pt>
  </dgm:ptLst>
  <dgm:cxnLst>
    <dgm:cxn modelId="{02119A01-E440-EA40-9748-BB7B46A631A6}" type="presOf" srcId="{1E59408C-FC55-6B4D-8A8B-9D9E93D7FFAE}" destId="{D22CA9E7-CF17-154F-B7B7-4492926BBE9F}" srcOrd="0" destOrd="0" presId="urn:microsoft.com/office/officeart/2005/8/layout/hierarchy1"/>
    <dgm:cxn modelId="{CE422508-1718-1B49-8416-656A97425BE5}" srcId="{678B2BEB-D785-E348-8747-FFB38079490D}" destId="{80741541-FC54-114C-ABEF-3DB22E51C08A}" srcOrd="3" destOrd="0" parTransId="{AAA63511-1C03-9D4F-8C27-D828FE3A13E0}" sibTransId="{37538CEF-A11A-D343-A281-64C92D0F2EE6}"/>
    <dgm:cxn modelId="{0F62CC18-C31B-C546-A010-2106B38B4902}" type="presOf" srcId="{B911A91A-122D-9E41-8611-B621F4B0AEEC}" destId="{363A2E13-09A2-8F44-88DF-587D7E742488}" srcOrd="0" destOrd="0" presId="urn:microsoft.com/office/officeart/2005/8/layout/hierarchy1"/>
    <dgm:cxn modelId="{31B8AC2A-DB48-A143-B2E3-A8F8CC904EFD}" type="presOf" srcId="{ECF4192E-6BAC-B148-9B71-2EBD213BD346}" destId="{7E48B718-A026-9F44-8E87-9C46CF46AB34}" srcOrd="0" destOrd="0" presId="urn:microsoft.com/office/officeart/2005/8/layout/hierarchy1"/>
    <dgm:cxn modelId="{0620B430-53BE-1E4E-BCE0-2A153C1C2A86}" srcId="{678B2BEB-D785-E348-8747-FFB38079490D}" destId="{28697872-2841-7E41-9D36-918AC32B4F12}" srcOrd="0" destOrd="0" parTransId="{C5048CD3-3F3A-624E-A995-C0534FDC6771}" sibTransId="{82335EA6-F37A-BB4B-99A9-467C1692C428}"/>
    <dgm:cxn modelId="{3C07FA35-06B8-2E4D-8353-FB2AAEEAFCC1}" type="presOf" srcId="{20B2DFB7-4F84-5941-8EF1-F6A0CA37890A}" destId="{3329DC5E-B4FD-694B-927B-EFC88C436B09}" srcOrd="0" destOrd="0" presId="urn:microsoft.com/office/officeart/2005/8/layout/hierarchy1"/>
    <dgm:cxn modelId="{CCF3C347-C749-6347-AC7B-98489F61823D}" type="presOf" srcId="{0E171FF5-271C-1440-8C8E-330B9EF41F11}" destId="{087EB8C6-FF24-544E-AC2F-3A52E938E9ED}" srcOrd="0" destOrd="0" presId="urn:microsoft.com/office/officeart/2005/8/layout/hierarchy1"/>
    <dgm:cxn modelId="{EE4B8D4F-24A9-4E45-A5B2-9CD51FEBAD8E}" type="presOf" srcId="{59905B64-97D7-A04D-A453-A295707D4434}" destId="{B79F46F0-61A4-D54E-A3DD-E1DD68008CA8}" srcOrd="0" destOrd="0" presId="urn:microsoft.com/office/officeart/2005/8/layout/hierarchy1"/>
    <dgm:cxn modelId="{7345F555-BBF8-C346-B3D9-059BFBD53608}" type="presOf" srcId="{519A5389-FDD3-DA45-92EF-4812A7D28950}" destId="{207732A2-F6ED-4944-AB5D-BA79EC1E73C3}" srcOrd="0" destOrd="0" presId="urn:microsoft.com/office/officeart/2005/8/layout/hierarchy1"/>
    <dgm:cxn modelId="{7B16325A-6FF4-C149-9D2A-D349D842B144}" type="presOf" srcId="{1A6DD53B-8638-9744-9421-497317D84C64}" destId="{054083C9-D0CA-F244-B47D-B8DAAE1F1E31}" srcOrd="0" destOrd="0" presId="urn:microsoft.com/office/officeart/2005/8/layout/hierarchy1"/>
    <dgm:cxn modelId="{F20F4A5E-52F1-D84A-A685-F5BF60077A6F}" srcId="{F68F6A1D-D033-6B4E-B5CC-FE1C5DF5DDE1}" destId="{678B2BEB-D785-E348-8747-FFB38079490D}" srcOrd="0" destOrd="0" parTransId="{C3C6D160-09C9-E843-A495-CD82ADBF2A6C}" sibTransId="{EC4EEB5E-5EC3-074E-94A4-1DB42D00798D}"/>
    <dgm:cxn modelId="{9158E764-0704-AA46-A83D-9617F8A73DEC}" srcId="{A01A8E78-C5D9-6548-8C84-FBBCB6680732}" destId="{59905B64-97D7-A04D-A453-A295707D4434}" srcOrd="2" destOrd="0" parTransId="{519A5389-FDD3-DA45-92EF-4812A7D28950}" sibTransId="{3BD6B070-1700-0A4C-8700-BB6421D144ED}"/>
    <dgm:cxn modelId="{DB4CA06E-0D3C-3248-91E0-2BC89FFEFFE3}" type="presOf" srcId="{80741541-FC54-114C-ABEF-3DB22E51C08A}" destId="{380B04CA-0747-0444-9172-3BA9BFA730C9}" srcOrd="0" destOrd="0" presId="urn:microsoft.com/office/officeart/2005/8/layout/hierarchy1"/>
    <dgm:cxn modelId="{750C1F82-7645-4941-B699-8F16E2111089}" type="presOf" srcId="{C5048CD3-3F3A-624E-A995-C0534FDC6771}" destId="{71019272-E751-3A46-A701-187AB9BD5859}" srcOrd="0" destOrd="0" presId="urn:microsoft.com/office/officeart/2005/8/layout/hierarchy1"/>
    <dgm:cxn modelId="{E23C1087-239B-D940-AD81-6A2C02F4E179}" srcId="{B911A91A-122D-9E41-8611-B621F4B0AEEC}" destId="{7CA014C6-0071-644E-9CFC-5C9DD0E8BBB8}" srcOrd="0" destOrd="0" parTransId="{0E171FF5-271C-1440-8C8E-330B9EF41F11}" sibTransId="{3B7E417A-4DDB-D242-BA0F-98B4E9437D73}"/>
    <dgm:cxn modelId="{3975138B-E531-A447-815D-CC47633D4BC8}" type="presOf" srcId="{7CA014C6-0071-644E-9CFC-5C9DD0E8BBB8}" destId="{8CDDE129-6F25-954D-A439-4AF1AD844A4F}" srcOrd="0" destOrd="0" presId="urn:microsoft.com/office/officeart/2005/8/layout/hierarchy1"/>
    <dgm:cxn modelId="{72F93C94-8C55-45EF-84AE-4EBF3AA8693E}" type="presOf" srcId="{F68F6A1D-D033-6B4E-B5CC-FE1C5DF5DDE1}" destId="{E4B95FE4-E90A-3049-94AD-BB7623DAE55C}" srcOrd="0" destOrd="0" presId="urn:microsoft.com/office/officeart/2005/8/layout/hierarchy1"/>
    <dgm:cxn modelId="{68B5CC9A-6647-4B45-BA92-C956CDAE88E7}" type="presOf" srcId="{4F4C1F28-E1F8-C440-8727-5E2B67302028}" destId="{92EC35CC-27E6-E44C-9ACC-7ADAB81F0EB2}" srcOrd="0" destOrd="0" presId="urn:microsoft.com/office/officeart/2005/8/layout/hierarchy1"/>
    <dgm:cxn modelId="{64D4AC9B-96DC-4B44-BA6E-7369192F1AA6}" srcId="{A01A8E78-C5D9-6548-8C84-FBBCB6680732}" destId="{20B2DFB7-4F84-5941-8EF1-F6A0CA37890A}" srcOrd="1" destOrd="0" parTransId="{94144EAB-4AA9-7342-B47B-31976DB628B3}" sibTransId="{3354D22D-2326-4E4D-A530-214B6F05CF8B}"/>
    <dgm:cxn modelId="{BB51A1A1-5782-0C48-AC4F-EE3980DE767D}" srcId="{678B2BEB-D785-E348-8747-FFB38079490D}" destId="{B911A91A-122D-9E41-8611-B621F4B0AEEC}" srcOrd="2" destOrd="0" parTransId="{1E59408C-FC55-6B4D-8A8B-9D9E93D7FFAE}" sibTransId="{33ABF641-ACAC-294E-A519-C7E02354D619}"/>
    <dgm:cxn modelId="{0168B5C1-2D24-7842-B82F-BFBD46BEEA72}" type="presOf" srcId="{94144EAB-4AA9-7342-B47B-31976DB628B3}" destId="{9848574E-9FD0-2F4C-8E2A-4A9EED7A07C5}" srcOrd="0" destOrd="0" presId="urn:microsoft.com/office/officeart/2005/8/layout/hierarchy1"/>
    <dgm:cxn modelId="{2CB625C3-F3D0-544B-94B3-DBB8D64BBB47}" type="presOf" srcId="{A01A8E78-C5D9-6548-8C84-FBBCB6680732}" destId="{EBD89BCF-4A82-6243-BC42-CEDA5383254E}" srcOrd="0" destOrd="0" presId="urn:microsoft.com/office/officeart/2005/8/layout/hierarchy1"/>
    <dgm:cxn modelId="{E2ECDFC3-631E-1C4E-A5E0-A7A5956F06A6}" srcId="{B911A91A-122D-9E41-8611-B621F4B0AEEC}" destId="{ECF4192E-6BAC-B148-9B71-2EBD213BD346}" srcOrd="1" destOrd="0" parTransId="{4F4C1F28-E1F8-C440-8727-5E2B67302028}" sibTransId="{53C2BC9D-9FF7-2B4A-BC3E-0599E88F3A3D}"/>
    <dgm:cxn modelId="{19773EC4-3027-7149-ABAA-F4101652DF48}" srcId="{A01A8E78-C5D9-6548-8C84-FBBCB6680732}" destId="{1A6DD53B-8638-9744-9421-497317D84C64}" srcOrd="0" destOrd="0" parTransId="{2AFD1F17-2A71-7E43-87DC-D836397F2D73}" sibTransId="{B5DF2387-4DA2-2649-B27D-7224F4F61F25}"/>
    <dgm:cxn modelId="{86C95BC6-545B-48FB-9CBA-087C20A2F6E8}" type="presOf" srcId="{28697872-2841-7E41-9D36-918AC32B4F12}" destId="{1D10262C-BE58-014F-A1AF-1FEBC3D8FC38}" srcOrd="0" destOrd="0" presId="urn:microsoft.com/office/officeart/2005/8/layout/hierarchy1"/>
    <dgm:cxn modelId="{6D7A3CD9-8729-2845-8D3E-56FAC7772EDB}" type="presOf" srcId="{AAA63511-1C03-9D4F-8C27-D828FE3A13E0}" destId="{F8982FBD-0001-B14F-A365-7850CEF9EFAE}" srcOrd="0" destOrd="0" presId="urn:microsoft.com/office/officeart/2005/8/layout/hierarchy1"/>
    <dgm:cxn modelId="{D60A27DB-F18E-8644-8224-FB451CBB91CA}" type="presOf" srcId="{2AFD1F17-2A71-7E43-87DC-D836397F2D73}" destId="{ED83C078-BDDE-FB45-9FE5-D37EBD82DD1B}" srcOrd="0" destOrd="0" presId="urn:microsoft.com/office/officeart/2005/8/layout/hierarchy1"/>
    <dgm:cxn modelId="{B9E194F1-9C83-E248-8F4F-127CA5F9B6E5}" srcId="{678B2BEB-D785-E348-8747-FFB38079490D}" destId="{A01A8E78-C5D9-6548-8C84-FBBCB6680732}" srcOrd="1" destOrd="0" parTransId="{69799BC2-EF43-794B-9532-7937F3642F55}" sibTransId="{D6BC1DD9-D450-9F45-80D4-DEF4327CF704}"/>
    <dgm:cxn modelId="{AFCED0F2-9F17-4CD1-A8D3-CAF7AC46F628}" type="presOf" srcId="{678B2BEB-D785-E348-8747-FFB38079490D}" destId="{C49EEF7A-13B2-754C-AD04-A19F66D1A132}" srcOrd="0" destOrd="0" presId="urn:microsoft.com/office/officeart/2005/8/layout/hierarchy1"/>
    <dgm:cxn modelId="{52C371F7-92DC-5A41-AD63-B329F844741B}" type="presOf" srcId="{69799BC2-EF43-794B-9532-7937F3642F55}" destId="{25A48016-3D74-4943-B77D-F9A7E8FE928D}" srcOrd="0" destOrd="0" presId="urn:microsoft.com/office/officeart/2005/8/layout/hierarchy1"/>
    <dgm:cxn modelId="{1D8B1165-A050-43A8-8014-CA98E5CA14E1}" type="presParOf" srcId="{E4B95FE4-E90A-3049-94AD-BB7623DAE55C}" destId="{1E2250B8-B10A-1645-995C-6B411184DE85}" srcOrd="0" destOrd="0" presId="urn:microsoft.com/office/officeart/2005/8/layout/hierarchy1"/>
    <dgm:cxn modelId="{EB0B7F49-3CA4-42A7-B1EA-D9DB0137D823}" type="presParOf" srcId="{1E2250B8-B10A-1645-995C-6B411184DE85}" destId="{C5E7EE29-5B7C-6841-9134-7203ABDFED95}" srcOrd="0" destOrd="0" presId="urn:microsoft.com/office/officeart/2005/8/layout/hierarchy1"/>
    <dgm:cxn modelId="{E77245F4-4A5D-418C-9B04-63CB591AE079}" type="presParOf" srcId="{C5E7EE29-5B7C-6841-9134-7203ABDFED95}" destId="{E3553C65-429A-C346-A259-3F97D682D0C4}" srcOrd="0" destOrd="0" presId="urn:microsoft.com/office/officeart/2005/8/layout/hierarchy1"/>
    <dgm:cxn modelId="{86AE0C8C-2C8F-4FE5-A04A-08FE3861064E}" type="presParOf" srcId="{C5E7EE29-5B7C-6841-9134-7203ABDFED95}" destId="{C49EEF7A-13B2-754C-AD04-A19F66D1A132}" srcOrd="1" destOrd="0" presId="urn:microsoft.com/office/officeart/2005/8/layout/hierarchy1"/>
    <dgm:cxn modelId="{9569746F-0459-4129-B3D0-D92B668CAE99}" type="presParOf" srcId="{1E2250B8-B10A-1645-995C-6B411184DE85}" destId="{AF6BE2F3-C690-CD45-844D-468EA89FAE70}" srcOrd="1" destOrd="0" presId="urn:microsoft.com/office/officeart/2005/8/layout/hierarchy1"/>
    <dgm:cxn modelId="{9C31296F-2294-4126-B56F-BC4A22E18739}" type="presParOf" srcId="{AF6BE2F3-C690-CD45-844D-468EA89FAE70}" destId="{71019272-E751-3A46-A701-187AB9BD5859}" srcOrd="0" destOrd="0" presId="urn:microsoft.com/office/officeart/2005/8/layout/hierarchy1"/>
    <dgm:cxn modelId="{3FC1873F-626D-4539-B03A-306DBDA7749B}" type="presParOf" srcId="{AF6BE2F3-C690-CD45-844D-468EA89FAE70}" destId="{F56EE745-4E34-D44E-87EE-8A54276CE8C5}" srcOrd="1" destOrd="0" presId="urn:microsoft.com/office/officeart/2005/8/layout/hierarchy1"/>
    <dgm:cxn modelId="{1C60EB72-A476-4440-81A5-7E3656842839}" type="presParOf" srcId="{F56EE745-4E34-D44E-87EE-8A54276CE8C5}" destId="{0DC13F2C-066A-E540-9ADA-006F552C7A84}" srcOrd="0" destOrd="0" presId="urn:microsoft.com/office/officeart/2005/8/layout/hierarchy1"/>
    <dgm:cxn modelId="{7008140D-9A81-4090-A564-DCF818B60385}" type="presParOf" srcId="{0DC13F2C-066A-E540-9ADA-006F552C7A84}" destId="{6E83E2A2-DFBE-4B41-A6BE-8A3D32AF8E3D}" srcOrd="0" destOrd="0" presId="urn:microsoft.com/office/officeart/2005/8/layout/hierarchy1"/>
    <dgm:cxn modelId="{90CCA495-EFFE-49BB-8607-1EF939DFD9A0}" type="presParOf" srcId="{0DC13F2C-066A-E540-9ADA-006F552C7A84}" destId="{1D10262C-BE58-014F-A1AF-1FEBC3D8FC38}" srcOrd="1" destOrd="0" presId="urn:microsoft.com/office/officeart/2005/8/layout/hierarchy1"/>
    <dgm:cxn modelId="{0F0E4C0D-9FE1-4D93-97CD-F6642B61ED13}" type="presParOf" srcId="{F56EE745-4E34-D44E-87EE-8A54276CE8C5}" destId="{7D0AB955-6043-4745-A27C-627B883913AB}" srcOrd="1" destOrd="0" presId="urn:microsoft.com/office/officeart/2005/8/layout/hierarchy1"/>
    <dgm:cxn modelId="{0D03B950-B9F4-4946-8115-F9F155E1F0E3}" type="presParOf" srcId="{AF6BE2F3-C690-CD45-844D-468EA89FAE70}" destId="{25A48016-3D74-4943-B77D-F9A7E8FE928D}" srcOrd="2" destOrd="0" presId="urn:microsoft.com/office/officeart/2005/8/layout/hierarchy1"/>
    <dgm:cxn modelId="{9533F4EB-2F6C-9640-AA51-5A84F11B3232}" type="presParOf" srcId="{AF6BE2F3-C690-CD45-844D-468EA89FAE70}" destId="{0F804C95-BF52-514B-ADD9-56E4F9449288}" srcOrd="3" destOrd="0" presId="urn:microsoft.com/office/officeart/2005/8/layout/hierarchy1"/>
    <dgm:cxn modelId="{4AE3D1B5-4009-144E-A733-28FE27CE1575}" type="presParOf" srcId="{0F804C95-BF52-514B-ADD9-56E4F9449288}" destId="{DFE67B98-2825-FF4B-B19A-EA79438BB9E0}" srcOrd="0" destOrd="0" presId="urn:microsoft.com/office/officeart/2005/8/layout/hierarchy1"/>
    <dgm:cxn modelId="{7A0DBA00-55EC-9340-AA39-723A49BF5FA5}" type="presParOf" srcId="{DFE67B98-2825-FF4B-B19A-EA79438BB9E0}" destId="{A457DDCF-0779-8841-9CC4-D17DA0CFDFE0}" srcOrd="0" destOrd="0" presId="urn:microsoft.com/office/officeart/2005/8/layout/hierarchy1"/>
    <dgm:cxn modelId="{F7C07CB0-2B52-654F-A52A-F9D266FBC8E5}" type="presParOf" srcId="{DFE67B98-2825-FF4B-B19A-EA79438BB9E0}" destId="{EBD89BCF-4A82-6243-BC42-CEDA5383254E}" srcOrd="1" destOrd="0" presId="urn:microsoft.com/office/officeart/2005/8/layout/hierarchy1"/>
    <dgm:cxn modelId="{561555D8-ADD0-E94A-ADF8-5B416C293C87}" type="presParOf" srcId="{0F804C95-BF52-514B-ADD9-56E4F9449288}" destId="{343D1492-2F45-9846-88B2-01CCD2EB56B7}" srcOrd="1" destOrd="0" presId="urn:microsoft.com/office/officeart/2005/8/layout/hierarchy1"/>
    <dgm:cxn modelId="{3ED52FD7-A9C8-B242-820B-B0020DC4699D}" type="presParOf" srcId="{343D1492-2F45-9846-88B2-01CCD2EB56B7}" destId="{ED83C078-BDDE-FB45-9FE5-D37EBD82DD1B}" srcOrd="0" destOrd="0" presId="urn:microsoft.com/office/officeart/2005/8/layout/hierarchy1"/>
    <dgm:cxn modelId="{1591BD4A-4DE0-A44F-9CC0-87747D425145}" type="presParOf" srcId="{343D1492-2F45-9846-88B2-01CCD2EB56B7}" destId="{81233D25-D5DD-BE42-8F05-B11EC7CB7247}" srcOrd="1" destOrd="0" presId="urn:microsoft.com/office/officeart/2005/8/layout/hierarchy1"/>
    <dgm:cxn modelId="{40BBEF40-F9CE-3048-860D-6407363A441D}" type="presParOf" srcId="{81233D25-D5DD-BE42-8F05-B11EC7CB7247}" destId="{6084285B-0623-2B49-93E4-D07A8BE6CC2C}" srcOrd="0" destOrd="0" presId="urn:microsoft.com/office/officeart/2005/8/layout/hierarchy1"/>
    <dgm:cxn modelId="{CB0276B9-FC85-BA42-8E7C-A35F4FFBA722}" type="presParOf" srcId="{6084285B-0623-2B49-93E4-D07A8BE6CC2C}" destId="{8C29D364-2B6D-124C-ADCA-07BBFB7C35F6}" srcOrd="0" destOrd="0" presId="urn:microsoft.com/office/officeart/2005/8/layout/hierarchy1"/>
    <dgm:cxn modelId="{F5DD67BE-1213-9843-A105-E4E34E02D543}" type="presParOf" srcId="{6084285B-0623-2B49-93E4-D07A8BE6CC2C}" destId="{054083C9-D0CA-F244-B47D-B8DAAE1F1E31}" srcOrd="1" destOrd="0" presId="urn:microsoft.com/office/officeart/2005/8/layout/hierarchy1"/>
    <dgm:cxn modelId="{C6C55D45-133B-744B-A860-470B84BB2E9D}" type="presParOf" srcId="{81233D25-D5DD-BE42-8F05-B11EC7CB7247}" destId="{4D3957AC-8FEF-D944-AB71-B8DCC41D83B3}" srcOrd="1" destOrd="0" presId="urn:microsoft.com/office/officeart/2005/8/layout/hierarchy1"/>
    <dgm:cxn modelId="{4A5BE5C5-EFF8-8B4C-B717-5027DA1C6EBE}" type="presParOf" srcId="{343D1492-2F45-9846-88B2-01CCD2EB56B7}" destId="{9848574E-9FD0-2F4C-8E2A-4A9EED7A07C5}" srcOrd="2" destOrd="0" presId="urn:microsoft.com/office/officeart/2005/8/layout/hierarchy1"/>
    <dgm:cxn modelId="{B04BEC73-9650-DA45-8B01-3E46A7A89C9C}" type="presParOf" srcId="{343D1492-2F45-9846-88B2-01CCD2EB56B7}" destId="{90E579B8-D464-3444-82FD-B73B57436A6C}" srcOrd="3" destOrd="0" presId="urn:microsoft.com/office/officeart/2005/8/layout/hierarchy1"/>
    <dgm:cxn modelId="{533E3236-8933-FA41-80E9-3591A76B5E74}" type="presParOf" srcId="{90E579B8-D464-3444-82FD-B73B57436A6C}" destId="{5DE2E1EB-2441-5545-A360-6920480956E8}" srcOrd="0" destOrd="0" presId="urn:microsoft.com/office/officeart/2005/8/layout/hierarchy1"/>
    <dgm:cxn modelId="{574F26BB-B429-0949-89FA-BBC5AA62D830}" type="presParOf" srcId="{5DE2E1EB-2441-5545-A360-6920480956E8}" destId="{41EB13E2-14ED-F74D-8727-B7AF57A7F23F}" srcOrd="0" destOrd="0" presId="urn:microsoft.com/office/officeart/2005/8/layout/hierarchy1"/>
    <dgm:cxn modelId="{060178C9-5F1F-614B-B13F-A6159F7E2B5C}" type="presParOf" srcId="{5DE2E1EB-2441-5545-A360-6920480956E8}" destId="{3329DC5E-B4FD-694B-927B-EFC88C436B09}" srcOrd="1" destOrd="0" presId="urn:microsoft.com/office/officeart/2005/8/layout/hierarchy1"/>
    <dgm:cxn modelId="{0CC0C46D-C286-9B49-85DC-5EBB13E5D2FF}" type="presParOf" srcId="{90E579B8-D464-3444-82FD-B73B57436A6C}" destId="{2F88551E-99D4-5043-89EE-C2B72F6F1D8A}" srcOrd="1" destOrd="0" presId="urn:microsoft.com/office/officeart/2005/8/layout/hierarchy1"/>
    <dgm:cxn modelId="{4D63AEED-7072-3E47-955A-9D22FBFD5BDC}" type="presParOf" srcId="{343D1492-2F45-9846-88B2-01CCD2EB56B7}" destId="{207732A2-F6ED-4944-AB5D-BA79EC1E73C3}" srcOrd="4" destOrd="0" presId="urn:microsoft.com/office/officeart/2005/8/layout/hierarchy1"/>
    <dgm:cxn modelId="{9D216035-1DDA-1542-B160-6B4140AFE5A1}" type="presParOf" srcId="{343D1492-2F45-9846-88B2-01CCD2EB56B7}" destId="{FF2F9E59-87B5-2D48-8C9D-3472FA3EA77A}" srcOrd="5" destOrd="0" presId="urn:microsoft.com/office/officeart/2005/8/layout/hierarchy1"/>
    <dgm:cxn modelId="{53CB088A-9716-0644-AF91-5AF30CD12C9B}" type="presParOf" srcId="{FF2F9E59-87B5-2D48-8C9D-3472FA3EA77A}" destId="{C051F0A7-E048-EE46-9491-320A7F0C2493}" srcOrd="0" destOrd="0" presId="urn:microsoft.com/office/officeart/2005/8/layout/hierarchy1"/>
    <dgm:cxn modelId="{EF7ABCAA-62D3-BB4C-8E55-62D536800815}" type="presParOf" srcId="{C051F0A7-E048-EE46-9491-320A7F0C2493}" destId="{8B85C0ED-6214-E84B-8A70-5BB3E7317FF3}" srcOrd="0" destOrd="0" presId="urn:microsoft.com/office/officeart/2005/8/layout/hierarchy1"/>
    <dgm:cxn modelId="{392982BB-2F8C-D848-B819-26E10D860DE1}" type="presParOf" srcId="{C051F0A7-E048-EE46-9491-320A7F0C2493}" destId="{B79F46F0-61A4-D54E-A3DD-E1DD68008CA8}" srcOrd="1" destOrd="0" presId="urn:microsoft.com/office/officeart/2005/8/layout/hierarchy1"/>
    <dgm:cxn modelId="{9DEBB4EC-8FDD-544A-8EFF-A24D9CE1C652}" type="presParOf" srcId="{FF2F9E59-87B5-2D48-8C9D-3472FA3EA77A}" destId="{1DF299B0-2569-F34C-A3FF-67EBB2EC892C}" srcOrd="1" destOrd="0" presId="urn:microsoft.com/office/officeart/2005/8/layout/hierarchy1"/>
    <dgm:cxn modelId="{35423D89-DF54-BC46-B682-2E6B29B7DC14}" type="presParOf" srcId="{AF6BE2F3-C690-CD45-844D-468EA89FAE70}" destId="{D22CA9E7-CF17-154F-B7B7-4492926BBE9F}" srcOrd="4" destOrd="0" presId="urn:microsoft.com/office/officeart/2005/8/layout/hierarchy1"/>
    <dgm:cxn modelId="{6AEEB582-6178-B14F-8738-6D28CC0EC37F}" type="presParOf" srcId="{AF6BE2F3-C690-CD45-844D-468EA89FAE70}" destId="{62C2A3B0-0C37-2E46-AC98-8F0BD4CAC0CE}" srcOrd="5" destOrd="0" presId="urn:microsoft.com/office/officeart/2005/8/layout/hierarchy1"/>
    <dgm:cxn modelId="{388F7412-1BA8-AF49-8DA7-57143F14D6D0}" type="presParOf" srcId="{62C2A3B0-0C37-2E46-AC98-8F0BD4CAC0CE}" destId="{E259585C-0D0A-A347-8761-9FA480175C07}" srcOrd="0" destOrd="0" presId="urn:microsoft.com/office/officeart/2005/8/layout/hierarchy1"/>
    <dgm:cxn modelId="{F45D82DF-0D46-7D4E-865F-295005D88A09}" type="presParOf" srcId="{E259585C-0D0A-A347-8761-9FA480175C07}" destId="{878C01B4-9D54-594D-8D61-6133837DFBE3}" srcOrd="0" destOrd="0" presId="urn:microsoft.com/office/officeart/2005/8/layout/hierarchy1"/>
    <dgm:cxn modelId="{66BDBDCB-ABC5-3541-8643-0956B4588E5E}" type="presParOf" srcId="{E259585C-0D0A-A347-8761-9FA480175C07}" destId="{363A2E13-09A2-8F44-88DF-587D7E742488}" srcOrd="1" destOrd="0" presId="urn:microsoft.com/office/officeart/2005/8/layout/hierarchy1"/>
    <dgm:cxn modelId="{21486221-01E9-9D42-9EDF-663A95B576E4}" type="presParOf" srcId="{62C2A3B0-0C37-2E46-AC98-8F0BD4CAC0CE}" destId="{DA14CCBF-0E70-0549-8DE6-445ED18BB093}" srcOrd="1" destOrd="0" presId="urn:microsoft.com/office/officeart/2005/8/layout/hierarchy1"/>
    <dgm:cxn modelId="{5BED5CB0-F19A-314A-AF1E-5CA199137465}" type="presParOf" srcId="{DA14CCBF-0E70-0549-8DE6-445ED18BB093}" destId="{087EB8C6-FF24-544E-AC2F-3A52E938E9ED}" srcOrd="0" destOrd="0" presId="urn:microsoft.com/office/officeart/2005/8/layout/hierarchy1"/>
    <dgm:cxn modelId="{485EA172-B641-114C-8CFA-1F2EFA65D4C1}" type="presParOf" srcId="{DA14CCBF-0E70-0549-8DE6-445ED18BB093}" destId="{E8C1449A-8956-7643-9892-EF489DA24B22}" srcOrd="1" destOrd="0" presId="urn:microsoft.com/office/officeart/2005/8/layout/hierarchy1"/>
    <dgm:cxn modelId="{BA90E8F2-8248-D349-A2C0-EBEC93FE09BC}" type="presParOf" srcId="{E8C1449A-8956-7643-9892-EF489DA24B22}" destId="{F4D42AAA-7197-6244-A486-F432D63A55C0}" srcOrd="0" destOrd="0" presId="urn:microsoft.com/office/officeart/2005/8/layout/hierarchy1"/>
    <dgm:cxn modelId="{DA86C514-3213-8748-976B-F522EEB9D26D}" type="presParOf" srcId="{F4D42AAA-7197-6244-A486-F432D63A55C0}" destId="{DFA55BB6-BF54-0F48-A0E6-D96664382C99}" srcOrd="0" destOrd="0" presId="urn:microsoft.com/office/officeart/2005/8/layout/hierarchy1"/>
    <dgm:cxn modelId="{CA1D8D8B-09AD-364D-9877-6A98C483FF03}" type="presParOf" srcId="{F4D42AAA-7197-6244-A486-F432D63A55C0}" destId="{8CDDE129-6F25-954D-A439-4AF1AD844A4F}" srcOrd="1" destOrd="0" presId="urn:microsoft.com/office/officeart/2005/8/layout/hierarchy1"/>
    <dgm:cxn modelId="{83F8A6E6-4365-1E46-ABFA-AFE4F9FDB651}" type="presParOf" srcId="{E8C1449A-8956-7643-9892-EF489DA24B22}" destId="{0678FD78-4C75-BF46-A4F8-7CCC8C9E37BC}" srcOrd="1" destOrd="0" presId="urn:microsoft.com/office/officeart/2005/8/layout/hierarchy1"/>
    <dgm:cxn modelId="{AF8ABD9E-8EFA-D04D-B2DE-AA90C149796B}" type="presParOf" srcId="{DA14CCBF-0E70-0549-8DE6-445ED18BB093}" destId="{92EC35CC-27E6-E44C-9ACC-7ADAB81F0EB2}" srcOrd="2" destOrd="0" presId="urn:microsoft.com/office/officeart/2005/8/layout/hierarchy1"/>
    <dgm:cxn modelId="{54E0C646-BBCD-3B4F-8325-DF7DDD25E3A3}" type="presParOf" srcId="{DA14CCBF-0E70-0549-8DE6-445ED18BB093}" destId="{E4F25ECE-711D-CF43-92E3-8A683B6BCA8E}" srcOrd="3" destOrd="0" presId="urn:microsoft.com/office/officeart/2005/8/layout/hierarchy1"/>
    <dgm:cxn modelId="{144F2FC4-3C8B-9B43-81F6-8C4184B845CE}" type="presParOf" srcId="{E4F25ECE-711D-CF43-92E3-8A683B6BCA8E}" destId="{52609826-DACD-5A4B-A151-500514CA6199}" srcOrd="0" destOrd="0" presId="urn:microsoft.com/office/officeart/2005/8/layout/hierarchy1"/>
    <dgm:cxn modelId="{44884E45-E8CA-4244-9A46-8F0C1F250348}" type="presParOf" srcId="{52609826-DACD-5A4B-A151-500514CA6199}" destId="{5BCE81E7-5359-E644-8E38-F07844EE95AC}" srcOrd="0" destOrd="0" presId="urn:microsoft.com/office/officeart/2005/8/layout/hierarchy1"/>
    <dgm:cxn modelId="{171EC715-E9BF-C945-A649-AE09EAD02BAF}" type="presParOf" srcId="{52609826-DACD-5A4B-A151-500514CA6199}" destId="{7E48B718-A026-9F44-8E87-9C46CF46AB34}" srcOrd="1" destOrd="0" presId="urn:microsoft.com/office/officeart/2005/8/layout/hierarchy1"/>
    <dgm:cxn modelId="{B33F769D-F6CB-2240-AD0D-7212EE86A990}" type="presParOf" srcId="{E4F25ECE-711D-CF43-92E3-8A683B6BCA8E}" destId="{EA22D367-2F92-A64C-8949-09C208A8A8AE}" srcOrd="1" destOrd="0" presId="urn:microsoft.com/office/officeart/2005/8/layout/hierarchy1"/>
    <dgm:cxn modelId="{842925F8-BECF-244C-A917-D9E12926BDCB}" type="presParOf" srcId="{AF6BE2F3-C690-CD45-844D-468EA89FAE70}" destId="{F8982FBD-0001-B14F-A365-7850CEF9EFAE}" srcOrd="6" destOrd="0" presId="urn:microsoft.com/office/officeart/2005/8/layout/hierarchy1"/>
    <dgm:cxn modelId="{7C3B6027-DE2B-AA4B-88AC-DC2C63D62415}" type="presParOf" srcId="{AF6BE2F3-C690-CD45-844D-468EA89FAE70}" destId="{E769ED5D-93A6-C94F-9211-8D7AFF4F8FF3}" srcOrd="7" destOrd="0" presId="urn:microsoft.com/office/officeart/2005/8/layout/hierarchy1"/>
    <dgm:cxn modelId="{E750224D-0C23-704E-B834-73C6761BF12D}" type="presParOf" srcId="{E769ED5D-93A6-C94F-9211-8D7AFF4F8FF3}" destId="{58F9C1ED-3A85-E249-9381-767B65605E4E}" srcOrd="0" destOrd="0" presId="urn:microsoft.com/office/officeart/2005/8/layout/hierarchy1"/>
    <dgm:cxn modelId="{75440758-5CBC-A74C-8B22-B4E6110BFA3D}" type="presParOf" srcId="{58F9C1ED-3A85-E249-9381-767B65605E4E}" destId="{9E769144-719E-C94C-AE1B-3136B193CBE3}" srcOrd="0" destOrd="0" presId="urn:microsoft.com/office/officeart/2005/8/layout/hierarchy1"/>
    <dgm:cxn modelId="{8445E1FC-8A31-2A44-9752-2049C81F32F6}" type="presParOf" srcId="{58F9C1ED-3A85-E249-9381-767B65605E4E}" destId="{380B04CA-0747-0444-9172-3BA9BFA730C9}" srcOrd="1" destOrd="0" presId="urn:microsoft.com/office/officeart/2005/8/layout/hierarchy1"/>
    <dgm:cxn modelId="{FEC65003-5513-6B45-BFF2-C47FBD75BB5D}" type="presParOf" srcId="{E769ED5D-93A6-C94F-9211-8D7AFF4F8FF3}" destId="{C738107F-589D-3249-ADA6-DA871EA4B1EA}" srcOrd="1" destOrd="0" presId="urn:microsoft.com/office/officeart/2005/8/layout/hierarchy1"/>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7DDE6A-8C91-F741-BFEF-40FE0A328DE1}"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fr-FR"/>
        </a:p>
      </dgm:t>
    </dgm:pt>
    <dgm:pt modelId="{2B2D9DBF-8AD9-1A42-A1EB-E49F07725C6F}">
      <dgm:prSet phldrT="[Texte]"/>
      <dgm:spPr/>
      <dgm:t>
        <a:bodyPr/>
        <a:lstStyle/>
        <a:p>
          <a:r>
            <a:rPr lang="fr-FR"/>
            <a:t>WP1,WP2,WP3,WP4,WP5</a:t>
          </a:r>
        </a:p>
      </dgm:t>
    </dgm:pt>
    <dgm:pt modelId="{F2F388B9-E3BC-4446-B778-0F3728F29E49}" type="parTrans" cxnId="{1BA47A2C-707E-2C4B-9E26-A029B6A54550}">
      <dgm:prSet/>
      <dgm:spPr/>
      <dgm:t>
        <a:bodyPr/>
        <a:lstStyle/>
        <a:p>
          <a:endParaRPr lang="fr-FR"/>
        </a:p>
      </dgm:t>
    </dgm:pt>
    <dgm:pt modelId="{5B8C0211-FC14-A046-80C5-72C8EA9F1A28}" type="sibTrans" cxnId="{1BA47A2C-707E-2C4B-9E26-A029B6A54550}">
      <dgm:prSet/>
      <dgm:spPr/>
      <dgm:t>
        <a:bodyPr/>
        <a:lstStyle/>
        <a:p>
          <a:endParaRPr lang="fr-FR"/>
        </a:p>
      </dgm:t>
    </dgm:pt>
    <dgm:pt modelId="{EBAAD688-7E69-9E40-99E8-9213C3808A98}">
      <dgm:prSet phldrT="[Texte]"/>
      <dgm:spPr/>
      <dgm:t>
        <a:bodyPr/>
        <a:lstStyle/>
        <a:p>
          <a:r>
            <a:rPr lang="fr-FR"/>
            <a:t>WP6</a:t>
          </a:r>
        </a:p>
      </dgm:t>
    </dgm:pt>
    <dgm:pt modelId="{AA36F31F-741F-4C4D-B29A-D184D2508CB7}" type="parTrans" cxnId="{0EF57185-AA9F-AA40-8965-9758F368D764}">
      <dgm:prSet/>
      <dgm:spPr/>
      <dgm:t>
        <a:bodyPr/>
        <a:lstStyle/>
        <a:p>
          <a:endParaRPr lang="fr-FR"/>
        </a:p>
      </dgm:t>
    </dgm:pt>
    <dgm:pt modelId="{591037E3-F16B-5548-8969-D62403970511}" type="sibTrans" cxnId="{0EF57185-AA9F-AA40-8965-9758F368D764}">
      <dgm:prSet/>
      <dgm:spPr/>
      <dgm:t>
        <a:bodyPr/>
        <a:lstStyle/>
        <a:p>
          <a:endParaRPr lang="fr-FR"/>
        </a:p>
      </dgm:t>
    </dgm:pt>
    <dgm:pt modelId="{BAB6B4FB-4556-C743-A918-61B02A6FD764}">
      <dgm:prSet phldrT="[Texte]"/>
      <dgm:spPr/>
      <dgm:t>
        <a:bodyPr/>
        <a:lstStyle/>
        <a:p>
          <a:r>
            <a:rPr lang="fr-FR"/>
            <a:t>WP7</a:t>
          </a:r>
        </a:p>
      </dgm:t>
    </dgm:pt>
    <dgm:pt modelId="{C361C40E-3E4C-E44B-A426-92AC0BA51FA4}" type="parTrans" cxnId="{B557E6E0-6735-2A41-9C1D-4518F12A63BD}">
      <dgm:prSet/>
      <dgm:spPr/>
      <dgm:t>
        <a:bodyPr/>
        <a:lstStyle/>
        <a:p>
          <a:endParaRPr lang="fr-FR"/>
        </a:p>
      </dgm:t>
    </dgm:pt>
    <dgm:pt modelId="{600E89C4-4D68-D841-A459-AB45327C1DC4}" type="sibTrans" cxnId="{B557E6E0-6735-2A41-9C1D-4518F12A63BD}">
      <dgm:prSet/>
      <dgm:spPr/>
      <dgm:t>
        <a:bodyPr/>
        <a:lstStyle/>
        <a:p>
          <a:endParaRPr lang="fr-FR"/>
        </a:p>
      </dgm:t>
    </dgm:pt>
    <dgm:pt modelId="{63CCADB1-8866-F945-863E-A389BB1E9464}">
      <dgm:prSet phldrT="[Texte]"/>
      <dgm:spPr/>
      <dgm:t>
        <a:bodyPr/>
        <a:lstStyle/>
        <a:p>
          <a:r>
            <a:rPr lang="fr-FR"/>
            <a:t>WP8</a:t>
          </a:r>
        </a:p>
      </dgm:t>
    </dgm:pt>
    <dgm:pt modelId="{FA4B4E43-3F5E-F141-B2EE-DFB4AF4A37A8}" type="parTrans" cxnId="{5E569E37-398E-9247-A071-54F24C40E25F}">
      <dgm:prSet/>
      <dgm:spPr/>
      <dgm:t>
        <a:bodyPr/>
        <a:lstStyle/>
        <a:p>
          <a:endParaRPr lang="fr-FR"/>
        </a:p>
      </dgm:t>
    </dgm:pt>
    <dgm:pt modelId="{B3D56C5A-B6BE-EC48-87AC-63472991444C}" type="sibTrans" cxnId="{5E569E37-398E-9247-A071-54F24C40E25F}">
      <dgm:prSet/>
      <dgm:spPr/>
      <dgm:t>
        <a:bodyPr/>
        <a:lstStyle/>
        <a:p>
          <a:endParaRPr lang="fr-FR"/>
        </a:p>
      </dgm:t>
    </dgm:pt>
    <dgm:pt modelId="{93DDB044-4FA8-0848-A194-E9C5049BD9B9}">
      <dgm:prSet phldrT="[Texte]"/>
      <dgm:spPr/>
      <dgm:t>
        <a:bodyPr/>
        <a:lstStyle/>
        <a:p>
          <a:r>
            <a:rPr lang="fr-FR"/>
            <a:t>WP9</a:t>
          </a:r>
        </a:p>
      </dgm:t>
    </dgm:pt>
    <dgm:pt modelId="{AA35D103-922F-1C40-940B-EE5F06BEB3E5}" type="parTrans" cxnId="{200D3F8F-0D76-DF40-BC27-09FCB33F306C}">
      <dgm:prSet/>
      <dgm:spPr/>
      <dgm:t>
        <a:bodyPr/>
        <a:lstStyle/>
        <a:p>
          <a:endParaRPr lang="fr-FR"/>
        </a:p>
      </dgm:t>
    </dgm:pt>
    <dgm:pt modelId="{69290607-C961-8F41-932B-40B654BBFEB5}" type="sibTrans" cxnId="{200D3F8F-0D76-DF40-BC27-09FCB33F306C}">
      <dgm:prSet/>
      <dgm:spPr/>
    </dgm:pt>
    <dgm:pt modelId="{FABD97F6-0109-5341-99F1-E0EADE03F359}">
      <dgm:prSet phldrT="[Texte]"/>
      <dgm:spPr/>
      <dgm:t>
        <a:bodyPr/>
        <a:lstStyle/>
        <a:p>
          <a:r>
            <a:rPr lang="fr-FR"/>
            <a:t>WP10</a:t>
          </a:r>
        </a:p>
      </dgm:t>
    </dgm:pt>
    <dgm:pt modelId="{3D5F91A9-26CE-7649-898C-777772832941}" type="parTrans" cxnId="{89DB68A7-59F6-454F-A4B9-FC621C7BB28D}">
      <dgm:prSet/>
      <dgm:spPr/>
      <dgm:t>
        <a:bodyPr/>
        <a:lstStyle/>
        <a:p>
          <a:endParaRPr lang="fr-FR"/>
        </a:p>
      </dgm:t>
    </dgm:pt>
    <dgm:pt modelId="{5E53806D-4FF9-D541-9D2F-E2052CFECFD0}" type="sibTrans" cxnId="{89DB68A7-59F6-454F-A4B9-FC621C7BB28D}">
      <dgm:prSet/>
      <dgm:spPr/>
    </dgm:pt>
    <dgm:pt modelId="{DB0A2477-8167-9745-A2D2-72F66D8702C2}">
      <dgm:prSet phldrT="[Texte]"/>
      <dgm:spPr/>
      <dgm:t>
        <a:bodyPr/>
        <a:lstStyle/>
        <a:p>
          <a:r>
            <a:rPr lang="fr-FR"/>
            <a:t>WP11</a:t>
          </a:r>
        </a:p>
        <a:p>
          <a:endParaRPr lang="fr-FR"/>
        </a:p>
      </dgm:t>
    </dgm:pt>
    <dgm:pt modelId="{F3FFB0B8-C0E4-514E-AF43-828ACD6C856E}" type="parTrans" cxnId="{D2B8C899-2302-5C47-8ACD-6977793494E3}">
      <dgm:prSet/>
      <dgm:spPr/>
      <dgm:t>
        <a:bodyPr/>
        <a:lstStyle/>
        <a:p>
          <a:endParaRPr lang="fr-FR"/>
        </a:p>
      </dgm:t>
    </dgm:pt>
    <dgm:pt modelId="{4F4B72DB-3474-C840-B932-2DB2833E07D1}" type="sibTrans" cxnId="{D2B8C899-2302-5C47-8ACD-6977793494E3}">
      <dgm:prSet/>
      <dgm:spPr/>
    </dgm:pt>
    <dgm:pt modelId="{F135FB18-BF3E-A247-A876-0713989FB9C8}" type="pres">
      <dgm:prSet presAssocID="{B07DDE6A-8C91-F741-BFEF-40FE0A328DE1}" presName="Name0" presStyleCnt="0">
        <dgm:presLayoutVars>
          <dgm:chPref val="1"/>
          <dgm:dir/>
          <dgm:animOne val="branch"/>
          <dgm:animLvl val="lvl"/>
          <dgm:resizeHandles val="exact"/>
        </dgm:presLayoutVars>
      </dgm:prSet>
      <dgm:spPr/>
    </dgm:pt>
    <dgm:pt modelId="{31EA23B1-6F39-6F47-9C95-E1BA120EB4AE}" type="pres">
      <dgm:prSet presAssocID="{2B2D9DBF-8AD9-1A42-A1EB-E49F07725C6F}" presName="root1" presStyleCnt="0"/>
      <dgm:spPr/>
    </dgm:pt>
    <dgm:pt modelId="{9DCD34F7-51B4-F849-9E7A-190C104125FB}" type="pres">
      <dgm:prSet presAssocID="{2B2D9DBF-8AD9-1A42-A1EB-E49F07725C6F}" presName="LevelOneTextNode" presStyleLbl="node0" presStyleIdx="0" presStyleCnt="1" custScaleY="137204">
        <dgm:presLayoutVars>
          <dgm:chPref val="3"/>
        </dgm:presLayoutVars>
      </dgm:prSet>
      <dgm:spPr/>
    </dgm:pt>
    <dgm:pt modelId="{2D3DAD3B-DB69-034B-A615-9C8FDD370539}" type="pres">
      <dgm:prSet presAssocID="{2B2D9DBF-8AD9-1A42-A1EB-E49F07725C6F}" presName="level2hierChild" presStyleCnt="0"/>
      <dgm:spPr/>
    </dgm:pt>
    <dgm:pt modelId="{08AE35CC-B264-EF49-999C-29738BD4F8D0}" type="pres">
      <dgm:prSet presAssocID="{AA36F31F-741F-4C4D-B29A-D184D2508CB7}" presName="conn2-1" presStyleLbl="parChTrans1D2" presStyleIdx="0" presStyleCnt="6"/>
      <dgm:spPr/>
    </dgm:pt>
    <dgm:pt modelId="{09F2A911-A274-5641-B85B-31C4803C365D}" type="pres">
      <dgm:prSet presAssocID="{AA36F31F-741F-4C4D-B29A-D184D2508CB7}" presName="connTx" presStyleLbl="parChTrans1D2" presStyleIdx="0" presStyleCnt="6"/>
      <dgm:spPr/>
    </dgm:pt>
    <dgm:pt modelId="{6D877CB2-DE63-F849-AFF8-35E21AAC63F8}" type="pres">
      <dgm:prSet presAssocID="{EBAAD688-7E69-9E40-99E8-9213C3808A98}" presName="root2" presStyleCnt="0"/>
      <dgm:spPr/>
    </dgm:pt>
    <dgm:pt modelId="{DA1A9A4B-1AAA-3C40-AC54-92DCD2C70391}" type="pres">
      <dgm:prSet presAssocID="{EBAAD688-7E69-9E40-99E8-9213C3808A98}" presName="LevelTwoTextNode" presStyleLbl="node2" presStyleIdx="0" presStyleCnt="6">
        <dgm:presLayoutVars>
          <dgm:chPref val="3"/>
        </dgm:presLayoutVars>
      </dgm:prSet>
      <dgm:spPr/>
    </dgm:pt>
    <dgm:pt modelId="{4BD1408C-1425-A848-9E30-48BBAD1E616C}" type="pres">
      <dgm:prSet presAssocID="{EBAAD688-7E69-9E40-99E8-9213C3808A98}" presName="level3hierChild" presStyleCnt="0"/>
      <dgm:spPr/>
    </dgm:pt>
    <dgm:pt modelId="{3A560854-1EB2-944E-8C0A-743E2E13114A}" type="pres">
      <dgm:prSet presAssocID="{C361C40E-3E4C-E44B-A426-92AC0BA51FA4}" presName="conn2-1" presStyleLbl="parChTrans1D2" presStyleIdx="1" presStyleCnt="6"/>
      <dgm:spPr/>
    </dgm:pt>
    <dgm:pt modelId="{0FD20F14-3B6D-9743-819E-6EA2853F1737}" type="pres">
      <dgm:prSet presAssocID="{C361C40E-3E4C-E44B-A426-92AC0BA51FA4}" presName="connTx" presStyleLbl="parChTrans1D2" presStyleIdx="1" presStyleCnt="6"/>
      <dgm:spPr/>
    </dgm:pt>
    <dgm:pt modelId="{4ED17BDC-B92A-434E-8EEB-52C0E1E8E6DC}" type="pres">
      <dgm:prSet presAssocID="{BAB6B4FB-4556-C743-A918-61B02A6FD764}" presName="root2" presStyleCnt="0"/>
      <dgm:spPr/>
    </dgm:pt>
    <dgm:pt modelId="{C405D17F-96A5-9240-83BA-D7CA00874408}" type="pres">
      <dgm:prSet presAssocID="{BAB6B4FB-4556-C743-A918-61B02A6FD764}" presName="LevelTwoTextNode" presStyleLbl="node2" presStyleIdx="1" presStyleCnt="6">
        <dgm:presLayoutVars>
          <dgm:chPref val="3"/>
        </dgm:presLayoutVars>
      </dgm:prSet>
      <dgm:spPr/>
    </dgm:pt>
    <dgm:pt modelId="{DC14F365-1C88-8A44-8BDA-96E0D61D6425}" type="pres">
      <dgm:prSet presAssocID="{BAB6B4FB-4556-C743-A918-61B02A6FD764}" presName="level3hierChild" presStyleCnt="0"/>
      <dgm:spPr/>
    </dgm:pt>
    <dgm:pt modelId="{B138053C-A8E9-E641-8616-8698BA6870DE}" type="pres">
      <dgm:prSet presAssocID="{FA4B4E43-3F5E-F141-B2EE-DFB4AF4A37A8}" presName="conn2-1" presStyleLbl="parChTrans1D2" presStyleIdx="2" presStyleCnt="6"/>
      <dgm:spPr/>
    </dgm:pt>
    <dgm:pt modelId="{AF1AE918-C2E1-3340-90CC-A1C52B82FB63}" type="pres">
      <dgm:prSet presAssocID="{FA4B4E43-3F5E-F141-B2EE-DFB4AF4A37A8}" presName="connTx" presStyleLbl="parChTrans1D2" presStyleIdx="2" presStyleCnt="6"/>
      <dgm:spPr/>
    </dgm:pt>
    <dgm:pt modelId="{7798571A-C935-CE43-A953-99059C3D0114}" type="pres">
      <dgm:prSet presAssocID="{63CCADB1-8866-F945-863E-A389BB1E9464}" presName="root2" presStyleCnt="0"/>
      <dgm:spPr/>
    </dgm:pt>
    <dgm:pt modelId="{BB2BAFE1-3C19-3145-A8D5-69358F506E6E}" type="pres">
      <dgm:prSet presAssocID="{63CCADB1-8866-F945-863E-A389BB1E9464}" presName="LevelTwoTextNode" presStyleLbl="node2" presStyleIdx="2" presStyleCnt="6">
        <dgm:presLayoutVars>
          <dgm:chPref val="3"/>
        </dgm:presLayoutVars>
      </dgm:prSet>
      <dgm:spPr/>
    </dgm:pt>
    <dgm:pt modelId="{679D5F66-A2EC-A844-82B3-C50583B15A00}" type="pres">
      <dgm:prSet presAssocID="{63CCADB1-8866-F945-863E-A389BB1E9464}" presName="level3hierChild" presStyleCnt="0"/>
      <dgm:spPr/>
    </dgm:pt>
    <dgm:pt modelId="{2D299185-FD16-F741-9805-D29B6CEB5E7E}" type="pres">
      <dgm:prSet presAssocID="{AA35D103-922F-1C40-940B-EE5F06BEB3E5}" presName="conn2-1" presStyleLbl="parChTrans1D2" presStyleIdx="3" presStyleCnt="6"/>
      <dgm:spPr/>
    </dgm:pt>
    <dgm:pt modelId="{A097DC45-6D2E-BC49-A483-3125457674B9}" type="pres">
      <dgm:prSet presAssocID="{AA35D103-922F-1C40-940B-EE5F06BEB3E5}" presName="connTx" presStyleLbl="parChTrans1D2" presStyleIdx="3" presStyleCnt="6"/>
      <dgm:spPr/>
    </dgm:pt>
    <dgm:pt modelId="{A63CB515-8AC9-434F-AD62-76B565E8FAE8}" type="pres">
      <dgm:prSet presAssocID="{93DDB044-4FA8-0848-A194-E9C5049BD9B9}" presName="root2" presStyleCnt="0"/>
      <dgm:spPr/>
    </dgm:pt>
    <dgm:pt modelId="{5E8190BD-2DDB-934E-AAB9-70BE05F9D3EA}" type="pres">
      <dgm:prSet presAssocID="{93DDB044-4FA8-0848-A194-E9C5049BD9B9}" presName="LevelTwoTextNode" presStyleLbl="node2" presStyleIdx="3" presStyleCnt="6">
        <dgm:presLayoutVars>
          <dgm:chPref val="3"/>
        </dgm:presLayoutVars>
      </dgm:prSet>
      <dgm:spPr/>
    </dgm:pt>
    <dgm:pt modelId="{C4952FBB-24B6-3F4B-8E3C-D8237F76C165}" type="pres">
      <dgm:prSet presAssocID="{93DDB044-4FA8-0848-A194-E9C5049BD9B9}" presName="level3hierChild" presStyleCnt="0"/>
      <dgm:spPr/>
    </dgm:pt>
    <dgm:pt modelId="{9FDFC005-AE99-7D47-A8CC-70E7E7C8D1B5}" type="pres">
      <dgm:prSet presAssocID="{3D5F91A9-26CE-7649-898C-777772832941}" presName="conn2-1" presStyleLbl="parChTrans1D2" presStyleIdx="4" presStyleCnt="6"/>
      <dgm:spPr/>
    </dgm:pt>
    <dgm:pt modelId="{37F75467-F259-A041-A2EA-CB4123547CC6}" type="pres">
      <dgm:prSet presAssocID="{3D5F91A9-26CE-7649-898C-777772832941}" presName="connTx" presStyleLbl="parChTrans1D2" presStyleIdx="4" presStyleCnt="6"/>
      <dgm:spPr/>
    </dgm:pt>
    <dgm:pt modelId="{2A482A78-5111-064D-8F5F-602C0DEADBA5}" type="pres">
      <dgm:prSet presAssocID="{FABD97F6-0109-5341-99F1-E0EADE03F359}" presName="root2" presStyleCnt="0"/>
      <dgm:spPr/>
    </dgm:pt>
    <dgm:pt modelId="{1C5A7193-0054-224A-B1C6-C6A5A22B1BF4}" type="pres">
      <dgm:prSet presAssocID="{FABD97F6-0109-5341-99F1-E0EADE03F359}" presName="LevelTwoTextNode" presStyleLbl="node2" presStyleIdx="4" presStyleCnt="6">
        <dgm:presLayoutVars>
          <dgm:chPref val="3"/>
        </dgm:presLayoutVars>
      </dgm:prSet>
      <dgm:spPr/>
    </dgm:pt>
    <dgm:pt modelId="{3E6804AC-E4A4-A14F-A331-58ED3147FED3}" type="pres">
      <dgm:prSet presAssocID="{FABD97F6-0109-5341-99F1-E0EADE03F359}" presName="level3hierChild" presStyleCnt="0"/>
      <dgm:spPr/>
    </dgm:pt>
    <dgm:pt modelId="{6AC5DD82-8910-6047-BF1A-3403DB756536}" type="pres">
      <dgm:prSet presAssocID="{F3FFB0B8-C0E4-514E-AF43-828ACD6C856E}" presName="conn2-1" presStyleLbl="parChTrans1D2" presStyleIdx="5" presStyleCnt="6"/>
      <dgm:spPr/>
    </dgm:pt>
    <dgm:pt modelId="{D134E279-1DDF-3341-8882-34CFBE62C7B5}" type="pres">
      <dgm:prSet presAssocID="{F3FFB0B8-C0E4-514E-AF43-828ACD6C856E}" presName="connTx" presStyleLbl="parChTrans1D2" presStyleIdx="5" presStyleCnt="6"/>
      <dgm:spPr/>
    </dgm:pt>
    <dgm:pt modelId="{D9291CC7-E4E9-8244-8CF9-96234BF30F9F}" type="pres">
      <dgm:prSet presAssocID="{DB0A2477-8167-9745-A2D2-72F66D8702C2}" presName="root2" presStyleCnt="0"/>
      <dgm:spPr/>
    </dgm:pt>
    <dgm:pt modelId="{145B5C42-2F54-AC4D-BD1E-527E9C1FE971}" type="pres">
      <dgm:prSet presAssocID="{DB0A2477-8167-9745-A2D2-72F66D8702C2}" presName="LevelTwoTextNode" presStyleLbl="node2" presStyleIdx="5" presStyleCnt="6">
        <dgm:presLayoutVars>
          <dgm:chPref val="3"/>
        </dgm:presLayoutVars>
      </dgm:prSet>
      <dgm:spPr/>
    </dgm:pt>
    <dgm:pt modelId="{669287B6-FA52-504B-8593-029CBBFC829E}" type="pres">
      <dgm:prSet presAssocID="{DB0A2477-8167-9745-A2D2-72F66D8702C2}" presName="level3hierChild" presStyleCnt="0"/>
      <dgm:spPr/>
    </dgm:pt>
  </dgm:ptLst>
  <dgm:cxnLst>
    <dgm:cxn modelId="{2B6A0909-953B-BE41-ADFA-D453E832B5FF}" type="presOf" srcId="{93DDB044-4FA8-0848-A194-E9C5049BD9B9}" destId="{5E8190BD-2DDB-934E-AAB9-70BE05F9D3EA}" srcOrd="0" destOrd="0" presId="urn:microsoft.com/office/officeart/2008/layout/HorizontalMultiLevelHierarchy"/>
    <dgm:cxn modelId="{8456961A-DA91-1740-9482-CE206338AD1D}" type="presOf" srcId="{AA36F31F-741F-4C4D-B29A-D184D2508CB7}" destId="{08AE35CC-B264-EF49-999C-29738BD4F8D0}" srcOrd="0" destOrd="0" presId="urn:microsoft.com/office/officeart/2008/layout/HorizontalMultiLevelHierarchy"/>
    <dgm:cxn modelId="{56BFEE26-B755-A149-BF75-0904FDFC2D48}" type="presOf" srcId="{3D5F91A9-26CE-7649-898C-777772832941}" destId="{9FDFC005-AE99-7D47-A8CC-70E7E7C8D1B5}" srcOrd="0" destOrd="0" presId="urn:microsoft.com/office/officeart/2008/layout/HorizontalMultiLevelHierarchy"/>
    <dgm:cxn modelId="{37913D2A-BC1D-0E4A-B0EC-9A55C11F06AC}" type="presOf" srcId="{F3FFB0B8-C0E4-514E-AF43-828ACD6C856E}" destId="{D134E279-1DDF-3341-8882-34CFBE62C7B5}" srcOrd="1" destOrd="0" presId="urn:microsoft.com/office/officeart/2008/layout/HorizontalMultiLevelHierarchy"/>
    <dgm:cxn modelId="{FA33F02A-FA69-0541-8921-3C90066E74B8}" type="presOf" srcId="{AA36F31F-741F-4C4D-B29A-D184D2508CB7}" destId="{09F2A911-A274-5641-B85B-31C4803C365D}" srcOrd="1" destOrd="0" presId="urn:microsoft.com/office/officeart/2008/layout/HorizontalMultiLevelHierarchy"/>
    <dgm:cxn modelId="{162A682B-C231-4E43-9DE0-59C1EA8590EE}" type="presOf" srcId="{C361C40E-3E4C-E44B-A426-92AC0BA51FA4}" destId="{0FD20F14-3B6D-9743-819E-6EA2853F1737}" srcOrd="1" destOrd="0" presId="urn:microsoft.com/office/officeart/2008/layout/HorizontalMultiLevelHierarchy"/>
    <dgm:cxn modelId="{1BA47A2C-707E-2C4B-9E26-A029B6A54550}" srcId="{B07DDE6A-8C91-F741-BFEF-40FE0A328DE1}" destId="{2B2D9DBF-8AD9-1A42-A1EB-E49F07725C6F}" srcOrd="0" destOrd="0" parTransId="{F2F388B9-E3BC-4446-B778-0F3728F29E49}" sibTransId="{5B8C0211-FC14-A046-80C5-72C8EA9F1A28}"/>
    <dgm:cxn modelId="{5E569E37-398E-9247-A071-54F24C40E25F}" srcId="{2B2D9DBF-8AD9-1A42-A1EB-E49F07725C6F}" destId="{63CCADB1-8866-F945-863E-A389BB1E9464}" srcOrd="2" destOrd="0" parTransId="{FA4B4E43-3F5E-F141-B2EE-DFB4AF4A37A8}" sibTransId="{B3D56C5A-B6BE-EC48-87AC-63472991444C}"/>
    <dgm:cxn modelId="{F26D6749-B1A7-C64D-9819-63550776D47F}" type="presOf" srcId="{AA35D103-922F-1C40-940B-EE5F06BEB3E5}" destId="{2D299185-FD16-F741-9805-D29B6CEB5E7E}" srcOrd="0" destOrd="0" presId="urn:microsoft.com/office/officeart/2008/layout/HorizontalMultiLevelHierarchy"/>
    <dgm:cxn modelId="{77281158-F07B-C148-933B-A5946E3DE04C}" type="presOf" srcId="{C361C40E-3E4C-E44B-A426-92AC0BA51FA4}" destId="{3A560854-1EB2-944E-8C0A-743E2E13114A}" srcOrd="0" destOrd="0" presId="urn:microsoft.com/office/officeart/2008/layout/HorizontalMultiLevelHierarchy"/>
    <dgm:cxn modelId="{60D61A5C-7E19-0C4A-9891-F247EC6D9278}" type="presOf" srcId="{BAB6B4FB-4556-C743-A918-61B02A6FD764}" destId="{C405D17F-96A5-9240-83BA-D7CA00874408}" srcOrd="0" destOrd="0" presId="urn:microsoft.com/office/officeart/2008/layout/HorizontalMultiLevelHierarchy"/>
    <dgm:cxn modelId="{CC473060-AF90-FF4D-8EAB-0317AE1B9321}" type="presOf" srcId="{AA35D103-922F-1C40-940B-EE5F06BEB3E5}" destId="{A097DC45-6D2E-BC49-A483-3125457674B9}" srcOrd="1" destOrd="0" presId="urn:microsoft.com/office/officeart/2008/layout/HorizontalMultiLevelHierarchy"/>
    <dgm:cxn modelId="{E9DCA974-182D-664D-AD4E-CAEA5093FCDF}" type="presOf" srcId="{DB0A2477-8167-9745-A2D2-72F66D8702C2}" destId="{145B5C42-2F54-AC4D-BD1E-527E9C1FE971}" srcOrd="0" destOrd="0" presId="urn:microsoft.com/office/officeart/2008/layout/HorizontalMultiLevelHierarchy"/>
    <dgm:cxn modelId="{E5388B7B-A55B-784B-9190-EFD29B1C5D28}" type="presOf" srcId="{EBAAD688-7E69-9E40-99E8-9213C3808A98}" destId="{DA1A9A4B-1AAA-3C40-AC54-92DCD2C70391}" srcOrd="0" destOrd="0" presId="urn:microsoft.com/office/officeart/2008/layout/HorizontalMultiLevelHierarchy"/>
    <dgm:cxn modelId="{9844D783-D813-5843-93A4-ACE0BB46BC19}" type="presOf" srcId="{FABD97F6-0109-5341-99F1-E0EADE03F359}" destId="{1C5A7193-0054-224A-B1C6-C6A5A22B1BF4}" srcOrd="0" destOrd="0" presId="urn:microsoft.com/office/officeart/2008/layout/HorizontalMultiLevelHierarchy"/>
    <dgm:cxn modelId="{C5716284-7DC0-0747-9554-D91D3986F9B1}" type="presOf" srcId="{FA4B4E43-3F5E-F141-B2EE-DFB4AF4A37A8}" destId="{B138053C-A8E9-E641-8616-8698BA6870DE}" srcOrd="0" destOrd="0" presId="urn:microsoft.com/office/officeart/2008/layout/HorizontalMultiLevelHierarchy"/>
    <dgm:cxn modelId="{0EF57185-AA9F-AA40-8965-9758F368D764}" srcId="{2B2D9DBF-8AD9-1A42-A1EB-E49F07725C6F}" destId="{EBAAD688-7E69-9E40-99E8-9213C3808A98}" srcOrd="0" destOrd="0" parTransId="{AA36F31F-741F-4C4D-B29A-D184D2508CB7}" sibTransId="{591037E3-F16B-5548-8969-D62403970511}"/>
    <dgm:cxn modelId="{200D3F8F-0D76-DF40-BC27-09FCB33F306C}" srcId="{2B2D9DBF-8AD9-1A42-A1EB-E49F07725C6F}" destId="{93DDB044-4FA8-0848-A194-E9C5049BD9B9}" srcOrd="3" destOrd="0" parTransId="{AA35D103-922F-1C40-940B-EE5F06BEB3E5}" sibTransId="{69290607-C961-8F41-932B-40B654BBFEB5}"/>
    <dgm:cxn modelId="{D2B8C899-2302-5C47-8ACD-6977793494E3}" srcId="{2B2D9DBF-8AD9-1A42-A1EB-E49F07725C6F}" destId="{DB0A2477-8167-9745-A2D2-72F66D8702C2}" srcOrd="5" destOrd="0" parTransId="{F3FFB0B8-C0E4-514E-AF43-828ACD6C856E}" sibTransId="{4F4B72DB-3474-C840-B932-2DB2833E07D1}"/>
    <dgm:cxn modelId="{FB417E9C-8969-B94D-89E8-6D8048811FC3}" type="presOf" srcId="{3D5F91A9-26CE-7649-898C-777772832941}" destId="{37F75467-F259-A041-A2EA-CB4123547CC6}" srcOrd="1" destOrd="0" presId="urn:microsoft.com/office/officeart/2008/layout/HorizontalMultiLevelHierarchy"/>
    <dgm:cxn modelId="{89DB68A7-59F6-454F-A4B9-FC621C7BB28D}" srcId="{2B2D9DBF-8AD9-1A42-A1EB-E49F07725C6F}" destId="{FABD97F6-0109-5341-99F1-E0EADE03F359}" srcOrd="4" destOrd="0" parTransId="{3D5F91A9-26CE-7649-898C-777772832941}" sibTransId="{5E53806D-4FF9-D541-9D2F-E2052CFECFD0}"/>
    <dgm:cxn modelId="{9F6772A9-028B-6948-9C19-364F0B430FE1}" type="presOf" srcId="{2B2D9DBF-8AD9-1A42-A1EB-E49F07725C6F}" destId="{9DCD34F7-51B4-F849-9E7A-190C104125FB}" srcOrd="0" destOrd="0" presId="urn:microsoft.com/office/officeart/2008/layout/HorizontalMultiLevelHierarchy"/>
    <dgm:cxn modelId="{F40D4CB5-34FC-EB4A-A2B8-505E87101E75}" type="presOf" srcId="{F3FFB0B8-C0E4-514E-AF43-828ACD6C856E}" destId="{6AC5DD82-8910-6047-BF1A-3403DB756536}" srcOrd="0" destOrd="0" presId="urn:microsoft.com/office/officeart/2008/layout/HorizontalMultiLevelHierarchy"/>
    <dgm:cxn modelId="{DA78B4BE-17B3-3142-9FF2-B7C479168170}" type="presOf" srcId="{63CCADB1-8866-F945-863E-A389BB1E9464}" destId="{BB2BAFE1-3C19-3145-A8D5-69358F506E6E}" srcOrd="0" destOrd="0" presId="urn:microsoft.com/office/officeart/2008/layout/HorizontalMultiLevelHierarchy"/>
    <dgm:cxn modelId="{9DB80BDC-CA54-D34B-8505-3B2DEAD4DD31}" type="presOf" srcId="{FA4B4E43-3F5E-F141-B2EE-DFB4AF4A37A8}" destId="{AF1AE918-C2E1-3340-90CC-A1C52B82FB63}" srcOrd="1" destOrd="0" presId="urn:microsoft.com/office/officeart/2008/layout/HorizontalMultiLevelHierarchy"/>
    <dgm:cxn modelId="{B557E6E0-6735-2A41-9C1D-4518F12A63BD}" srcId="{2B2D9DBF-8AD9-1A42-A1EB-E49F07725C6F}" destId="{BAB6B4FB-4556-C743-A918-61B02A6FD764}" srcOrd="1" destOrd="0" parTransId="{C361C40E-3E4C-E44B-A426-92AC0BA51FA4}" sibTransId="{600E89C4-4D68-D841-A459-AB45327C1DC4}"/>
    <dgm:cxn modelId="{C9067BE3-D609-2E47-8EA8-9D547DE6AD4F}" type="presOf" srcId="{B07DDE6A-8C91-F741-BFEF-40FE0A328DE1}" destId="{F135FB18-BF3E-A247-A876-0713989FB9C8}" srcOrd="0" destOrd="0" presId="urn:microsoft.com/office/officeart/2008/layout/HorizontalMultiLevelHierarchy"/>
    <dgm:cxn modelId="{0F583F05-7D08-DF45-B294-5BC66FA28D96}" type="presParOf" srcId="{F135FB18-BF3E-A247-A876-0713989FB9C8}" destId="{31EA23B1-6F39-6F47-9C95-E1BA120EB4AE}" srcOrd="0" destOrd="0" presId="urn:microsoft.com/office/officeart/2008/layout/HorizontalMultiLevelHierarchy"/>
    <dgm:cxn modelId="{6A9F2570-4B04-FF4B-931F-C51D2738270D}" type="presParOf" srcId="{31EA23B1-6F39-6F47-9C95-E1BA120EB4AE}" destId="{9DCD34F7-51B4-F849-9E7A-190C104125FB}" srcOrd="0" destOrd="0" presId="urn:microsoft.com/office/officeart/2008/layout/HorizontalMultiLevelHierarchy"/>
    <dgm:cxn modelId="{AA4720DD-F153-6F4B-9A24-3EDAB4DC0E25}" type="presParOf" srcId="{31EA23B1-6F39-6F47-9C95-E1BA120EB4AE}" destId="{2D3DAD3B-DB69-034B-A615-9C8FDD370539}" srcOrd="1" destOrd="0" presId="urn:microsoft.com/office/officeart/2008/layout/HorizontalMultiLevelHierarchy"/>
    <dgm:cxn modelId="{C7D63F1A-5A0B-1740-B742-D8947806BEEE}" type="presParOf" srcId="{2D3DAD3B-DB69-034B-A615-9C8FDD370539}" destId="{08AE35CC-B264-EF49-999C-29738BD4F8D0}" srcOrd="0" destOrd="0" presId="urn:microsoft.com/office/officeart/2008/layout/HorizontalMultiLevelHierarchy"/>
    <dgm:cxn modelId="{1163B1C8-5B74-2542-A4D1-EB30646C4B3B}" type="presParOf" srcId="{08AE35CC-B264-EF49-999C-29738BD4F8D0}" destId="{09F2A911-A274-5641-B85B-31C4803C365D}" srcOrd="0" destOrd="0" presId="urn:microsoft.com/office/officeart/2008/layout/HorizontalMultiLevelHierarchy"/>
    <dgm:cxn modelId="{3359FED3-8152-4B40-820E-610F2E689488}" type="presParOf" srcId="{2D3DAD3B-DB69-034B-A615-9C8FDD370539}" destId="{6D877CB2-DE63-F849-AFF8-35E21AAC63F8}" srcOrd="1" destOrd="0" presId="urn:microsoft.com/office/officeart/2008/layout/HorizontalMultiLevelHierarchy"/>
    <dgm:cxn modelId="{3E944DB0-3B72-3543-A33A-AC6393AF981E}" type="presParOf" srcId="{6D877CB2-DE63-F849-AFF8-35E21AAC63F8}" destId="{DA1A9A4B-1AAA-3C40-AC54-92DCD2C70391}" srcOrd="0" destOrd="0" presId="urn:microsoft.com/office/officeart/2008/layout/HorizontalMultiLevelHierarchy"/>
    <dgm:cxn modelId="{2178DFE0-4878-B44E-96C7-7AE75DD1EFB9}" type="presParOf" srcId="{6D877CB2-DE63-F849-AFF8-35E21AAC63F8}" destId="{4BD1408C-1425-A848-9E30-48BBAD1E616C}" srcOrd="1" destOrd="0" presId="urn:microsoft.com/office/officeart/2008/layout/HorizontalMultiLevelHierarchy"/>
    <dgm:cxn modelId="{65E99B29-1132-7A40-96CC-F2825AE97AAC}" type="presParOf" srcId="{2D3DAD3B-DB69-034B-A615-9C8FDD370539}" destId="{3A560854-1EB2-944E-8C0A-743E2E13114A}" srcOrd="2" destOrd="0" presId="urn:microsoft.com/office/officeart/2008/layout/HorizontalMultiLevelHierarchy"/>
    <dgm:cxn modelId="{3B86560B-3F56-DB47-B6BE-B1E14DD92EB5}" type="presParOf" srcId="{3A560854-1EB2-944E-8C0A-743E2E13114A}" destId="{0FD20F14-3B6D-9743-819E-6EA2853F1737}" srcOrd="0" destOrd="0" presId="urn:microsoft.com/office/officeart/2008/layout/HorizontalMultiLevelHierarchy"/>
    <dgm:cxn modelId="{7FE1611E-3EB1-9D42-A0D0-55C842DB3A4B}" type="presParOf" srcId="{2D3DAD3B-DB69-034B-A615-9C8FDD370539}" destId="{4ED17BDC-B92A-434E-8EEB-52C0E1E8E6DC}" srcOrd="3" destOrd="0" presId="urn:microsoft.com/office/officeart/2008/layout/HorizontalMultiLevelHierarchy"/>
    <dgm:cxn modelId="{994B7EBE-6D68-C04C-9C24-6EE9DE5E8145}" type="presParOf" srcId="{4ED17BDC-B92A-434E-8EEB-52C0E1E8E6DC}" destId="{C405D17F-96A5-9240-83BA-D7CA00874408}" srcOrd="0" destOrd="0" presId="urn:microsoft.com/office/officeart/2008/layout/HorizontalMultiLevelHierarchy"/>
    <dgm:cxn modelId="{B1200F9A-EFBC-C347-96E6-8844269E945A}" type="presParOf" srcId="{4ED17BDC-B92A-434E-8EEB-52C0E1E8E6DC}" destId="{DC14F365-1C88-8A44-8BDA-96E0D61D6425}" srcOrd="1" destOrd="0" presId="urn:microsoft.com/office/officeart/2008/layout/HorizontalMultiLevelHierarchy"/>
    <dgm:cxn modelId="{9BF964BA-2DC1-8844-93B8-CDED3157A90E}" type="presParOf" srcId="{2D3DAD3B-DB69-034B-A615-9C8FDD370539}" destId="{B138053C-A8E9-E641-8616-8698BA6870DE}" srcOrd="4" destOrd="0" presId="urn:microsoft.com/office/officeart/2008/layout/HorizontalMultiLevelHierarchy"/>
    <dgm:cxn modelId="{BCB4CF0B-B3DF-D04D-BC7E-0635CFB7DF36}" type="presParOf" srcId="{B138053C-A8E9-E641-8616-8698BA6870DE}" destId="{AF1AE918-C2E1-3340-90CC-A1C52B82FB63}" srcOrd="0" destOrd="0" presId="urn:microsoft.com/office/officeart/2008/layout/HorizontalMultiLevelHierarchy"/>
    <dgm:cxn modelId="{89564202-A3F0-9B46-A655-C648497C8323}" type="presParOf" srcId="{2D3DAD3B-DB69-034B-A615-9C8FDD370539}" destId="{7798571A-C935-CE43-A953-99059C3D0114}" srcOrd="5" destOrd="0" presId="urn:microsoft.com/office/officeart/2008/layout/HorizontalMultiLevelHierarchy"/>
    <dgm:cxn modelId="{9EDBB48A-9BB5-F94B-8A9F-38A87E4A4167}" type="presParOf" srcId="{7798571A-C935-CE43-A953-99059C3D0114}" destId="{BB2BAFE1-3C19-3145-A8D5-69358F506E6E}" srcOrd="0" destOrd="0" presId="urn:microsoft.com/office/officeart/2008/layout/HorizontalMultiLevelHierarchy"/>
    <dgm:cxn modelId="{2859E6BC-6138-454A-89D9-A35B5D2BF341}" type="presParOf" srcId="{7798571A-C935-CE43-A953-99059C3D0114}" destId="{679D5F66-A2EC-A844-82B3-C50583B15A00}" srcOrd="1" destOrd="0" presId="urn:microsoft.com/office/officeart/2008/layout/HorizontalMultiLevelHierarchy"/>
    <dgm:cxn modelId="{3041AC1E-19AF-5D43-BA4E-5BBA246C4935}" type="presParOf" srcId="{2D3DAD3B-DB69-034B-A615-9C8FDD370539}" destId="{2D299185-FD16-F741-9805-D29B6CEB5E7E}" srcOrd="6" destOrd="0" presId="urn:microsoft.com/office/officeart/2008/layout/HorizontalMultiLevelHierarchy"/>
    <dgm:cxn modelId="{458F6888-ACF3-E546-96E9-528F2BD6D565}" type="presParOf" srcId="{2D299185-FD16-F741-9805-D29B6CEB5E7E}" destId="{A097DC45-6D2E-BC49-A483-3125457674B9}" srcOrd="0" destOrd="0" presId="urn:microsoft.com/office/officeart/2008/layout/HorizontalMultiLevelHierarchy"/>
    <dgm:cxn modelId="{E8B224D0-38D6-F345-ABA7-E9C2AA76E3F3}" type="presParOf" srcId="{2D3DAD3B-DB69-034B-A615-9C8FDD370539}" destId="{A63CB515-8AC9-434F-AD62-76B565E8FAE8}" srcOrd="7" destOrd="0" presId="urn:microsoft.com/office/officeart/2008/layout/HorizontalMultiLevelHierarchy"/>
    <dgm:cxn modelId="{DBE22333-863C-4449-8EA3-22B09D6F1A93}" type="presParOf" srcId="{A63CB515-8AC9-434F-AD62-76B565E8FAE8}" destId="{5E8190BD-2DDB-934E-AAB9-70BE05F9D3EA}" srcOrd="0" destOrd="0" presId="urn:microsoft.com/office/officeart/2008/layout/HorizontalMultiLevelHierarchy"/>
    <dgm:cxn modelId="{B4AF4D17-ECD0-3E43-A1E5-37B45CF98CD7}" type="presParOf" srcId="{A63CB515-8AC9-434F-AD62-76B565E8FAE8}" destId="{C4952FBB-24B6-3F4B-8E3C-D8237F76C165}" srcOrd="1" destOrd="0" presId="urn:microsoft.com/office/officeart/2008/layout/HorizontalMultiLevelHierarchy"/>
    <dgm:cxn modelId="{FE6AFFD5-E00B-2F46-98FF-D6980610AC99}" type="presParOf" srcId="{2D3DAD3B-DB69-034B-A615-9C8FDD370539}" destId="{9FDFC005-AE99-7D47-A8CC-70E7E7C8D1B5}" srcOrd="8" destOrd="0" presId="urn:microsoft.com/office/officeart/2008/layout/HorizontalMultiLevelHierarchy"/>
    <dgm:cxn modelId="{E2AF59C4-91EF-1B47-90AC-2E01799EEFAF}" type="presParOf" srcId="{9FDFC005-AE99-7D47-A8CC-70E7E7C8D1B5}" destId="{37F75467-F259-A041-A2EA-CB4123547CC6}" srcOrd="0" destOrd="0" presId="urn:microsoft.com/office/officeart/2008/layout/HorizontalMultiLevelHierarchy"/>
    <dgm:cxn modelId="{AF05B9E8-D6A1-7546-951B-14CFA8372BC0}" type="presParOf" srcId="{2D3DAD3B-DB69-034B-A615-9C8FDD370539}" destId="{2A482A78-5111-064D-8F5F-602C0DEADBA5}" srcOrd="9" destOrd="0" presId="urn:microsoft.com/office/officeart/2008/layout/HorizontalMultiLevelHierarchy"/>
    <dgm:cxn modelId="{87A49E95-3AF1-8F48-A656-1C34C12002E7}" type="presParOf" srcId="{2A482A78-5111-064D-8F5F-602C0DEADBA5}" destId="{1C5A7193-0054-224A-B1C6-C6A5A22B1BF4}" srcOrd="0" destOrd="0" presId="urn:microsoft.com/office/officeart/2008/layout/HorizontalMultiLevelHierarchy"/>
    <dgm:cxn modelId="{9970DE30-CD80-8D46-8D02-2B9EB8380F94}" type="presParOf" srcId="{2A482A78-5111-064D-8F5F-602C0DEADBA5}" destId="{3E6804AC-E4A4-A14F-A331-58ED3147FED3}" srcOrd="1" destOrd="0" presId="urn:microsoft.com/office/officeart/2008/layout/HorizontalMultiLevelHierarchy"/>
    <dgm:cxn modelId="{92A126BC-DBB1-2540-A32F-D45FEE56F95E}" type="presParOf" srcId="{2D3DAD3B-DB69-034B-A615-9C8FDD370539}" destId="{6AC5DD82-8910-6047-BF1A-3403DB756536}" srcOrd="10" destOrd="0" presId="urn:microsoft.com/office/officeart/2008/layout/HorizontalMultiLevelHierarchy"/>
    <dgm:cxn modelId="{E5B96DC2-8985-4043-91DD-2F4058EECE94}" type="presParOf" srcId="{6AC5DD82-8910-6047-BF1A-3403DB756536}" destId="{D134E279-1DDF-3341-8882-34CFBE62C7B5}" srcOrd="0" destOrd="0" presId="urn:microsoft.com/office/officeart/2008/layout/HorizontalMultiLevelHierarchy"/>
    <dgm:cxn modelId="{CDCC717B-A35C-3248-9463-54FA036B2DF8}" type="presParOf" srcId="{2D3DAD3B-DB69-034B-A615-9C8FDD370539}" destId="{D9291CC7-E4E9-8244-8CF9-96234BF30F9F}" srcOrd="11" destOrd="0" presId="urn:microsoft.com/office/officeart/2008/layout/HorizontalMultiLevelHierarchy"/>
    <dgm:cxn modelId="{DD37E175-3101-E942-B05E-1D232596D5D3}" type="presParOf" srcId="{D9291CC7-E4E9-8244-8CF9-96234BF30F9F}" destId="{145B5C42-2F54-AC4D-BD1E-527E9C1FE971}" srcOrd="0" destOrd="0" presId="urn:microsoft.com/office/officeart/2008/layout/HorizontalMultiLevelHierarchy"/>
    <dgm:cxn modelId="{60C27771-A889-574D-A6F6-44C03A16E4B7}" type="presParOf" srcId="{D9291CC7-E4E9-8244-8CF9-96234BF30F9F}" destId="{669287B6-FA52-504B-8593-029CBBFC829E}"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82FBD-0001-B14F-A365-7850CEF9EFAE}">
      <dsp:nvSpPr>
        <dsp:cNvPr id="0" name=""/>
        <dsp:cNvSpPr/>
      </dsp:nvSpPr>
      <dsp:spPr>
        <a:xfrm>
          <a:off x="2920690" y="900194"/>
          <a:ext cx="2488775" cy="248861"/>
        </a:xfrm>
        <a:custGeom>
          <a:avLst/>
          <a:gdLst/>
          <a:ahLst/>
          <a:cxnLst/>
          <a:rect l="0" t="0" r="0" b="0"/>
          <a:pathLst>
            <a:path>
              <a:moveTo>
                <a:pt x="0" y="0"/>
              </a:moveTo>
              <a:lnTo>
                <a:pt x="0" y="169591"/>
              </a:lnTo>
              <a:lnTo>
                <a:pt x="2488775" y="169591"/>
              </a:lnTo>
              <a:lnTo>
                <a:pt x="2488775" y="2488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EC35CC-27E6-E44C-9ACC-7ADAB81F0EB2}">
      <dsp:nvSpPr>
        <dsp:cNvPr id="0" name=""/>
        <dsp:cNvSpPr/>
      </dsp:nvSpPr>
      <dsp:spPr>
        <a:xfrm>
          <a:off x="4363629" y="1692416"/>
          <a:ext cx="522918" cy="248861"/>
        </a:xfrm>
        <a:custGeom>
          <a:avLst/>
          <a:gdLst/>
          <a:ahLst/>
          <a:cxnLst/>
          <a:rect l="0" t="0" r="0" b="0"/>
          <a:pathLst>
            <a:path>
              <a:moveTo>
                <a:pt x="0" y="0"/>
              </a:moveTo>
              <a:lnTo>
                <a:pt x="0" y="169591"/>
              </a:lnTo>
              <a:lnTo>
                <a:pt x="522918" y="169591"/>
              </a:lnTo>
              <a:lnTo>
                <a:pt x="522918" y="24886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7EB8C6-FF24-544E-AC2F-3A52E938E9ED}">
      <dsp:nvSpPr>
        <dsp:cNvPr id="0" name=""/>
        <dsp:cNvSpPr/>
      </dsp:nvSpPr>
      <dsp:spPr>
        <a:xfrm>
          <a:off x="3840711" y="1692416"/>
          <a:ext cx="522918" cy="248861"/>
        </a:xfrm>
        <a:custGeom>
          <a:avLst/>
          <a:gdLst/>
          <a:ahLst/>
          <a:cxnLst/>
          <a:rect l="0" t="0" r="0" b="0"/>
          <a:pathLst>
            <a:path>
              <a:moveTo>
                <a:pt x="522918" y="0"/>
              </a:moveTo>
              <a:lnTo>
                <a:pt x="522918" y="169591"/>
              </a:lnTo>
              <a:lnTo>
                <a:pt x="0" y="169591"/>
              </a:lnTo>
              <a:lnTo>
                <a:pt x="0" y="24886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2CA9E7-CF17-154F-B7B7-4492926BBE9F}">
      <dsp:nvSpPr>
        <dsp:cNvPr id="0" name=""/>
        <dsp:cNvSpPr/>
      </dsp:nvSpPr>
      <dsp:spPr>
        <a:xfrm>
          <a:off x="2920690" y="900194"/>
          <a:ext cx="1442939" cy="248861"/>
        </a:xfrm>
        <a:custGeom>
          <a:avLst/>
          <a:gdLst/>
          <a:ahLst/>
          <a:cxnLst/>
          <a:rect l="0" t="0" r="0" b="0"/>
          <a:pathLst>
            <a:path>
              <a:moveTo>
                <a:pt x="0" y="0"/>
              </a:moveTo>
              <a:lnTo>
                <a:pt x="0" y="169591"/>
              </a:lnTo>
              <a:lnTo>
                <a:pt x="1442939" y="169591"/>
              </a:lnTo>
              <a:lnTo>
                <a:pt x="1442939" y="2488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7732A2-F6ED-4944-AB5D-BA79EC1E73C3}">
      <dsp:nvSpPr>
        <dsp:cNvPr id="0" name=""/>
        <dsp:cNvSpPr/>
      </dsp:nvSpPr>
      <dsp:spPr>
        <a:xfrm>
          <a:off x="1749037" y="1692416"/>
          <a:ext cx="1045836" cy="248861"/>
        </a:xfrm>
        <a:custGeom>
          <a:avLst/>
          <a:gdLst/>
          <a:ahLst/>
          <a:cxnLst/>
          <a:rect l="0" t="0" r="0" b="0"/>
          <a:pathLst>
            <a:path>
              <a:moveTo>
                <a:pt x="0" y="0"/>
              </a:moveTo>
              <a:lnTo>
                <a:pt x="0" y="169591"/>
              </a:lnTo>
              <a:lnTo>
                <a:pt x="1045836" y="169591"/>
              </a:lnTo>
              <a:lnTo>
                <a:pt x="1045836" y="24886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848574E-9FD0-2F4C-8E2A-4A9EED7A07C5}">
      <dsp:nvSpPr>
        <dsp:cNvPr id="0" name=""/>
        <dsp:cNvSpPr/>
      </dsp:nvSpPr>
      <dsp:spPr>
        <a:xfrm>
          <a:off x="1703317" y="1692416"/>
          <a:ext cx="91440" cy="248861"/>
        </a:xfrm>
        <a:custGeom>
          <a:avLst/>
          <a:gdLst/>
          <a:ahLst/>
          <a:cxnLst/>
          <a:rect l="0" t="0" r="0" b="0"/>
          <a:pathLst>
            <a:path>
              <a:moveTo>
                <a:pt x="45720" y="0"/>
              </a:moveTo>
              <a:lnTo>
                <a:pt x="45720" y="24886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D83C078-BDDE-FB45-9FE5-D37EBD82DD1B}">
      <dsp:nvSpPr>
        <dsp:cNvPr id="0" name=""/>
        <dsp:cNvSpPr/>
      </dsp:nvSpPr>
      <dsp:spPr>
        <a:xfrm>
          <a:off x="703200" y="1692416"/>
          <a:ext cx="1045836" cy="248861"/>
        </a:xfrm>
        <a:custGeom>
          <a:avLst/>
          <a:gdLst/>
          <a:ahLst/>
          <a:cxnLst/>
          <a:rect l="0" t="0" r="0" b="0"/>
          <a:pathLst>
            <a:path>
              <a:moveTo>
                <a:pt x="1045836" y="0"/>
              </a:moveTo>
              <a:lnTo>
                <a:pt x="1045836" y="169591"/>
              </a:lnTo>
              <a:lnTo>
                <a:pt x="0" y="169591"/>
              </a:lnTo>
              <a:lnTo>
                <a:pt x="0" y="24886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5A48016-3D74-4943-B77D-F9A7E8FE928D}">
      <dsp:nvSpPr>
        <dsp:cNvPr id="0" name=""/>
        <dsp:cNvSpPr/>
      </dsp:nvSpPr>
      <dsp:spPr>
        <a:xfrm>
          <a:off x="1749037" y="900194"/>
          <a:ext cx="1171652" cy="248861"/>
        </a:xfrm>
        <a:custGeom>
          <a:avLst/>
          <a:gdLst/>
          <a:ahLst/>
          <a:cxnLst/>
          <a:rect l="0" t="0" r="0" b="0"/>
          <a:pathLst>
            <a:path>
              <a:moveTo>
                <a:pt x="1171652" y="0"/>
              </a:moveTo>
              <a:lnTo>
                <a:pt x="1171652" y="169591"/>
              </a:lnTo>
              <a:lnTo>
                <a:pt x="0" y="169591"/>
              </a:lnTo>
              <a:lnTo>
                <a:pt x="0" y="2488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019272-E751-3A46-A701-187AB9BD5859}">
      <dsp:nvSpPr>
        <dsp:cNvPr id="0" name=""/>
        <dsp:cNvSpPr/>
      </dsp:nvSpPr>
      <dsp:spPr>
        <a:xfrm>
          <a:off x="567557" y="900194"/>
          <a:ext cx="2353132" cy="248861"/>
        </a:xfrm>
        <a:custGeom>
          <a:avLst/>
          <a:gdLst/>
          <a:ahLst/>
          <a:cxnLst/>
          <a:rect l="0" t="0" r="0" b="0"/>
          <a:pathLst>
            <a:path>
              <a:moveTo>
                <a:pt x="2353132" y="0"/>
              </a:moveTo>
              <a:lnTo>
                <a:pt x="2353132" y="169591"/>
              </a:lnTo>
              <a:lnTo>
                <a:pt x="0" y="169591"/>
              </a:lnTo>
              <a:lnTo>
                <a:pt x="0" y="24886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553C65-429A-C346-A259-3F97D682D0C4}">
      <dsp:nvSpPr>
        <dsp:cNvPr id="0" name=""/>
        <dsp:cNvSpPr/>
      </dsp:nvSpPr>
      <dsp:spPr>
        <a:xfrm>
          <a:off x="2492848" y="356835"/>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49EEF7A-13B2-754C-AD04-A19F66D1A132}">
      <dsp:nvSpPr>
        <dsp:cNvPr id="0" name=""/>
        <dsp:cNvSpPr/>
      </dsp:nvSpPr>
      <dsp:spPr>
        <a:xfrm>
          <a:off x="2587924" y="447157"/>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dirty="0"/>
            <a:t>WP1 </a:t>
          </a:r>
        </a:p>
        <a:p>
          <a:pPr marL="0" lvl="0" indent="0" algn="ctr" defTabSz="400050">
            <a:lnSpc>
              <a:spcPct val="90000"/>
            </a:lnSpc>
            <a:spcBef>
              <a:spcPct val="0"/>
            </a:spcBef>
            <a:spcAft>
              <a:spcPct val="35000"/>
            </a:spcAft>
            <a:buNone/>
          </a:pPr>
          <a:r>
            <a:rPr lang="en-GB" sz="900" b="1" kern="1200" dirty="0"/>
            <a:t>Management</a:t>
          </a:r>
        </a:p>
      </dsp:txBody>
      <dsp:txXfrm>
        <a:off x="2603838" y="463071"/>
        <a:ext cx="823856" cy="511531"/>
      </dsp:txXfrm>
    </dsp:sp>
    <dsp:sp modelId="{6E83E2A2-DFBE-4B41-A6BE-8A3D32AF8E3D}">
      <dsp:nvSpPr>
        <dsp:cNvPr id="0" name=""/>
        <dsp:cNvSpPr/>
      </dsp:nvSpPr>
      <dsp:spPr>
        <a:xfrm>
          <a:off x="4072" y="1149056"/>
          <a:ext cx="1126970"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D10262C-BE58-014F-A1AF-1FEBC3D8FC38}">
      <dsp:nvSpPr>
        <dsp:cNvPr id="0" name=""/>
        <dsp:cNvSpPr/>
      </dsp:nvSpPr>
      <dsp:spPr>
        <a:xfrm>
          <a:off x="99148" y="1239378"/>
          <a:ext cx="1126970"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WP2 </a:t>
          </a:r>
        </a:p>
        <a:p>
          <a:pPr marL="0" lvl="0" indent="0" algn="ctr" defTabSz="355600">
            <a:lnSpc>
              <a:spcPct val="90000"/>
            </a:lnSpc>
            <a:spcBef>
              <a:spcPct val="0"/>
            </a:spcBef>
            <a:spcAft>
              <a:spcPct val="35000"/>
            </a:spcAft>
            <a:buNone/>
          </a:pPr>
          <a:r>
            <a:rPr lang="en-GB" sz="800" b="1" kern="1200" dirty="0"/>
            <a:t>Networking           </a:t>
          </a:r>
        </a:p>
      </dsp:txBody>
      <dsp:txXfrm>
        <a:off x="115062" y="1255292"/>
        <a:ext cx="1095142" cy="511531"/>
      </dsp:txXfrm>
    </dsp:sp>
    <dsp:sp modelId="{A457DDCF-0779-8841-9CC4-D17DA0CFDFE0}">
      <dsp:nvSpPr>
        <dsp:cNvPr id="0" name=""/>
        <dsp:cNvSpPr/>
      </dsp:nvSpPr>
      <dsp:spPr>
        <a:xfrm>
          <a:off x="1321195" y="1149056"/>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BD89BCF-4A82-6243-BC42-CEDA5383254E}">
      <dsp:nvSpPr>
        <dsp:cNvPr id="0" name=""/>
        <dsp:cNvSpPr/>
      </dsp:nvSpPr>
      <dsp:spPr>
        <a:xfrm>
          <a:off x="1416271" y="1239378"/>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WP3</a:t>
          </a:r>
        </a:p>
        <a:p>
          <a:pPr marL="0" lvl="0" indent="0" algn="ctr" defTabSz="355600">
            <a:lnSpc>
              <a:spcPct val="90000"/>
            </a:lnSpc>
            <a:spcBef>
              <a:spcPct val="0"/>
            </a:spcBef>
            <a:spcAft>
              <a:spcPct val="35000"/>
            </a:spcAft>
            <a:buNone/>
          </a:pPr>
          <a:r>
            <a:rPr lang="en-GB" sz="800" b="1" kern="1200" dirty="0"/>
            <a:t>Engagement</a:t>
          </a:r>
        </a:p>
      </dsp:txBody>
      <dsp:txXfrm>
        <a:off x="1432185" y="1255292"/>
        <a:ext cx="823856" cy="511531"/>
      </dsp:txXfrm>
    </dsp:sp>
    <dsp:sp modelId="{8C29D364-2B6D-124C-ADCA-07BBFB7C35F6}">
      <dsp:nvSpPr>
        <dsp:cNvPr id="0" name=""/>
        <dsp:cNvSpPr/>
      </dsp:nvSpPr>
      <dsp:spPr>
        <a:xfrm>
          <a:off x="275358" y="1941277"/>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54083C9-D0CA-F244-B47D-B8DAAE1F1E31}">
      <dsp:nvSpPr>
        <dsp:cNvPr id="0" name=""/>
        <dsp:cNvSpPr/>
      </dsp:nvSpPr>
      <dsp:spPr>
        <a:xfrm>
          <a:off x="370434" y="2031600"/>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Education, outreach</a:t>
          </a:r>
        </a:p>
      </dsp:txBody>
      <dsp:txXfrm>
        <a:off x="386348" y="2047514"/>
        <a:ext cx="823856" cy="511531"/>
      </dsp:txXfrm>
    </dsp:sp>
    <dsp:sp modelId="{41EB13E2-14ED-F74D-8727-B7AF57A7F23F}">
      <dsp:nvSpPr>
        <dsp:cNvPr id="0" name=""/>
        <dsp:cNvSpPr/>
      </dsp:nvSpPr>
      <dsp:spPr>
        <a:xfrm>
          <a:off x="1321195" y="1941277"/>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329DC5E-B4FD-694B-927B-EFC88C436B09}">
      <dsp:nvSpPr>
        <dsp:cNvPr id="0" name=""/>
        <dsp:cNvSpPr/>
      </dsp:nvSpPr>
      <dsp:spPr>
        <a:xfrm>
          <a:off x="1416271" y="2031600"/>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Citizen's Science, Inclusion</a:t>
          </a:r>
        </a:p>
      </dsp:txBody>
      <dsp:txXfrm>
        <a:off x="1432185" y="2047514"/>
        <a:ext cx="823856" cy="511531"/>
      </dsp:txXfrm>
    </dsp:sp>
    <dsp:sp modelId="{8B85C0ED-6214-E84B-8A70-5BB3E7317FF3}">
      <dsp:nvSpPr>
        <dsp:cNvPr id="0" name=""/>
        <dsp:cNvSpPr/>
      </dsp:nvSpPr>
      <dsp:spPr>
        <a:xfrm>
          <a:off x="2367032" y="1941277"/>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79F46F0-61A4-D54E-A3DD-E1DD68008CA8}">
      <dsp:nvSpPr>
        <dsp:cNvPr id="0" name=""/>
        <dsp:cNvSpPr/>
      </dsp:nvSpPr>
      <dsp:spPr>
        <a:xfrm>
          <a:off x="2462108" y="2031600"/>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Art and Science</a:t>
          </a:r>
        </a:p>
      </dsp:txBody>
      <dsp:txXfrm>
        <a:off x="2478022" y="2047514"/>
        <a:ext cx="823856" cy="511531"/>
      </dsp:txXfrm>
    </dsp:sp>
    <dsp:sp modelId="{878C01B4-9D54-594D-8D61-6133837DFBE3}">
      <dsp:nvSpPr>
        <dsp:cNvPr id="0" name=""/>
        <dsp:cNvSpPr/>
      </dsp:nvSpPr>
      <dsp:spPr>
        <a:xfrm>
          <a:off x="3935787" y="1149056"/>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63A2E13-09A2-8F44-88DF-587D7E742488}">
      <dsp:nvSpPr>
        <dsp:cNvPr id="0" name=""/>
        <dsp:cNvSpPr/>
      </dsp:nvSpPr>
      <dsp:spPr>
        <a:xfrm>
          <a:off x="4030863" y="1239378"/>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WP4 </a:t>
          </a:r>
        </a:p>
        <a:p>
          <a:pPr marL="0" lvl="0" indent="0" algn="ctr" defTabSz="355600">
            <a:lnSpc>
              <a:spcPct val="90000"/>
            </a:lnSpc>
            <a:spcBef>
              <a:spcPct val="0"/>
            </a:spcBef>
            <a:spcAft>
              <a:spcPct val="35000"/>
            </a:spcAft>
            <a:buNone/>
          </a:pPr>
          <a:r>
            <a:rPr lang="en-GB" sz="800" b="1" kern="1200" dirty="0"/>
            <a:t>Open Data Access</a:t>
          </a:r>
        </a:p>
      </dsp:txBody>
      <dsp:txXfrm>
        <a:off x="4046777" y="1255292"/>
        <a:ext cx="823856" cy="511531"/>
      </dsp:txXfrm>
    </dsp:sp>
    <dsp:sp modelId="{DFA55BB6-BF54-0F48-A0E6-D96664382C99}">
      <dsp:nvSpPr>
        <dsp:cNvPr id="0" name=""/>
        <dsp:cNvSpPr/>
      </dsp:nvSpPr>
      <dsp:spPr>
        <a:xfrm>
          <a:off x="3412868" y="1941277"/>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CDDE129-6F25-954D-A439-4AF1AD844A4F}">
      <dsp:nvSpPr>
        <dsp:cNvPr id="0" name=""/>
        <dsp:cNvSpPr/>
      </dsp:nvSpPr>
      <dsp:spPr>
        <a:xfrm>
          <a:off x="3507944" y="2031600"/>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Data Analytics ML</a:t>
          </a:r>
        </a:p>
      </dsp:txBody>
      <dsp:txXfrm>
        <a:off x="3523858" y="2047514"/>
        <a:ext cx="823856" cy="511531"/>
      </dsp:txXfrm>
    </dsp:sp>
    <dsp:sp modelId="{5BCE81E7-5359-E644-8E38-F07844EE95AC}">
      <dsp:nvSpPr>
        <dsp:cNvPr id="0" name=""/>
        <dsp:cNvSpPr/>
      </dsp:nvSpPr>
      <dsp:spPr>
        <a:xfrm>
          <a:off x="4458705" y="1941277"/>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E48B718-A026-9F44-8E87-9C46CF46AB34}">
      <dsp:nvSpPr>
        <dsp:cNvPr id="0" name=""/>
        <dsp:cNvSpPr/>
      </dsp:nvSpPr>
      <dsp:spPr>
        <a:xfrm>
          <a:off x="4553781" y="2031600"/>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Low latency Alerts</a:t>
          </a:r>
        </a:p>
      </dsp:txBody>
      <dsp:txXfrm>
        <a:off x="4569695" y="2047514"/>
        <a:ext cx="823856" cy="511531"/>
      </dsp:txXfrm>
    </dsp:sp>
    <dsp:sp modelId="{9E769144-719E-C94C-AE1B-3136B193CBE3}">
      <dsp:nvSpPr>
        <dsp:cNvPr id="0" name=""/>
        <dsp:cNvSpPr/>
      </dsp:nvSpPr>
      <dsp:spPr>
        <a:xfrm>
          <a:off x="4981623" y="1149056"/>
          <a:ext cx="855684" cy="54335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80B04CA-0747-0444-9172-3BA9BFA730C9}">
      <dsp:nvSpPr>
        <dsp:cNvPr id="0" name=""/>
        <dsp:cNvSpPr/>
      </dsp:nvSpPr>
      <dsp:spPr>
        <a:xfrm>
          <a:off x="5076700" y="1239378"/>
          <a:ext cx="855684" cy="54335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WP5</a:t>
          </a:r>
        </a:p>
        <a:p>
          <a:pPr marL="0" lvl="0" indent="0" algn="ctr" defTabSz="355600">
            <a:lnSpc>
              <a:spcPct val="90000"/>
            </a:lnSpc>
            <a:spcBef>
              <a:spcPct val="0"/>
            </a:spcBef>
            <a:spcAft>
              <a:spcPct val="35000"/>
            </a:spcAft>
            <a:buNone/>
          </a:pPr>
          <a:r>
            <a:rPr lang="en-GB" sz="800" b="1" kern="1200" dirty="0"/>
            <a:t>Industrialisation, Sustainability</a:t>
          </a:r>
        </a:p>
      </dsp:txBody>
      <dsp:txXfrm>
        <a:off x="5092614" y="1255292"/>
        <a:ext cx="823856" cy="5115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5DD82-8910-6047-BF1A-3403DB756536}">
      <dsp:nvSpPr>
        <dsp:cNvPr id="0" name=""/>
        <dsp:cNvSpPr/>
      </dsp:nvSpPr>
      <dsp:spPr>
        <a:xfrm>
          <a:off x="2095501" y="1600200"/>
          <a:ext cx="289434" cy="1378785"/>
        </a:xfrm>
        <a:custGeom>
          <a:avLst/>
          <a:gdLst/>
          <a:ahLst/>
          <a:cxnLst/>
          <a:rect l="0" t="0" r="0" b="0"/>
          <a:pathLst>
            <a:path>
              <a:moveTo>
                <a:pt x="0" y="0"/>
              </a:moveTo>
              <a:lnTo>
                <a:pt x="144717" y="0"/>
              </a:lnTo>
              <a:lnTo>
                <a:pt x="144717" y="1378785"/>
              </a:lnTo>
              <a:lnTo>
                <a:pt x="289434" y="13787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04998" y="2254371"/>
        <a:ext cx="70441" cy="70441"/>
      </dsp:txXfrm>
    </dsp:sp>
    <dsp:sp modelId="{9FDFC005-AE99-7D47-A8CC-70E7E7C8D1B5}">
      <dsp:nvSpPr>
        <dsp:cNvPr id="0" name=""/>
        <dsp:cNvSpPr/>
      </dsp:nvSpPr>
      <dsp:spPr>
        <a:xfrm>
          <a:off x="2095501" y="1600200"/>
          <a:ext cx="289434" cy="827271"/>
        </a:xfrm>
        <a:custGeom>
          <a:avLst/>
          <a:gdLst/>
          <a:ahLst/>
          <a:cxnLst/>
          <a:rect l="0" t="0" r="0" b="0"/>
          <a:pathLst>
            <a:path>
              <a:moveTo>
                <a:pt x="0" y="0"/>
              </a:moveTo>
              <a:lnTo>
                <a:pt x="144717" y="0"/>
              </a:lnTo>
              <a:lnTo>
                <a:pt x="144717" y="827271"/>
              </a:lnTo>
              <a:lnTo>
                <a:pt x="289434" y="8272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18307" y="1991924"/>
        <a:ext cx="43822" cy="43822"/>
      </dsp:txXfrm>
    </dsp:sp>
    <dsp:sp modelId="{2D299185-FD16-F741-9805-D29B6CEB5E7E}">
      <dsp:nvSpPr>
        <dsp:cNvPr id="0" name=""/>
        <dsp:cNvSpPr/>
      </dsp:nvSpPr>
      <dsp:spPr>
        <a:xfrm>
          <a:off x="2095501" y="1600200"/>
          <a:ext cx="289434" cy="275757"/>
        </a:xfrm>
        <a:custGeom>
          <a:avLst/>
          <a:gdLst/>
          <a:ahLst/>
          <a:cxnLst/>
          <a:rect l="0" t="0" r="0" b="0"/>
          <a:pathLst>
            <a:path>
              <a:moveTo>
                <a:pt x="0" y="0"/>
              </a:moveTo>
              <a:lnTo>
                <a:pt x="144717" y="0"/>
              </a:lnTo>
              <a:lnTo>
                <a:pt x="144717" y="275757"/>
              </a:lnTo>
              <a:lnTo>
                <a:pt x="289434" y="275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30224" y="1728084"/>
        <a:ext cx="19988" cy="19988"/>
      </dsp:txXfrm>
    </dsp:sp>
    <dsp:sp modelId="{B138053C-A8E9-E641-8616-8698BA6870DE}">
      <dsp:nvSpPr>
        <dsp:cNvPr id="0" name=""/>
        <dsp:cNvSpPr/>
      </dsp:nvSpPr>
      <dsp:spPr>
        <a:xfrm>
          <a:off x="2095501" y="1324442"/>
          <a:ext cx="289434" cy="275757"/>
        </a:xfrm>
        <a:custGeom>
          <a:avLst/>
          <a:gdLst/>
          <a:ahLst/>
          <a:cxnLst/>
          <a:rect l="0" t="0" r="0" b="0"/>
          <a:pathLst>
            <a:path>
              <a:moveTo>
                <a:pt x="0" y="275757"/>
              </a:moveTo>
              <a:lnTo>
                <a:pt x="144717" y="275757"/>
              </a:lnTo>
              <a:lnTo>
                <a:pt x="144717" y="0"/>
              </a:lnTo>
              <a:lnTo>
                <a:pt x="28943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30224" y="1452327"/>
        <a:ext cx="19988" cy="19988"/>
      </dsp:txXfrm>
    </dsp:sp>
    <dsp:sp modelId="{3A560854-1EB2-944E-8C0A-743E2E13114A}">
      <dsp:nvSpPr>
        <dsp:cNvPr id="0" name=""/>
        <dsp:cNvSpPr/>
      </dsp:nvSpPr>
      <dsp:spPr>
        <a:xfrm>
          <a:off x="2095501" y="772928"/>
          <a:ext cx="289434" cy="827271"/>
        </a:xfrm>
        <a:custGeom>
          <a:avLst/>
          <a:gdLst/>
          <a:ahLst/>
          <a:cxnLst/>
          <a:rect l="0" t="0" r="0" b="0"/>
          <a:pathLst>
            <a:path>
              <a:moveTo>
                <a:pt x="0" y="827271"/>
              </a:moveTo>
              <a:lnTo>
                <a:pt x="144717" y="827271"/>
              </a:lnTo>
              <a:lnTo>
                <a:pt x="144717" y="0"/>
              </a:lnTo>
              <a:lnTo>
                <a:pt x="28943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18307" y="1164653"/>
        <a:ext cx="43822" cy="43822"/>
      </dsp:txXfrm>
    </dsp:sp>
    <dsp:sp modelId="{08AE35CC-B264-EF49-999C-29738BD4F8D0}">
      <dsp:nvSpPr>
        <dsp:cNvPr id="0" name=""/>
        <dsp:cNvSpPr/>
      </dsp:nvSpPr>
      <dsp:spPr>
        <a:xfrm>
          <a:off x="2095501" y="221414"/>
          <a:ext cx="289434" cy="1378785"/>
        </a:xfrm>
        <a:custGeom>
          <a:avLst/>
          <a:gdLst/>
          <a:ahLst/>
          <a:cxnLst/>
          <a:rect l="0" t="0" r="0" b="0"/>
          <a:pathLst>
            <a:path>
              <a:moveTo>
                <a:pt x="0" y="1378785"/>
              </a:moveTo>
              <a:lnTo>
                <a:pt x="144717" y="1378785"/>
              </a:lnTo>
              <a:lnTo>
                <a:pt x="144717" y="0"/>
              </a:lnTo>
              <a:lnTo>
                <a:pt x="28943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04998" y="875586"/>
        <a:ext cx="70441" cy="70441"/>
      </dsp:txXfrm>
    </dsp:sp>
    <dsp:sp modelId="{9DCD34F7-51B4-F849-9E7A-190C104125FB}">
      <dsp:nvSpPr>
        <dsp:cNvPr id="0" name=""/>
        <dsp:cNvSpPr/>
      </dsp:nvSpPr>
      <dsp:spPr>
        <a:xfrm rot="16200000">
          <a:off x="281844" y="1379594"/>
          <a:ext cx="3186103" cy="4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fr-FR" sz="2300" kern="1200"/>
            <a:t>WP1,WP2,WP3,WP4,WP5</a:t>
          </a:r>
        </a:p>
      </dsp:txBody>
      <dsp:txXfrm>
        <a:off x="281844" y="1379594"/>
        <a:ext cx="3186103" cy="441211"/>
      </dsp:txXfrm>
    </dsp:sp>
    <dsp:sp modelId="{DA1A9A4B-1AAA-3C40-AC54-92DCD2C70391}">
      <dsp:nvSpPr>
        <dsp:cNvPr id="0" name=""/>
        <dsp:cNvSpPr/>
      </dsp:nvSpPr>
      <dsp:spPr>
        <a:xfrm>
          <a:off x="2384936" y="808"/>
          <a:ext cx="1447173" cy="4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WP6</a:t>
          </a:r>
        </a:p>
      </dsp:txBody>
      <dsp:txXfrm>
        <a:off x="2384936" y="808"/>
        <a:ext cx="1447173" cy="441211"/>
      </dsp:txXfrm>
    </dsp:sp>
    <dsp:sp modelId="{C405D17F-96A5-9240-83BA-D7CA00874408}">
      <dsp:nvSpPr>
        <dsp:cNvPr id="0" name=""/>
        <dsp:cNvSpPr/>
      </dsp:nvSpPr>
      <dsp:spPr>
        <a:xfrm>
          <a:off x="2384936" y="552322"/>
          <a:ext cx="1447173" cy="4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WP7</a:t>
          </a:r>
        </a:p>
      </dsp:txBody>
      <dsp:txXfrm>
        <a:off x="2384936" y="552322"/>
        <a:ext cx="1447173" cy="441211"/>
      </dsp:txXfrm>
    </dsp:sp>
    <dsp:sp modelId="{BB2BAFE1-3C19-3145-A8D5-69358F506E6E}">
      <dsp:nvSpPr>
        <dsp:cNvPr id="0" name=""/>
        <dsp:cNvSpPr/>
      </dsp:nvSpPr>
      <dsp:spPr>
        <a:xfrm>
          <a:off x="2384936" y="1103837"/>
          <a:ext cx="1447173" cy="4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WP8</a:t>
          </a:r>
        </a:p>
      </dsp:txBody>
      <dsp:txXfrm>
        <a:off x="2384936" y="1103837"/>
        <a:ext cx="1447173" cy="441211"/>
      </dsp:txXfrm>
    </dsp:sp>
    <dsp:sp modelId="{5E8190BD-2DDB-934E-AAB9-70BE05F9D3EA}">
      <dsp:nvSpPr>
        <dsp:cNvPr id="0" name=""/>
        <dsp:cNvSpPr/>
      </dsp:nvSpPr>
      <dsp:spPr>
        <a:xfrm>
          <a:off x="2384936" y="1655351"/>
          <a:ext cx="1447173" cy="4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WP9</a:t>
          </a:r>
        </a:p>
      </dsp:txBody>
      <dsp:txXfrm>
        <a:off x="2384936" y="1655351"/>
        <a:ext cx="1447173" cy="441211"/>
      </dsp:txXfrm>
    </dsp:sp>
    <dsp:sp modelId="{1C5A7193-0054-224A-B1C6-C6A5A22B1BF4}">
      <dsp:nvSpPr>
        <dsp:cNvPr id="0" name=""/>
        <dsp:cNvSpPr/>
      </dsp:nvSpPr>
      <dsp:spPr>
        <a:xfrm>
          <a:off x="2384936" y="2206865"/>
          <a:ext cx="1447173" cy="4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WP10</a:t>
          </a:r>
        </a:p>
      </dsp:txBody>
      <dsp:txXfrm>
        <a:off x="2384936" y="2206865"/>
        <a:ext cx="1447173" cy="441211"/>
      </dsp:txXfrm>
    </dsp:sp>
    <dsp:sp modelId="{145B5C42-2F54-AC4D-BD1E-527E9C1FE971}">
      <dsp:nvSpPr>
        <dsp:cNvPr id="0" name=""/>
        <dsp:cNvSpPr/>
      </dsp:nvSpPr>
      <dsp:spPr>
        <a:xfrm>
          <a:off x="2384936" y="2758379"/>
          <a:ext cx="1447173" cy="4412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WP11</a:t>
          </a:r>
        </a:p>
        <a:p>
          <a:pPr marL="0" lvl="0" indent="0" algn="ctr" defTabSz="533400">
            <a:lnSpc>
              <a:spcPct val="90000"/>
            </a:lnSpc>
            <a:spcBef>
              <a:spcPct val="0"/>
            </a:spcBef>
            <a:spcAft>
              <a:spcPct val="35000"/>
            </a:spcAft>
            <a:buNone/>
          </a:pPr>
          <a:endParaRPr lang="fr-FR" sz="1200" kern="1200"/>
        </a:p>
      </dsp:txBody>
      <dsp:txXfrm>
        <a:off x="2384936" y="2758379"/>
        <a:ext cx="1447173" cy="4412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093FB-8E3D-DC4C-A298-0DC0F4F7EE45}">
  <ds:schemaRefs>
    <ds:schemaRef ds:uri="http://schemas.openxmlformats.org/officeDocument/2006/bibliography"/>
  </ds:schemaRefs>
</ds:datastoreItem>
</file>

<file path=customXml/itemProps2.xml><?xml version="1.0" encoding="utf-8"?>
<ds:datastoreItem xmlns:ds="http://schemas.openxmlformats.org/officeDocument/2006/customXml" ds:itemID="{5DD1EFCB-C7AC-C64E-85BB-5B9BD858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92</Pages>
  <Words>43289</Words>
  <Characters>261280</Characters>
  <Application>Microsoft Office Word</Application>
  <DocSecurity>0</DocSecurity>
  <Lines>2177</Lines>
  <Paragraphs>607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303962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serbaol</dc:creator>
  <cp:lastModifiedBy>stavros katsanevas</cp:lastModifiedBy>
  <cp:revision>4</cp:revision>
  <cp:lastPrinted>2020-05-14T12:23:00Z</cp:lastPrinted>
  <dcterms:created xsi:type="dcterms:W3CDTF">2022-01-01T07:50:00Z</dcterms:created>
  <dcterms:modified xsi:type="dcterms:W3CDTF">2022-01-02T20:31:00Z</dcterms:modified>
</cp:coreProperties>
</file>