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3BA" w:rsidRPr="000703BA" w:rsidRDefault="000703BA" w:rsidP="000703BA">
      <w:pPr>
        <w:spacing w:after="200"/>
        <w:rPr>
          <w:rFonts w:ascii="Times New Roman" w:hAnsi="Times New Roman" w:cs="Times New Roman"/>
          <w:b/>
          <w:bCs/>
          <w:sz w:val="22"/>
          <w:szCs w:val="22"/>
          <w:lang w:val="en-GB"/>
        </w:rPr>
      </w:pPr>
      <w:bookmarkStart w:id="0" w:name="_GoBack"/>
      <w:bookmarkEnd w:id="0"/>
      <w:r w:rsidRPr="000703BA">
        <w:rPr>
          <w:rFonts w:ascii="Times New Roman" w:hAnsi="Times New Roman" w:cs="Times New Roman"/>
          <w:b/>
          <w:bCs/>
          <w:sz w:val="22"/>
          <w:szCs w:val="22"/>
          <w:lang w:val="en-GB"/>
        </w:rPr>
        <w:t>Table 3.1b:</w:t>
      </w:r>
      <w:r w:rsidRPr="000703BA">
        <w:rPr>
          <w:rFonts w:ascii="Times New Roman" w:hAnsi="Times New Roman" w:cs="Times New Roman"/>
          <w:b/>
          <w:bCs/>
          <w:sz w:val="22"/>
          <w:szCs w:val="22"/>
          <w:lang w:val="en-GB"/>
        </w:rPr>
        <w:tab/>
        <w:t xml:space="preserve">Work package description </w:t>
      </w:r>
    </w:p>
    <w:p w:rsidR="000703BA" w:rsidRPr="000703BA" w:rsidRDefault="000703BA" w:rsidP="000703BA">
      <w:pPr>
        <w:spacing w:before="60" w:after="120"/>
        <w:rPr>
          <w:rFonts w:ascii="Times New Roman" w:hAnsi="Times New Roman" w:cs="Times New Roman"/>
          <w:sz w:val="22"/>
          <w:szCs w:val="22"/>
          <w:lang w:val="en-GB"/>
        </w:rPr>
      </w:pPr>
      <w:r w:rsidRPr="000703BA">
        <w:rPr>
          <w:rFonts w:ascii="Times New Roman" w:hAnsi="Times New Roman" w:cs="Times New Roman"/>
          <w:b/>
          <w:sz w:val="22"/>
          <w:szCs w:val="22"/>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92"/>
        <w:gridCol w:w="142"/>
        <w:gridCol w:w="718"/>
        <w:gridCol w:w="927"/>
        <w:gridCol w:w="926"/>
        <w:gridCol w:w="927"/>
        <w:gridCol w:w="45"/>
        <w:gridCol w:w="881"/>
        <w:gridCol w:w="927"/>
      </w:tblGrid>
      <w:tr w:rsidR="000703BA" w:rsidRPr="000703BA" w:rsidTr="00A5336A">
        <w:trPr>
          <w:cantSplit/>
        </w:trPr>
        <w:tc>
          <w:tcPr>
            <w:tcW w:w="3369" w:type="dxa"/>
            <w:shd w:val="clear" w:color="auto" w:fill="F2F2F2" w:themeFill="background1" w:themeFillShade="F2"/>
          </w:tcPr>
          <w:p w:rsidR="000703BA" w:rsidRPr="000703BA" w:rsidRDefault="000703BA" w:rsidP="00A5336A">
            <w:pPr>
              <w:rPr>
                <w:rFonts w:ascii="Times New Roman" w:hAnsi="Times New Roman" w:cs="Times New Roman"/>
                <w:b/>
                <w:sz w:val="22"/>
                <w:szCs w:val="22"/>
                <w:lang w:val="en-GB"/>
              </w:rPr>
            </w:pPr>
            <w:r w:rsidRPr="000703BA">
              <w:rPr>
                <w:rFonts w:ascii="Times New Roman" w:hAnsi="Times New Roman" w:cs="Times New Roman"/>
                <w:b/>
                <w:sz w:val="22"/>
                <w:szCs w:val="22"/>
                <w:lang w:val="en-GB"/>
              </w:rPr>
              <w:t xml:space="preserve">Work package number </w:t>
            </w:r>
          </w:p>
        </w:tc>
        <w:tc>
          <w:tcPr>
            <w:tcW w:w="1134" w:type="dxa"/>
            <w:gridSpan w:val="2"/>
          </w:tcPr>
          <w:p w:rsidR="000703BA" w:rsidRPr="000703BA" w:rsidRDefault="000703BA" w:rsidP="00A5336A">
            <w:pPr>
              <w:rPr>
                <w:rFonts w:ascii="Times New Roman" w:hAnsi="Times New Roman" w:cs="Times New Roman"/>
                <w:sz w:val="22"/>
                <w:szCs w:val="22"/>
                <w:lang w:val="en-GB"/>
              </w:rPr>
            </w:pPr>
            <w:r>
              <w:rPr>
                <w:rFonts w:ascii="Times New Roman" w:hAnsi="Times New Roman" w:cs="Times New Roman"/>
                <w:sz w:val="22"/>
                <w:szCs w:val="22"/>
                <w:lang w:val="en-GB"/>
              </w:rPr>
              <w:t>X</w:t>
            </w:r>
          </w:p>
        </w:tc>
        <w:tc>
          <w:tcPr>
            <w:tcW w:w="3543" w:type="dxa"/>
            <w:gridSpan w:val="5"/>
            <w:shd w:val="clear" w:color="auto" w:fill="F2F2F2" w:themeFill="background1" w:themeFillShade="F2"/>
          </w:tcPr>
          <w:p w:rsidR="000703BA" w:rsidRPr="000703BA" w:rsidRDefault="000703BA" w:rsidP="00A5336A">
            <w:pPr>
              <w:rPr>
                <w:rFonts w:ascii="Times New Roman" w:hAnsi="Times New Roman" w:cs="Times New Roman"/>
                <w:sz w:val="22"/>
                <w:szCs w:val="22"/>
                <w:lang w:val="en-GB"/>
              </w:rPr>
            </w:pPr>
            <w:r w:rsidRPr="000703BA">
              <w:rPr>
                <w:rFonts w:ascii="Times New Roman" w:hAnsi="Times New Roman" w:cs="Times New Roman"/>
                <w:b/>
                <w:sz w:val="22"/>
                <w:szCs w:val="22"/>
                <w:lang w:val="en-GB"/>
              </w:rPr>
              <w:t>Lead beneficiary</w:t>
            </w:r>
          </w:p>
        </w:tc>
        <w:tc>
          <w:tcPr>
            <w:tcW w:w="1808" w:type="dxa"/>
            <w:gridSpan w:val="2"/>
          </w:tcPr>
          <w:p w:rsidR="000703BA" w:rsidRPr="000703BA" w:rsidRDefault="000703BA" w:rsidP="00A5336A">
            <w:pPr>
              <w:rPr>
                <w:rFonts w:ascii="Times New Roman" w:hAnsi="Times New Roman" w:cs="Times New Roman"/>
                <w:sz w:val="22"/>
                <w:szCs w:val="22"/>
                <w:lang w:val="en-GB"/>
              </w:rPr>
            </w:pPr>
            <w:r>
              <w:rPr>
                <w:rFonts w:ascii="Times New Roman" w:hAnsi="Times New Roman" w:cs="Times New Roman"/>
                <w:sz w:val="22"/>
                <w:szCs w:val="22"/>
                <w:lang w:val="en-GB"/>
              </w:rPr>
              <w:t>EGO</w:t>
            </w:r>
          </w:p>
        </w:tc>
      </w:tr>
      <w:tr w:rsidR="000703BA" w:rsidRPr="000703BA" w:rsidTr="00A5336A">
        <w:trPr>
          <w:cantSplit/>
        </w:trPr>
        <w:tc>
          <w:tcPr>
            <w:tcW w:w="3369" w:type="dxa"/>
            <w:shd w:val="clear" w:color="auto" w:fill="F2F2F2" w:themeFill="background1" w:themeFillShade="F2"/>
          </w:tcPr>
          <w:p w:rsidR="000703BA" w:rsidRPr="000703BA" w:rsidRDefault="000703BA" w:rsidP="00A5336A">
            <w:pPr>
              <w:rPr>
                <w:rFonts w:ascii="Times New Roman" w:hAnsi="Times New Roman" w:cs="Times New Roman"/>
                <w:b/>
                <w:sz w:val="22"/>
                <w:szCs w:val="22"/>
                <w:lang w:val="en-GB"/>
              </w:rPr>
            </w:pPr>
            <w:r w:rsidRPr="000703BA">
              <w:rPr>
                <w:rFonts w:ascii="Times New Roman" w:hAnsi="Times New Roman" w:cs="Times New Roman"/>
                <w:b/>
                <w:sz w:val="22"/>
                <w:szCs w:val="22"/>
                <w:lang w:val="en-GB"/>
              </w:rPr>
              <w:t>Work package title</w:t>
            </w:r>
          </w:p>
        </w:tc>
        <w:tc>
          <w:tcPr>
            <w:tcW w:w="6485" w:type="dxa"/>
            <w:gridSpan w:val="9"/>
          </w:tcPr>
          <w:p w:rsidR="000703BA" w:rsidRPr="000703BA" w:rsidRDefault="00E761AE" w:rsidP="00A5336A">
            <w:pPr>
              <w:rPr>
                <w:rFonts w:ascii="Times New Roman" w:hAnsi="Times New Roman" w:cs="Times New Roman"/>
                <w:sz w:val="22"/>
                <w:szCs w:val="22"/>
                <w:lang w:val="en-GB"/>
              </w:rPr>
            </w:pPr>
            <w:r>
              <w:rPr>
                <w:rFonts w:ascii="Times New Roman" w:hAnsi="Times New Roman" w:cs="Times New Roman"/>
                <w:sz w:val="22"/>
                <w:szCs w:val="22"/>
                <w:lang w:val="en-GB"/>
              </w:rPr>
              <w:t>EFDAS (</w:t>
            </w:r>
            <w:r w:rsidR="000703BA">
              <w:rPr>
                <w:rFonts w:ascii="Times New Roman" w:hAnsi="Times New Roman" w:cs="Times New Roman"/>
                <w:sz w:val="22"/>
                <w:szCs w:val="22"/>
                <w:lang w:val="en-GB"/>
              </w:rPr>
              <w:t xml:space="preserve">Engineered </w:t>
            </w:r>
            <w:proofErr w:type="spellStart"/>
            <w:r>
              <w:rPr>
                <w:rFonts w:ascii="Times New Roman" w:hAnsi="Times New Roman" w:cs="Times New Roman"/>
                <w:sz w:val="22"/>
                <w:szCs w:val="22"/>
                <w:lang w:val="en-GB"/>
              </w:rPr>
              <w:t>Fiber</w:t>
            </w:r>
            <w:proofErr w:type="spellEnd"/>
            <w:r>
              <w:rPr>
                <w:rFonts w:ascii="Times New Roman" w:hAnsi="Times New Roman" w:cs="Times New Roman"/>
                <w:sz w:val="22"/>
                <w:szCs w:val="22"/>
                <w:lang w:val="en-GB"/>
              </w:rPr>
              <w:t xml:space="preserve"> </w:t>
            </w:r>
            <w:r w:rsidR="000703BA">
              <w:rPr>
                <w:rFonts w:ascii="Times New Roman" w:hAnsi="Times New Roman" w:cs="Times New Roman"/>
                <w:sz w:val="22"/>
                <w:szCs w:val="22"/>
                <w:lang w:val="en-GB"/>
              </w:rPr>
              <w:t>Distributed Acoustic Sensor</w:t>
            </w:r>
            <w:r>
              <w:rPr>
                <w:rFonts w:ascii="Times New Roman" w:hAnsi="Times New Roman" w:cs="Times New Roman"/>
                <w:sz w:val="22"/>
                <w:szCs w:val="22"/>
                <w:lang w:val="en-GB"/>
              </w:rPr>
              <w:t>)</w:t>
            </w:r>
            <w:r w:rsidR="000703BA">
              <w:rPr>
                <w:rFonts w:ascii="Times New Roman" w:hAnsi="Times New Roman" w:cs="Times New Roman"/>
                <w:sz w:val="22"/>
                <w:szCs w:val="22"/>
                <w:lang w:val="en-GB"/>
              </w:rPr>
              <w:t xml:space="preserve"> networks for </w:t>
            </w:r>
            <w:r>
              <w:rPr>
                <w:rFonts w:ascii="Times New Roman" w:hAnsi="Times New Roman" w:cs="Times New Roman"/>
                <w:sz w:val="22"/>
                <w:szCs w:val="22"/>
                <w:lang w:val="en-GB"/>
              </w:rPr>
              <w:t xml:space="preserve">seismic networks and </w:t>
            </w:r>
            <w:r w:rsidR="000703BA">
              <w:rPr>
                <w:rFonts w:ascii="Times New Roman" w:hAnsi="Times New Roman" w:cs="Times New Roman"/>
                <w:sz w:val="22"/>
                <w:szCs w:val="22"/>
                <w:lang w:val="en-GB"/>
              </w:rPr>
              <w:t>current</w:t>
            </w:r>
            <w:r>
              <w:rPr>
                <w:rFonts w:ascii="Times New Roman" w:hAnsi="Times New Roman" w:cs="Times New Roman"/>
                <w:sz w:val="22"/>
                <w:szCs w:val="22"/>
                <w:lang w:val="en-GB"/>
              </w:rPr>
              <w:t>/</w:t>
            </w:r>
            <w:r w:rsidR="000703BA">
              <w:rPr>
                <w:rFonts w:ascii="Times New Roman" w:hAnsi="Times New Roman" w:cs="Times New Roman"/>
                <w:sz w:val="22"/>
                <w:szCs w:val="22"/>
                <w:lang w:val="en-GB"/>
              </w:rPr>
              <w:t xml:space="preserve">next generation GW detectors on earth and future lunar projects </w:t>
            </w:r>
          </w:p>
        </w:tc>
      </w:tr>
      <w:tr w:rsidR="000703BA" w:rsidRPr="000703BA" w:rsidTr="00A5336A">
        <w:trPr>
          <w:cantSplit/>
        </w:trPr>
        <w:tc>
          <w:tcPr>
            <w:tcW w:w="3369" w:type="dxa"/>
            <w:shd w:val="clear" w:color="auto" w:fill="F2F2F2" w:themeFill="background1" w:themeFillShade="F2"/>
          </w:tcPr>
          <w:p w:rsidR="000703BA" w:rsidRPr="000703BA" w:rsidRDefault="000703BA" w:rsidP="00A5336A">
            <w:pPr>
              <w:spacing w:after="480"/>
              <w:ind w:left="1191" w:hanging="1191"/>
              <w:rPr>
                <w:rFonts w:ascii="Times New Roman" w:hAnsi="Times New Roman" w:cs="Times New Roman"/>
                <w:b/>
                <w:sz w:val="22"/>
                <w:szCs w:val="22"/>
                <w:lang w:val="en-GB"/>
              </w:rPr>
            </w:pPr>
            <w:r w:rsidRPr="000703BA">
              <w:rPr>
                <w:rFonts w:ascii="Times New Roman" w:hAnsi="Times New Roman" w:cs="Times New Roman"/>
                <w:b/>
                <w:sz w:val="22"/>
                <w:szCs w:val="22"/>
                <w:lang w:val="en-GB"/>
              </w:rPr>
              <w:t>Participant number</w:t>
            </w:r>
          </w:p>
        </w:tc>
        <w:tc>
          <w:tcPr>
            <w:tcW w:w="992" w:type="dxa"/>
          </w:tcPr>
          <w:p w:rsidR="000703BA" w:rsidRPr="000703BA" w:rsidRDefault="000703BA" w:rsidP="00A5336A">
            <w:pPr>
              <w:rPr>
                <w:rFonts w:ascii="Times New Roman" w:hAnsi="Times New Roman" w:cs="Times New Roman"/>
                <w:sz w:val="22"/>
                <w:szCs w:val="22"/>
                <w:lang w:val="en-GB"/>
              </w:rPr>
            </w:pPr>
            <w:r>
              <w:rPr>
                <w:rFonts w:ascii="Times New Roman" w:hAnsi="Times New Roman" w:cs="Times New Roman"/>
                <w:sz w:val="22"/>
                <w:szCs w:val="22"/>
                <w:lang w:val="en-GB"/>
              </w:rPr>
              <w:t>1</w:t>
            </w:r>
          </w:p>
        </w:tc>
        <w:tc>
          <w:tcPr>
            <w:tcW w:w="860" w:type="dxa"/>
            <w:gridSpan w:val="2"/>
          </w:tcPr>
          <w:p w:rsidR="000703BA" w:rsidRPr="000703BA" w:rsidRDefault="000703BA" w:rsidP="00A5336A">
            <w:pPr>
              <w:rPr>
                <w:rFonts w:ascii="Times New Roman" w:hAnsi="Times New Roman" w:cs="Times New Roman"/>
                <w:sz w:val="22"/>
                <w:szCs w:val="22"/>
                <w:lang w:val="en-GB"/>
              </w:rPr>
            </w:pPr>
          </w:p>
        </w:tc>
        <w:tc>
          <w:tcPr>
            <w:tcW w:w="927" w:type="dxa"/>
          </w:tcPr>
          <w:p w:rsidR="000703BA" w:rsidRPr="000703BA" w:rsidRDefault="000703BA" w:rsidP="00A5336A">
            <w:pPr>
              <w:rPr>
                <w:rFonts w:ascii="Times New Roman" w:hAnsi="Times New Roman" w:cs="Times New Roman"/>
                <w:sz w:val="22"/>
                <w:szCs w:val="22"/>
                <w:lang w:val="en-GB"/>
              </w:rPr>
            </w:pPr>
          </w:p>
        </w:tc>
        <w:tc>
          <w:tcPr>
            <w:tcW w:w="926" w:type="dxa"/>
          </w:tcPr>
          <w:p w:rsidR="000703BA" w:rsidRPr="000703BA" w:rsidRDefault="000703BA" w:rsidP="00A5336A">
            <w:pPr>
              <w:rPr>
                <w:rFonts w:ascii="Times New Roman" w:hAnsi="Times New Roman" w:cs="Times New Roman"/>
                <w:sz w:val="22"/>
                <w:szCs w:val="22"/>
                <w:lang w:val="en-GB"/>
              </w:rPr>
            </w:pPr>
          </w:p>
        </w:tc>
        <w:tc>
          <w:tcPr>
            <w:tcW w:w="927" w:type="dxa"/>
          </w:tcPr>
          <w:p w:rsidR="000703BA" w:rsidRPr="000703BA" w:rsidRDefault="000703BA" w:rsidP="00A5336A">
            <w:pPr>
              <w:rPr>
                <w:rFonts w:ascii="Times New Roman" w:hAnsi="Times New Roman" w:cs="Times New Roman"/>
                <w:sz w:val="22"/>
                <w:szCs w:val="22"/>
                <w:lang w:val="en-GB"/>
              </w:rPr>
            </w:pPr>
          </w:p>
        </w:tc>
        <w:tc>
          <w:tcPr>
            <w:tcW w:w="926" w:type="dxa"/>
            <w:gridSpan w:val="2"/>
          </w:tcPr>
          <w:p w:rsidR="000703BA" w:rsidRPr="000703BA" w:rsidRDefault="000703BA" w:rsidP="00A5336A">
            <w:pPr>
              <w:rPr>
                <w:rFonts w:ascii="Times New Roman" w:hAnsi="Times New Roman" w:cs="Times New Roman"/>
                <w:sz w:val="22"/>
                <w:szCs w:val="22"/>
                <w:lang w:val="en-GB"/>
              </w:rPr>
            </w:pPr>
          </w:p>
        </w:tc>
        <w:tc>
          <w:tcPr>
            <w:tcW w:w="927" w:type="dxa"/>
          </w:tcPr>
          <w:p w:rsidR="000703BA" w:rsidRPr="000703BA" w:rsidRDefault="000703BA" w:rsidP="00A5336A">
            <w:pPr>
              <w:rPr>
                <w:rFonts w:ascii="Times New Roman" w:hAnsi="Times New Roman" w:cs="Times New Roman"/>
                <w:sz w:val="22"/>
                <w:szCs w:val="22"/>
                <w:lang w:val="en-GB"/>
              </w:rPr>
            </w:pPr>
          </w:p>
        </w:tc>
      </w:tr>
      <w:tr w:rsidR="000703BA" w:rsidRPr="000703BA" w:rsidTr="00A5336A">
        <w:trPr>
          <w:cantSplit/>
        </w:trPr>
        <w:tc>
          <w:tcPr>
            <w:tcW w:w="3369" w:type="dxa"/>
            <w:shd w:val="clear" w:color="auto" w:fill="F2F2F2" w:themeFill="background1" w:themeFillShade="F2"/>
          </w:tcPr>
          <w:p w:rsidR="000703BA" w:rsidRPr="000703BA" w:rsidRDefault="000703BA" w:rsidP="00A5336A">
            <w:pPr>
              <w:rPr>
                <w:rFonts w:ascii="Times New Roman" w:hAnsi="Times New Roman" w:cs="Times New Roman"/>
                <w:b/>
                <w:sz w:val="22"/>
                <w:szCs w:val="22"/>
                <w:lang w:val="en-GB"/>
              </w:rPr>
            </w:pPr>
            <w:r w:rsidRPr="000703BA">
              <w:rPr>
                <w:rFonts w:ascii="Times New Roman" w:hAnsi="Times New Roman" w:cs="Times New Roman"/>
                <w:b/>
                <w:sz w:val="22"/>
                <w:szCs w:val="22"/>
                <w:lang w:val="en-GB"/>
              </w:rPr>
              <w:t>Short name of participant</w:t>
            </w:r>
          </w:p>
        </w:tc>
        <w:tc>
          <w:tcPr>
            <w:tcW w:w="992" w:type="dxa"/>
          </w:tcPr>
          <w:p w:rsidR="000703BA" w:rsidRPr="000703BA" w:rsidRDefault="000703BA" w:rsidP="00A5336A">
            <w:pPr>
              <w:rPr>
                <w:rFonts w:ascii="Times New Roman" w:hAnsi="Times New Roman" w:cs="Times New Roman"/>
                <w:sz w:val="22"/>
                <w:szCs w:val="22"/>
                <w:lang w:val="en-GB"/>
              </w:rPr>
            </w:pPr>
            <w:r>
              <w:rPr>
                <w:rFonts w:ascii="Times New Roman" w:hAnsi="Times New Roman" w:cs="Times New Roman"/>
                <w:sz w:val="22"/>
                <w:szCs w:val="22"/>
                <w:lang w:val="en-GB"/>
              </w:rPr>
              <w:t>EGO</w:t>
            </w:r>
          </w:p>
        </w:tc>
        <w:tc>
          <w:tcPr>
            <w:tcW w:w="860" w:type="dxa"/>
            <w:gridSpan w:val="2"/>
          </w:tcPr>
          <w:p w:rsidR="000703BA" w:rsidRPr="000703BA" w:rsidRDefault="000703BA" w:rsidP="00A5336A">
            <w:pPr>
              <w:rPr>
                <w:rFonts w:ascii="Times New Roman" w:hAnsi="Times New Roman" w:cs="Times New Roman"/>
                <w:sz w:val="22"/>
                <w:szCs w:val="22"/>
                <w:lang w:val="en-GB"/>
              </w:rPr>
            </w:pPr>
          </w:p>
        </w:tc>
        <w:tc>
          <w:tcPr>
            <w:tcW w:w="927" w:type="dxa"/>
          </w:tcPr>
          <w:p w:rsidR="000703BA" w:rsidRPr="000703BA" w:rsidRDefault="000703BA" w:rsidP="00A5336A">
            <w:pPr>
              <w:rPr>
                <w:rFonts w:ascii="Times New Roman" w:hAnsi="Times New Roman" w:cs="Times New Roman"/>
                <w:sz w:val="22"/>
                <w:szCs w:val="22"/>
                <w:lang w:val="en-GB"/>
              </w:rPr>
            </w:pPr>
          </w:p>
        </w:tc>
        <w:tc>
          <w:tcPr>
            <w:tcW w:w="926" w:type="dxa"/>
          </w:tcPr>
          <w:p w:rsidR="000703BA" w:rsidRPr="000703BA" w:rsidRDefault="000703BA" w:rsidP="00A5336A">
            <w:pPr>
              <w:rPr>
                <w:rFonts w:ascii="Times New Roman" w:hAnsi="Times New Roman" w:cs="Times New Roman"/>
                <w:sz w:val="22"/>
                <w:szCs w:val="22"/>
                <w:lang w:val="en-GB"/>
              </w:rPr>
            </w:pPr>
          </w:p>
        </w:tc>
        <w:tc>
          <w:tcPr>
            <w:tcW w:w="927" w:type="dxa"/>
          </w:tcPr>
          <w:p w:rsidR="000703BA" w:rsidRPr="000703BA" w:rsidRDefault="000703BA" w:rsidP="00A5336A">
            <w:pPr>
              <w:rPr>
                <w:rFonts w:ascii="Times New Roman" w:hAnsi="Times New Roman" w:cs="Times New Roman"/>
                <w:sz w:val="22"/>
                <w:szCs w:val="22"/>
                <w:lang w:val="en-GB"/>
              </w:rPr>
            </w:pPr>
          </w:p>
        </w:tc>
        <w:tc>
          <w:tcPr>
            <w:tcW w:w="926" w:type="dxa"/>
            <w:gridSpan w:val="2"/>
          </w:tcPr>
          <w:p w:rsidR="000703BA" w:rsidRPr="000703BA" w:rsidRDefault="000703BA" w:rsidP="00A5336A">
            <w:pPr>
              <w:rPr>
                <w:rFonts w:ascii="Times New Roman" w:hAnsi="Times New Roman" w:cs="Times New Roman"/>
                <w:sz w:val="22"/>
                <w:szCs w:val="22"/>
                <w:lang w:val="en-GB"/>
              </w:rPr>
            </w:pPr>
          </w:p>
        </w:tc>
        <w:tc>
          <w:tcPr>
            <w:tcW w:w="927" w:type="dxa"/>
          </w:tcPr>
          <w:p w:rsidR="000703BA" w:rsidRPr="000703BA" w:rsidRDefault="000703BA" w:rsidP="00A5336A">
            <w:pPr>
              <w:rPr>
                <w:rFonts w:ascii="Times New Roman" w:hAnsi="Times New Roman" w:cs="Times New Roman"/>
                <w:sz w:val="22"/>
                <w:szCs w:val="22"/>
                <w:lang w:val="en-GB"/>
              </w:rPr>
            </w:pPr>
          </w:p>
        </w:tc>
      </w:tr>
      <w:tr w:rsidR="000703BA" w:rsidRPr="000703BA" w:rsidTr="00A5336A">
        <w:trPr>
          <w:cantSplit/>
        </w:trPr>
        <w:tc>
          <w:tcPr>
            <w:tcW w:w="3369" w:type="dxa"/>
            <w:shd w:val="clear" w:color="auto" w:fill="F2F2F2" w:themeFill="background1" w:themeFillShade="F2"/>
          </w:tcPr>
          <w:p w:rsidR="000703BA" w:rsidRPr="000703BA" w:rsidRDefault="000703BA" w:rsidP="00A5336A">
            <w:pPr>
              <w:spacing w:after="480"/>
              <w:ind w:left="1191" w:hanging="1191"/>
              <w:rPr>
                <w:rFonts w:ascii="Times New Roman" w:hAnsi="Times New Roman" w:cs="Times New Roman"/>
                <w:b/>
                <w:sz w:val="22"/>
                <w:szCs w:val="22"/>
                <w:lang w:val="en-GB"/>
              </w:rPr>
            </w:pPr>
            <w:r w:rsidRPr="000703BA">
              <w:rPr>
                <w:rFonts w:ascii="Times New Roman" w:hAnsi="Times New Roman" w:cs="Times New Roman"/>
                <w:b/>
                <w:sz w:val="22"/>
                <w:szCs w:val="22"/>
                <w:lang w:val="en-GB"/>
              </w:rPr>
              <w:t>Person months per participant:</w:t>
            </w:r>
          </w:p>
        </w:tc>
        <w:tc>
          <w:tcPr>
            <w:tcW w:w="992" w:type="dxa"/>
          </w:tcPr>
          <w:p w:rsidR="000703BA" w:rsidRPr="000703BA" w:rsidRDefault="000703BA" w:rsidP="00A5336A">
            <w:pPr>
              <w:rPr>
                <w:rFonts w:ascii="Times New Roman" w:hAnsi="Times New Roman" w:cs="Times New Roman"/>
                <w:sz w:val="22"/>
                <w:szCs w:val="22"/>
                <w:lang w:val="en-GB"/>
              </w:rPr>
            </w:pPr>
          </w:p>
        </w:tc>
        <w:tc>
          <w:tcPr>
            <w:tcW w:w="860" w:type="dxa"/>
            <w:gridSpan w:val="2"/>
          </w:tcPr>
          <w:p w:rsidR="000703BA" w:rsidRPr="000703BA" w:rsidRDefault="000703BA" w:rsidP="00A5336A">
            <w:pPr>
              <w:rPr>
                <w:rFonts w:ascii="Times New Roman" w:hAnsi="Times New Roman" w:cs="Times New Roman"/>
                <w:sz w:val="22"/>
                <w:szCs w:val="22"/>
                <w:lang w:val="en-GB"/>
              </w:rPr>
            </w:pPr>
          </w:p>
        </w:tc>
        <w:tc>
          <w:tcPr>
            <w:tcW w:w="927" w:type="dxa"/>
          </w:tcPr>
          <w:p w:rsidR="000703BA" w:rsidRPr="000703BA" w:rsidRDefault="000703BA" w:rsidP="00A5336A">
            <w:pPr>
              <w:rPr>
                <w:rFonts w:ascii="Times New Roman" w:hAnsi="Times New Roman" w:cs="Times New Roman"/>
                <w:sz w:val="22"/>
                <w:szCs w:val="22"/>
                <w:lang w:val="en-GB"/>
              </w:rPr>
            </w:pPr>
          </w:p>
        </w:tc>
        <w:tc>
          <w:tcPr>
            <w:tcW w:w="926" w:type="dxa"/>
          </w:tcPr>
          <w:p w:rsidR="000703BA" w:rsidRPr="000703BA" w:rsidRDefault="000703BA" w:rsidP="00A5336A">
            <w:pPr>
              <w:rPr>
                <w:rFonts w:ascii="Times New Roman" w:hAnsi="Times New Roman" w:cs="Times New Roman"/>
                <w:sz w:val="22"/>
                <w:szCs w:val="22"/>
                <w:lang w:val="en-GB"/>
              </w:rPr>
            </w:pPr>
          </w:p>
        </w:tc>
        <w:tc>
          <w:tcPr>
            <w:tcW w:w="927" w:type="dxa"/>
          </w:tcPr>
          <w:p w:rsidR="000703BA" w:rsidRPr="000703BA" w:rsidRDefault="000703BA" w:rsidP="00A5336A">
            <w:pPr>
              <w:rPr>
                <w:rFonts w:ascii="Times New Roman" w:hAnsi="Times New Roman" w:cs="Times New Roman"/>
                <w:sz w:val="22"/>
                <w:szCs w:val="22"/>
                <w:lang w:val="en-GB"/>
              </w:rPr>
            </w:pPr>
          </w:p>
        </w:tc>
        <w:tc>
          <w:tcPr>
            <w:tcW w:w="926" w:type="dxa"/>
            <w:gridSpan w:val="2"/>
          </w:tcPr>
          <w:p w:rsidR="000703BA" w:rsidRPr="000703BA" w:rsidRDefault="000703BA" w:rsidP="00A5336A">
            <w:pPr>
              <w:rPr>
                <w:rFonts w:ascii="Times New Roman" w:hAnsi="Times New Roman" w:cs="Times New Roman"/>
                <w:sz w:val="22"/>
                <w:szCs w:val="22"/>
                <w:lang w:val="en-GB"/>
              </w:rPr>
            </w:pPr>
          </w:p>
        </w:tc>
        <w:tc>
          <w:tcPr>
            <w:tcW w:w="927" w:type="dxa"/>
          </w:tcPr>
          <w:p w:rsidR="000703BA" w:rsidRPr="000703BA" w:rsidRDefault="000703BA" w:rsidP="00A5336A">
            <w:pPr>
              <w:rPr>
                <w:rFonts w:ascii="Times New Roman" w:hAnsi="Times New Roman" w:cs="Times New Roman"/>
                <w:sz w:val="22"/>
                <w:szCs w:val="22"/>
                <w:lang w:val="en-GB"/>
              </w:rPr>
            </w:pPr>
          </w:p>
        </w:tc>
      </w:tr>
      <w:tr w:rsidR="000703BA" w:rsidRPr="000703BA" w:rsidTr="00A5336A">
        <w:trPr>
          <w:cantSplit/>
        </w:trPr>
        <w:tc>
          <w:tcPr>
            <w:tcW w:w="3369" w:type="dxa"/>
            <w:shd w:val="clear" w:color="auto" w:fill="F2F2F2" w:themeFill="background1" w:themeFillShade="F2"/>
          </w:tcPr>
          <w:p w:rsidR="000703BA" w:rsidRPr="000703BA" w:rsidRDefault="000703BA" w:rsidP="00A5336A">
            <w:pPr>
              <w:spacing w:after="480"/>
              <w:ind w:left="1191" w:hanging="1191"/>
              <w:rPr>
                <w:rFonts w:ascii="Times New Roman" w:hAnsi="Times New Roman" w:cs="Times New Roman"/>
                <w:b/>
                <w:sz w:val="22"/>
                <w:szCs w:val="22"/>
                <w:lang w:val="en-GB"/>
              </w:rPr>
            </w:pPr>
            <w:r w:rsidRPr="000703BA">
              <w:rPr>
                <w:rFonts w:ascii="Times New Roman" w:hAnsi="Times New Roman" w:cs="Times New Roman"/>
                <w:b/>
                <w:sz w:val="22"/>
                <w:szCs w:val="22"/>
                <w:lang w:val="en-GB"/>
              </w:rPr>
              <w:t>Start month</w:t>
            </w:r>
          </w:p>
        </w:tc>
        <w:tc>
          <w:tcPr>
            <w:tcW w:w="2779" w:type="dxa"/>
            <w:gridSpan w:val="4"/>
          </w:tcPr>
          <w:p w:rsidR="000703BA" w:rsidRPr="000703BA" w:rsidRDefault="000703BA" w:rsidP="00A5336A">
            <w:pPr>
              <w:rPr>
                <w:rFonts w:ascii="Times New Roman" w:hAnsi="Times New Roman" w:cs="Times New Roman"/>
                <w:sz w:val="22"/>
                <w:szCs w:val="22"/>
                <w:lang w:val="en-GB"/>
              </w:rPr>
            </w:pPr>
            <w:r>
              <w:rPr>
                <w:rFonts w:ascii="Times New Roman" w:hAnsi="Times New Roman" w:cs="Times New Roman"/>
                <w:sz w:val="22"/>
                <w:szCs w:val="22"/>
                <w:lang w:val="en-GB"/>
              </w:rPr>
              <w:t>1</w:t>
            </w:r>
          </w:p>
        </w:tc>
        <w:tc>
          <w:tcPr>
            <w:tcW w:w="926" w:type="dxa"/>
            <w:shd w:val="clear" w:color="auto" w:fill="F2F2F2" w:themeFill="background1" w:themeFillShade="F2"/>
          </w:tcPr>
          <w:p w:rsidR="000703BA" w:rsidRPr="000703BA" w:rsidRDefault="000703BA" w:rsidP="00A5336A">
            <w:pPr>
              <w:rPr>
                <w:rFonts w:ascii="Times New Roman" w:hAnsi="Times New Roman" w:cs="Times New Roman"/>
                <w:b/>
                <w:sz w:val="22"/>
                <w:szCs w:val="22"/>
                <w:lang w:val="en-GB"/>
              </w:rPr>
            </w:pPr>
            <w:r w:rsidRPr="000703BA">
              <w:rPr>
                <w:rFonts w:ascii="Times New Roman" w:hAnsi="Times New Roman" w:cs="Times New Roman"/>
                <w:b/>
                <w:sz w:val="22"/>
                <w:szCs w:val="22"/>
                <w:lang w:val="en-GB"/>
              </w:rPr>
              <w:t>End month</w:t>
            </w:r>
          </w:p>
        </w:tc>
        <w:tc>
          <w:tcPr>
            <w:tcW w:w="2780" w:type="dxa"/>
            <w:gridSpan w:val="4"/>
          </w:tcPr>
          <w:p w:rsidR="000703BA" w:rsidRPr="000703BA" w:rsidRDefault="000703BA" w:rsidP="00A5336A">
            <w:pPr>
              <w:rPr>
                <w:rFonts w:ascii="Times New Roman" w:hAnsi="Times New Roman" w:cs="Times New Roman"/>
                <w:sz w:val="22"/>
                <w:szCs w:val="22"/>
                <w:lang w:val="en-GB"/>
              </w:rPr>
            </w:pPr>
            <w:r>
              <w:rPr>
                <w:rFonts w:ascii="Times New Roman" w:hAnsi="Times New Roman" w:cs="Times New Roman"/>
                <w:sz w:val="22"/>
                <w:szCs w:val="22"/>
                <w:lang w:val="en-GB"/>
              </w:rPr>
              <w:t>36</w:t>
            </w:r>
          </w:p>
        </w:tc>
      </w:tr>
    </w:tbl>
    <w:p w:rsidR="000703BA" w:rsidRPr="000703BA" w:rsidRDefault="000703BA" w:rsidP="000703BA">
      <w:pPr>
        <w:spacing w:before="60" w:after="60"/>
        <w:rPr>
          <w:rFonts w:ascii="Times New Roman" w:hAnsi="Times New Roman" w:cs="Times New Roman"/>
          <w:b/>
          <w:sz w:val="22"/>
          <w:szCs w:val="22"/>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0703BA" w:rsidRPr="000703BA" w:rsidTr="00A5336A">
        <w:tc>
          <w:tcPr>
            <w:tcW w:w="9855" w:type="dxa"/>
          </w:tcPr>
          <w:p w:rsidR="000703BA" w:rsidRDefault="000703BA" w:rsidP="00217B2F">
            <w:pPr>
              <w:spacing w:before="60" w:after="60"/>
              <w:rPr>
                <w:rFonts w:ascii="Times New Roman" w:hAnsi="Times New Roman" w:cs="Times New Roman"/>
                <w:sz w:val="22"/>
                <w:szCs w:val="22"/>
                <w:lang w:val="en-GB"/>
              </w:rPr>
            </w:pPr>
            <w:r w:rsidRPr="000703BA">
              <w:rPr>
                <w:rFonts w:ascii="Times New Roman" w:hAnsi="Times New Roman" w:cs="Times New Roman"/>
                <w:b/>
                <w:sz w:val="22"/>
                <w:szCs w:val="22"/>
                <w:lang w:val="en-GB"/>
              </w:rPr>
              <w:t>Objectives</w:t>
            </w:r>
            <w:r w:rsidR="00E761AE">
              <w:rPr>
                <w:rFonts w:ascii="Times New Roman" w:hAnsi="Times New Roman" w:cs="Times New Roman"/>
                <w:sz w:val="22"/>
                <w:szCs w:val="22"/>
                <w:lang w:val="en-GB"/>
              </w:rPr>
              <w:t>: Evaluate and upgrade the sensitivities of</w:t>
            </w:r>
            <w:r w:rsidR="00217B2F">
              <w:rPr>
                <w:rFonts w:ascii="Times New Roman" w:hAnsi="Times New Roman" w:cs="Times New Roman"/>
                <w:sz w:val="22"/>
                <w:szCs w:val="22"/>
                <w:lang w:val="en-GB"/>
              </w:rPr>
              <w:t xml:space="preserve"> the current fast growing potential </w:t>
            </w:r>
            <w:proofErr w:type="gramStart"/>
            <w:r w:rsidR="00217B2F">
              <w:rPr>
                <w:rFonts w:ascii="Times New Roman" w:hAnsi="Times New Roman" w:cs="Times New Roman"/>
                <w:sz w:val="22"/>
                <w:szCs w:val="22"/>
                <w:lang w:val="en-GB"/>
              </w:rPr>
              <w:t xml:space="preserve">of </w:t>
            </w:r>
            <w:r w:rsidR="00E761AE">
              <w:rPr>
                <w:rFonts w:ascii="Times New Roman" w:hAnsi="Times New Roman" w:cs="Times New Roman"/>
                <w:sz w:val="22"/>
                <w:szCs w:val="22"/>
                <w:lang w:val="en-GB"/>
              </w:rPr>
              <w:t xml:space="preserve"> EFDAS</w:t>
            </w:r>
            <w:proofErr w:type="gramEnd"/>
            <w:r w:rsidR="00217B2F">
              <w:rPr>
                <w:rFonts w:ascii="Times New Roman" w:hAnsi="Times New Roman" w:cs="Times New Roman"/>
                <w:sz w:val="22"/>
                <w:szCs w:val="22"/>
                <w:lang w:val="en-GB"/>
              </w:rPr>
              <w:t xml:space="preserve"> (Engineered </w:t>
            </w:r>
            <w:proofErr w:type="spellStart"/>
            <w:r w:rsidR="00217B2F">
              <w:rPr>
                <w:rFonts w:ascii="Times New Roman" w:hAnsi="Times New Roman" w:cs="Times New Roman"/>
                <w:sz w:val="22"/>
                <w:szCs w:val="22"/>
                <w:lang w:val="en-GB"/>
              </w:rPr>
              <w:t>Fiber</w:t>
            </w:r>
            <w:proofErr w:type="spellEnd"/>
            <w:r w:rsidR="00217B2F">
              <w:rPr>
                <w:rFonts w:ascii="Times New Roman" w:hAnsi="Times New Roman" w:cs="Times New Roman"/>
                <w:sz w:val="22"/>
                <w:szCs w:val="22"/>
                <w:lang w:val="en-GB"/>
              </w:rPr>
              <w:t xml:space="preserve"> Distributed Acoustic Sensor) networks, in order to </w:t>
            </w:r>
          </w:p>
          <w:p w:rsidR="00B82EB2" w:rsidRDefault="00217B2F" w:rsidP="00B82EB2">
            <w:pPr>
              <w:spacing w:before="60" w:after="60"/>
              <w:rPr>
                <w:rFonts w:ascii="Times New Roman" w:hAnsi="Times New Roman" w:cs="Times New Roman"/>
                <w:sz w:val="22"/>
                <w:szCs w:val="22"/>
                <w:lang w:val="en-GB"/>
              </w:rPr>
            </w:pPr>
            <w:r>
              <w:rPr>
                <w:rFonts w:ascii="Times New Roman" w:hAnsi="Times New Roman" w:cs="Times New Roman"/>
                <w:sz w:val="22"/>
                <w:szCs w:val="22"/>
                <w:lang w:val="en-GB"/>
              </w:rPr>
              <w:t xml:space="preserve">a) monitor the seismicity and </w:t>
            </w:r>
            <w:proofErr w:type="spellStart"/>
            <w:r>
              <w:rPr>
                <w:rFonts w:ascii="Times New Roman" w:hAnsi="Times New Roman" w:cs="Times New Roman"/>
                <w:sz w:val="22"/>
                <w:szCs w:val="22"/>
                <w:lang w:val="en-GB"/>
              </w:rPr>
              <w:t>newtonian</w:t>
            </w:r>
            <w:proofErr w:type="spellEnd"/>
            <w:r>
              <w:rPr>
                <w:rFonts w:ascii="Times New Roman" w:hAnsi="Times New Roman" w:cs="Times New Roman"/>
                <w:sz w:val="22"/>
                <w:szCs w:val="22"/>
                <w:lang w:val="en-GB"/>
              </w:rPr>
              <w:t xml:space="preserve"> noise of the Advanced Virgo detector</w:t>
            </w:r>
            <w:r w:rsidR="000C4F93">
              <w:rPr>
                <w:rFonts w:ascii="Times New Roman" w:hAnsi="Times New Roman" w:cs="Times New Roman"/>
                <w:sz w:val="22"/>
                <w:szCs w:val="22"/>
                <w:lang w:val="en-GB"/>
              </w:rPr>
              <w:t xml:space="preserve">, compare its sensitivities to </w:t>
            </w:r>
            <w:r w:rsidR="00371D34">
              <w:rPr>
                <w:rFonts w:ascii="Times New Roman" w:hAnsi="Times New Roman" w:cs="Times New Roman"/>
                <w:sz w:val="22"/>
                <w:szCs w:val="22"/>
                <w:lang w:val="en-GB"/>
              </w:rPr>
              <w:t xml:space="preserve">a laser </w:t>
            </w:r>
            <w:proofErr w:type="spellStart"/>
            <w:r w:rsidR="00371D34">
              <w:rPr>
                <w:rFonts w:ascii="Times New Roman" w:hAnsi="Times New Roman" w:cs="Times New Roman"/>
                <w:sz w:val="22"/>
                <w:szCs w:val="22"/>
                <w:lang w:val="en-GB"/>
              </w:rPr>
              <w:t>strainmeter</w:t>
            </w:r>
            <w:proofErr w:type="spellEnd"/>
            <w:r w:rsidR="00371D34">
              <w:rPr>
                <w:rFonts w:ascii="Times New Roman" w:hAnsi="Times New Roman" w:cs="Times New Roman"/>
                <w:sz w:val="22"/>
                <w:szCs w:val="22"/>
                <w:lang w:val="en-GB"/>
              </w:rPr>
              <w:t xml:space="preserve"> deployed in the </w:t>
            </w:r>
            <w:proofErr w:type="spellStart"/>
            <w:r w:rsidR="00371D34">
              <w:rPr>
                <w:rFonts w:ascii="Times New Roman" w:hAnsi="Times New Roman" w:cs="Times New Roman"/>
                <w:sz w:val="22"/>
                <w:szCs w:val="22"/>
                <w:lang w:val="en-GB"/>
              </w:rPr>
              <w:t>Kamioka</w:t>
            </w:r>
            <w:proofErr w:type="spellEnd"/>
            <w:r w:rsidR="00371D34">
              <w:rPr>
                <w:rFonts w:ascii="Times New Roman" w:hAnsi="Times New Roman" w:cs="Times New Roman"/>
                <w:sz w:val="22"/>
                <w:szCs w:val="22"/>
                <w:lang w:val="en-GB"/>
              </w:rPr>
              <w:t xml:space="preserve"> mines (</w:t>
            </w:r>
            <w:proofErr w:type="gramStart"/>
            <w:r w:rsidR="00371D34">
              <w:rPr>
                <w:rFonts w:ascii="Times New Roman" w:hAnsi="Times New Roman" w:cs="Times New Roman"/>
                <w:sz w:val="22"/>
                <w:szCs w:val="22"/>
                <w:lang w:val="en-GB"/>
              </w:rPr>
              <w:t xml:space="preserve">Japan) </w:t>
            </w:r>
            <w:r>
              <w:rPr>
                <w:rFonts w:ascii="Times New Roman" w:hAnsi="Times New Roman" w:cs="Times New Roman"/>
                <w:sz w:val="22"/>
                <w:szCs w:val="22"/>
                <w:lang w:val="en-GB"/>
              </w:rPr>
              <w:t xml:space="preserve"> </w:t>
            </w:r>
            <w:r w:rsidR="008708CA">
              <w:rPr>
                <w:rFonts w:ascii="Times New Roman" w:hAnsi="Times New Roman" w:cs="Times New Roman"/>
                <w:sz w:val="22"/>
                <w:szCs w:val="22"/>
                <w:lang w:val="en-GB"/>
              </w:rPr>
              <w:t>and</w:t>
            </w:r>
            <w:proofErr w:type="gramEnd"/>
            <w:r w:rsidR="008708CA">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evaluate the potential of the technology for the next generation Gravitational </w:t>
            </w:r>
            <w:r w:rsidR="00786224">
              <w:rPr>
                <w:rFonts w:ascii="Times New Roman" w:hAnsi="Times New Roman" w:cs="Times New Roman"/>
                <w:sz w:val="22"/>
                <w:szCs w:val="22"/>
                <w:lang w:val="en-GB"/>
              </w:rPr>
              <w:t>W</w:t>
            </w:r>
            <w:r>
              <w:rPr>
                <w:rFonts w:ascii="Times New Roman" w:hAnsi="Times New Roman" w:cs="Times New Roman"/>
                <w:sz w:val="22"/>
                <w:szCs w:val="22"/>
                <w:lang w:val="en-GB"/>
              </w:rPr>
              <w:t>ave</w:t>
            </w:r>
            <w:r w:rsidR="00786224">
              <w:rPr>
                <w:rFonts w:ascii="Times New Roman" w:hAnsi="Times New Roman" w:cs="Times New Roman"/>
                <w:sz w:val="22"/>
                <w:szCs w:val="22"/>
                <w:lang w:val="en-GB"/>
              </w:rPr>
              <w:t xml:space="preserve"> European detector Einstein T</w:t>
            </w:r>
            <w:r w:rsidR="008E3877">
              <w:rPr>
                <w:rFonts w:ascii="Times New Roman" w:hAnsi="Times New Roman" w:cs="Times New Roman"/>
                <w:sz w:val="22"/>
                <w:szCs w:val="22"/>
                <w:lang w:val="en-GB"/>
              </w:rPr>
              <w:t>e</w:t>
            </w:r>
            <w:r w:rsidR="00786224">
              <w:rPr>
                <w:rFonts w:ascii="Times New Roman" w:hAnsi="Times New Roman" w:cs="Times New Roman"/>
                <w:sz w:val="22"/>
                <w:szCs w:val="22"/>
                <w:lang w:val="en-GB"/>
              </w:rPr>
              <w:t xml:space="preserve">lescope </w:t>
            </w:r>
          </w:p>
          <w:p w:rsidR="00786224" w:rsidRDefault="0026049A" w:rsidP="00217B2F">
            <w:pPr>
              <w:spacing w:before="60" w:after="60"/>
              <w:rPr>
                <w:rFonts w:ascii="Times New Roman" w:hAnsi="Times New Roman" w:cs="Times New Roman"/>
                <w:sz w:val="22"/>
                <w:szCs w:val="22"/>
                <w:lang w:val="en-GB"/>
              </w:rPr>
            </w:pPr>
            <w:r>
              <w:rPr>
                <w:rFonts w:ascii="Times New Roman" w:hAnsi="Times New Roman" w:cs="Times New Roman"/>
                <w:sz w:val="22"/>
                <w:szCs w:val="22"/>
                <w:lang w:val="en-GB"/>
              </w:rPr>
              <w:t>b</w:t>
            </w:r>
            <w:r w:rsidR="00B82EB2">
              <w:rPr>
                <w:rFonts w:ascii="Times New Roman" w:hAnsi="Times New Roman" w:cs="Times New Roman"/>
                <w:sz w:val="22"/>
                <w:szCs w:val="22"/>
                <w:lang w:val="en-GB"/>
              </w:rPr>
              <w:t xml:space="preserve">) </w:t>
            </w:r>
            <w:r w:rsidR="00786224">
              <w:rPr>
                <w:rFonts w:ascii="Times New Roman" w:hAnsi="Times New Roman" w:cs="Times New Roman"/>
                <w:sz w:val="22"/>
                <w:szCs w:val="22"/>
                <w:lang w:val="en-GB"/>
              </w:rPr>
              <w:t xml:space="preserve">increase </w:t>
            </w:r>
            <w:r w:rsidR="00B82EB2">
              <w:rPr>
                <w:rFonts w:ascii="Times New Roman" w:hAnsi="Times New Roman" w:cs="Times New Roman"/>
                <w:sz w:val="22"/>
                <w:szCs w:val="22"/>
                <w:lang w:val="en-GB"/>
              </w:rPr>
              <w:t xml:space="preserve">of </w:t>
            </w:r>
            <w:r w:rsidR="00786224">
              <w:rPr>
                <w:rFonts w:ascii="Times New Roman" w:hAnsi="Times New Roman" w:cs="Times New Roman"/>
                <w:sz w:val="22"/>
                <w:szCs w:val="22"/>
                <w:lang w:val="en-GB"/>
              </w:rPr>
              <w:t xml:space="preserve">the </w:t>
            </w:r>
            <w:r w:rsidR="00B82EB2">
              <w:rPr>
                <w:rFonts w:ascii="Times New Roman" w:hAnsi="Times New Roman" w:cs="Times New Roman"/>
                <w:sz w:val="22"/>
                <w:szCs w:val="22"/>
                <w:lang w:val="en-GB"/>
              </w:rPr>
              <w:t xml:space="preserve">portability and </w:t>
            </w:r>
            <w:r w:rsidR="00786224">
              <w:rPr>
                <w:rFonts w:ascii="Times New Roman" w:hAnsi="Times New Roman" w:cs="Times New Roman"/>
                <w:sz w:val="22"/>
                <w:szCs w:val="22"/>
                <w:lang w:val="en-GB"/>
              </w:rPr>
              <w:t xml:space="preserve">TRL of the technology for use in hostile environments and   lunar </w:t>
            </w:r>
            <w:proofErr w:type="gramStart"/>
            <w:r w:rsidR="00786224">
              <w:rPr>
                <w:rFonts w:ascii="Times New Roman" w:hAnsi="Times New Roman" w:cs="Times New Roman"/>
                <w:sz w:val="22"/>
                <w:szCs w:val="22"/>
                <w:lang w:val="en-GB"/>
              </w:rPr>
              <w:t>deployment</w:t>
            </w:r>
            <w:r w:rsidR="008E3877">
              <w:rPr>
                <w:rFonts w:ascii="Times New Roman" w:hAnsi="Times New Roman" w:cs="Times New Roman"/>
                <w:sz w:val="22"/>
                <w:szCs w:val="22"/>
                <w:lang w:val="en-GB"/>
              </w:rPr>
              <w:t>s</w:t>
            </w:r>
            <w:r w:rsidR="00786224">
              <w:rPr>
                <w:rFonts w:ascii="Times New Roman" w:hAnsi="Times New Roman" w:cs="Times New Roman"/>
                <w:sz w:val="22"/>
                <w:szCs w:val="22"/>
                <w:lang w:val="en-GB"/>
              </w:rPr>
              <w:t xml:space="preserve">  for</w:t>
            </w:r>
            <w:proofErr w:type="gramEnd"/>
            <w:r w:rsidR="00786224">
              <w:rPr>
                <w:rFonts w:ascii="Times New Roman" w:hAnsi="Times New Roman" w:cs="Times New Roman"/>
                <w:sz w:val="22"/>
                <w:szCs w:val="22"/>
                <w:lang w:val="en-GB"/>
              </w:rPr>
              <w:t xml:space="preserve"> both seismic and GW detection issues</w:t>
            </w:r>
            <w:r w:rsidR="00995818">
              <w:rPr>
                <w:rFonts w:ascii="Times New Roman" w:hAnsi="Times New Roman" w:cs="Times New Roman"/>
                <w:sz w:val="22"/>
                <w:szCs w:val="22"/>
                <w:lang w:val="en-GB"/>
              </w:rPr>
              <w:t>, in full synergy</w:t>
            </w:r>
            <w:r>
              <w:rPr>
                <w:rFonts w:ascii="Times New Roman" w:hAnsi="Times New Roman" w:cs="Times New Roman"/>
                <w:sz w:val="22"/>
                <w:szCs w:val="22"/>
                <w:lang w:val="en-GB"/>
              </w:rPr>
              <w:t>.</w:t>
            </w:r>
          </w:p>
          <w:p w:rsidR="008E3877" w:rsidRPr="000703BA" w:rsidRDefault="0026049A" w:rsidP="00217B2F">
            <w:pPr>
              <w:spacing w:before="60" w:after="60"/>
              <w:rPr>
                <w:rFonts w:ascii="Times New Roman" w:hAnsi="Times New Roman" w:cs="Times New Roman"/>
                <w:sz w:val="22"/>
                <w:szCs w:val="22"/>
                <w:lang w:val="en-GB"/>
              </w:rPr>
            </w:pPr>
            <w:r>
              <w:rPr>
                <w:rFonts w:ascii="Times New Roman" w:hAnsi="Times New Roman" w:cs="Times New Roman"/>
                <w:sz w:val="22"/>
                <w:szCs w:val="22"/>
                <w:lang w:val="en-GB"/>
              </w:rPr>
              <w:t>c</w:t>
            </w:r>
            <w:r w:rsidR="008E3877">
              <w:rPr>
                <w:rFonts w:ascii="Times New Roman" w:hAnsi="Times New Roman" w:cs="Times New Roman"/>
                <w:sz w:val="22"/>
                <w:szCs w:val="22"/>
                <w:lang w:val="en-GB"/>
              </w:rPr>
              <w:t xml:space="preserve">) coordinate the European </w:t>
            </w:r>
            <w:proofErr w:type="gramStart"/>
            <w:r w:rsidR="008E3877">
              <w:rPr>
                <w:rFonts w:ascii="Times New Roman" w:hAnsi="Times New Roman" w:cs="Times New Roman"/>
                <w:sz w:val="22"/>
                <w:szCs w:val="22"/>
                <w:lang w:val="en-GB"/>
              </w:rPr>
              <w:t>efforts  in</w:t>
            </w:r>
            <w:proofErr w:type="gramEnd"/>
            <w:r w:rsidR="008E3877">
              <w:rPr>
                <w:rFonts w:ascii="Times New Roman" w:hAnsi="Times New Roman" w:cs="Times New Roman"/>
                <w:sz w:val="22"/>
                <w:szCs w:val="22"/>
                <w:lang w:val="en-GB"/>
              </w:rPr>
              <w:t xml:space="preserve"> the field </w:t>
            </w:r>
            <w:r w:rsidR="00DC45E5">
              <w:rPr>
                <w:rFonts w:ascii="Times New Roman" w:hAnsi="Times New Roman" w:cs="Times New Roman"/>
                <w:sz w:val="22"/>
                <w:szCs w:val="22"/>
                <w:lang w:val="en-GB"/>
              </w:rPr>
              <w:t xml:space="preserve">between </w:t>
            </w:r>
            <w:r w:rsidR="008E3877">
              <w:rPr>
                <w:rFonts w:ascii="Times New Roman" w:hAnsi="Times New Roman" w:cs="Times New Roman"/>
                <w:sz w:val="22"/>
                <w:szCs w:val="22"/>
                <w:lang w:val="en-GB"/>
              </w:rPr>
              <w:t xml:space="preserve"> industr</w:t>
            </w:r>
            <w:r w:rsidR="00DC45E5">
              <w:rPr>
                <w:rFonts w:ascii="Times New Roman" w:hAnsi="Times New Roman" w:cs="Times New Roman"/>
                <w:sz w:val="22"/>
                <w:szCs w:val="22"/>
                <w:lang w:val="en-GB"/>
              </w:rPr>
              <w:t>y</w:t>
            </w:r>
            <w:r w:rsidR="008E3877">
              <w:rPr>
                <w:rFonts w:ascii="Times New Roman" w:hAnsi="Times New Roman" w:cs="Times New Roman"/>
                <w:sz w:val="22"/>
                <w:szCs w:val="22"/>
                <w:lang w:val="en-GB"/>
              </w:rPr>
              <w:t xml:space="preserve"> and research infrastructure</w:t>
            </w:r>
            <w:r w:rsidR="00DC45E5">
              <w:rPr>
                <w:rFonts w:ascii="Times New Roman" w:hAnsi="Times New Roman" w:cs="Times New Roman"/>
                <w:sz w:val="22"/>
                <w:szCs w:val="22"/>
                <w:lang w:val="en-GB"/>
              </w:rPr>
              <w:t>s</w:t>
            </w:r>
            <w:r w:rsidR="00582C2C">
              <w:rPr>
                <w:rFonts w:ascii="Times New Roman" w:hAnsi="Times New Roman" w:cs="Times New Roman"/>
                <w:sz w:val="22"/>
                <w:szCs w:val="22"/>
                <w:lang w:val="en-GB"/>
              </w:rPr>
              <w:t xml:space="preserve"> and </w:t>
            </w:r>
            <w:r w:rsidR="008E3877">
              <w:rPr>
                <w:rFonts w:ascii="Times New Roman" w:hAnsi="Times New Roman" w:cs="Times New Roman"/>
                <w:sz w:val="22"/>
                <w:szCs w:val="22"/>
                <w:lang w:val="en-GB"/>
              </w:rPr>
              <w:t xml:space="preserve"> further facilitate the inclusion characteristics of the technology ,by profiting of its assets in the acoustic regime</w:t>
            </w:r>
          </w:p>
        </w:tc>
      </w:tr>
    </w:tbl>
    <w:p w:rsidR="000703BA" w:rsidRPr="000703BA" w:rsidRDefault="000703BA" w:rsidP="000703BA">
      <w:pPr>
        <w:spacing w:before="60" w:after="60"/>
        <w:rPr>
          <w:rFonts w:ascii="Times New Roman" w:hAnsi="Times New Roman" w:cs="Times New Roman"/>
          <w:sz w:val="22"/>
          <w:szCs w:val="22"/>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0703BA" w:rsidRPr="000703BA" w:rsidTr="00A5336A">
        <w:tc>
          <w:tcPr>
            <w:tcW w:w="9855" w:type="dxa"/>
          </w:tcPr>
          <w:p w:rsidR="000703BA" w:rsidRPr="000703BA" w:rsidRDefault="000703BA" w:rsidP="00A5336A">
            <w:pPr>
              <w:spacing w:before="60" w:after="60"/>
              <w:jc w:val="both"/>
              <w:rPr>
                <w:rFonts w:ascii="Times New Roman" w:hAnsi="Times New Roman" w:cs="Times New Roman"/>
                <w:sz w:val="22"/>
                <w:szCs w:val="22"/>
                <w:lang w:val="en-GB"/>
              </w:rPr>
            </w:pPr>
            <w:r w:rsidRPr="000703BA">
              <w:rPr>
                <w:rFonts w:ascii="Times New Roman" w:hAnsi="Times New Roman" w:cs="Times New Roman"/>
                <w:b/>
                <w:sz w:val="22"/>
                <w:szCs w:val="22"/>
                <w:lang w:val="en-GB"/>
              </w:rPr>
              <w:t>Description of work</w:t>
            </w:r>
            <w:r w:rsidRPr="000703BA">
              <w:rPr>
                <w:rFonts w:ascii="Times New Roman" w:hAnsi="Times New Roman" w:cs="Times New Roman"/>
                <w:sz w:val="22"/>
                <w:szCs w:val="22"/>
                <w:lang w:val="en-GB"/>
              </w:rPr>
              <w:t xml:space="preserve"> (where appropriate, broken down into tasks), lead partner and role of participants</w:t>
            </w:r>
          </w:p>
          <w:p w:rsidR="00FD590C" w:rsidRDefault="002321E5" w:rsidP="00FD590C">
            <w:pPr>
              <w:jc w:val="both"/>
              <w:rPr>
                <w:rFonts w:ascii="Times New Roman" w:hAnsi="Times New Roman" w:cs="Times New Roman"/>
                <w:w w:val="110"/>
                <w:sz w:val="22"/>
                <w:szCs w:val="22"/>
              </w:rPr>
            </w:pPr>
            <w:r w:rsidRPr="004D61DC">
              <w:rPr>
                <w:rFonts w:ascii="Times New Roman" w:hAnsi="Times New Roman" w:cs="Times New Roman"/>
                <w:sz w:val="22"/>
                <w:szCs w:val="22"/>
              </w:rPr>
              <w:t>We propose to use the method of phase-Optical-Time Domain Reflectometry (φ-</w:t>
            </w:r>
            <w:proofErr w:type="gramStart"/>
            <w:r w:rsidRPr="004D61DC">
              <w:rPr>
                <w:rFonts w:ascii="Times New Roman" w:hAnsi="Times New Roman" w:cs="Times New Roman"/>
                <w:sz w:val="22"/>
                <w:szCs w:val="22"/>
              </w:rPr>
              <w:t>ODTR)  based</w:t>
            </w:r>
            <w:proofErr w:type="gramEnd"/>
            <w:r w:rsidRPr="004D61DC">
              <w:rPr>
                <w:rFonts w:ascii="Times New Roman" w:hAnsi="Times New Roman" w:cs="Times New Roman"/>
                <w:sz w:val="22"/>
                <w:szCs w:val="22"/>
              </w:rPr>
              <w:t xml:space="preserve"> on the phase shift of Rayleigh backscattered laser light in space and time domain of an Engineered Fiber  Distributed Acoustic Sensor (EFDAS) to deploy a large multi-sensor network.  </w:t>
            </w:r>
            <w:r w:rsidR="00FD590C" w:rsidRPr="004D61DC">
              <w:rPr>
                <w:rFonts w:ascii="Times New Roman" w:hAnsi="Times New Roman" w:cs="Times New Roman"/>
                <w:sz w:val="22"/>
                <w:szCs w:val="22"/>
              </w:rPr>
              <w:t xml:space="preserve"> Using present day technology, one can obtain</w:t>
            </w:r>
            <w:r w:rsidR="004D61DC" w:rsidRPr="004D61DC">
              <w:rPr>
                <w:rFonts w:ascii="Times New Roman" w:hAnsi="Times New Roman" w:cs="Times New Roman"/>
                <w:sz w:val="22"/>
                <w:szCs w:val="22"/>
              </w:rPr>
              <w:t xml:space="preserve"> (</w:t>
            </w:r>
            <w:r w:rsidR="00FD590C" w:rsidRPr="004D61DC">
              <w:rPr>
                <w:rFonts w:ascii="Times New Roman" w:hAnsi="Times New Roman" w:cs="Times New Roman"/>
                <w:sz w:val="22"/>
                <w:szCs w:val="22"/>
              </w:rPr>
              <w:t xml:space="preserve">sampling every 25 cm over </w:t>
            </w:r>
            <w:proofErr w:type="gramStart"/>
            <w:r w:rsidR="00FD590C" w:rsidRPr="004D61DC">
              <w:rPr>
                <w:rFonts w:ascii="Times New Roman" w:hAnsi="Times New Roman" w:cs="Times New Roman"/>
                <w:sz w:val="22"/>
                <w:szCs w:val="22"/>
              </w:rPr>
              <w:t>several  Km</w:t>
            </w:r>
            <w:proofErr w:type="gramEnd"/>
            <w:r w:rsidR="00FD590C" w:rsidRPr="004D61DC">
              <w:rPr>
                <w:rFonts w:ascii="Times New Roman" w:hAnsi="Times New Roman" w:cs="Times New Roman"/>
                <w:sz w:val="22"/>
                <w:szCs w:val="22"/>
              </w:rPr>
              <w:t>, averaging every 30m, and examining the phase and amplitude of the backscattered light</w:t>
            </w:r>
            <w:r w:rsidR="004D61DC" w:rsidRPr="004D61DC">
              <w:rPr>
                <w:rFonts w:ascii="Times New Roman" w:hAnsi="Times New Roman" w:cs="Times New Roman"/>
                <w:sz w:val="22"/>
                <w:szCs w:val="22"/>
              </w:rPr>
              <w:t>)</w:t>
            </w:r>
            <w:r w:rsidR="00FD590C" w:rsidRPr="004D61DC">
              <w:rPr>
                <w:rFonts w:ascii="Times New Roman" w:hAnsi="Times New Roman" w:cs="Times New Roman"/>
                <w:sz w:val="22"/>
                <w:szCs w:val="22"/>
              </w:rPr>
              <w:t xml:space="preserve"> hundreds of </w:t>
            </w:r>
            <w:r w:rsidR="00FD590C" w:rsidRPr="004D61DC">
              <w:rPr>
                <w:rFonts w:ascii="Times New Roman" w:hAnsi="Times New Roman" w:cs="Times New Roman"/>
                <w:bCs/>
                <w:iCs/>
                <w:sz w:val="22"/>
                <w:szCs w:val="22"/>
              </w:rPr>
              <w:t>“sensing elements" ,   with relative strain  sensitivity  10</w:t>
            </w:r>
            <w:r w:rsidR="00FD590C" w:rsidRPr="004D61DC">
              <w:rPr>
                <w:rFonts w:ascii="Times New Roman" w:hAnsi="Times New Roman" w:cs="Times New Roman"/>
                <w:bCs/>
                <w:iCs/>
                <w:sz w:val="22"/>
                <w:szCs w:val="22"/>
                <w:vertAlign w:val="superscript"/>
              </w:rPr>
              <w:t>-13</w:t>
            </w:r>
            <w:r w:rsidR="00FD590C" w:rsidRPr="004D61DC">
              <w:rPr>
                <w:rFonts w:ascii="Times New Roman" w:hAnsi="Times New Roman" w:cs="Times New Roman"/>
                <w:bCs/>
                <w:iCs/>
                <w:sz w:val="22"/>
                <w:szCs w:val="22"/>
              </w:rPr>
              <w:t xml:space="preserve"> /√Hz  each.  </w:t>
            </w:r>
            <w:r w:rsidR="00FD590C" w:rsidRPr="004D61DC">
              <w:rPr>
                <w:rFonts w:ascii="Times New Roman" w:hAnsi="Times New Roman" w:cs="Times New Roman"/>
                <w:w w:val="110"/>
                <w:sz w:val="22"/>
                <w:szCs w:val="22"/>
              </w:rPr>
              <w:t xml:space="preserve">In </w:t>
            </w:r>
            <w:proofErr w:type="gramStart"/>
            <w:r w:rsidR="00FD590C" w:rsidRPr="004D61DC">
              <w:rPr>
                <w:rFonts w:ascii="Times New Roman" w:hAnsi="Times New Roman" w:cs="Times New Roman"/>
                <w:w w:val="110"/>
                <w:sz w:val="22"/>
                <w:szCs w:val="22"/>
              </w:rPr>
              <w:t>the  low</w:t>
            </w:r>
            <w:proofErr w:type="gramEnd"/>
            <w:r w:rsidR="00FD590C" w:rsidRPr="004D61DC">
              <w:rPr>
                <w:rFonts w:ascii="Times New Roman" w:hAnsi="Times New Roman" w:cs="Times New Roman"/>
                <w:w w:val="110"/>
                <w:sz w:val="22"/>
                <w:szCs w:val="22"/>
              </w:rPr>
              <w:t xml:space="preserve"> frequency  range (</w:t>
            </w:r>
            <w:proofErr w:type="spellStart"/>
            <w:r w:rsidR="00FD590C" w:rsidRPr="004D61DC">
              <w:rPr>
                <w:rFonts w:ascii="Times New Roman" w:hAnsi="Times New Roman" w:cs="Times New Roman"/>
                <w:w w:val="110"/>
                <w:sz w:val="22"/>
                <w:szCs w:val="22"/>
              </w:rPr>
              <w:t>mHz</w:t>
            </w:r>
            <w:proofErr w:type="spellEnd"/>
            <w:r w:rsidR="00FD590C" w:rsidRPr="004D61DC">
              <w:rPr>
                <w:rFonts w:ascii="Times New Roman" w:hAnsi="Times New Roman" w:cs="Times New Roman"/>
                <w:w w:val="110"/>
                <w:sz w:val="22"/>
                <w:szCs w:val="22"/>
              </w:rPr>
              <w:t xml:space="preserve"> to 10Hz) the measured displacement  sensitivities are order of magnitude better than current technologies used on earth and at the moon. </w:t>
            </w:r>
          </w:p>
          <w:p w:rsidR="004D61DC" w:rsidRPr="004D61DC" w:rsidRDefault="004D61DC" w:rsidP="00FD590C">
            <w:pPr>
              <w:jc w:val="both"/>
              <w:rPr>
                <w:rFonts w:ascii="Times New Roman" w:eastAsia="Times New Roman" w:hAnsi="Times New Roman" w:cs="Times New Roman"/>
                <w:sz w:val="22"/>
                <w:szCs w:val="22"/>
              </w:rPr>
            </w:pPr>
          </w:p>
          <w:p w:rsidR="00FD590C" w:rsidRPr="00FD590C" w:rsidRDefault="004D61DC" w:rsidP="002321E5">
            <w:pPr>
              <w:ind w:hanging="1"/>
              <w:jc w:val="both"/>
              <w:rPr>
                <w:rFonts w:ascii="Cambria" w:hAnsi="Cambria"/>
                <w:sz w:val="22"/>
                <w:szCs w:val="22"/>
              </w:rPr>
            </w:pPr>
            <w:r>
              <w:rPr>
                <w:rFonts w:ascii="Cambria" w:hAnsi="Cambria"/>
                <w:sz w:val="22"/>
                <w:szCs w:val="22"/>
              </w:rPr>
              <w:t xml:space="preserve">The work will be </w:t>
            </w:r>
            <w:proofErr w:type="spellStart"/>
            <w:proofErr w:type="gramStart"/>
            <w:r>
              <w:rPr>
                <w:rFonts w:ascii="Cambria" w:hAnsi="Cambria"/>
                <w:sz w:val="22"/>
                <w:szCs w:val="22"/>
              </w:rPr>
              <w:t>organised</w:t>
            </w:r>
            <w:proofErr w:type="spellEnd"/>
            <w:r>
              <w:rPr>
                <w:rFonts w:ascii="Cambria" w:hAnsi="Cambria"/>
                <w:sz w:val="22"/>
                <w:szCs w:val="22"/>
              </w:rPr>
              <w:t xml:space="preserve">  in</w:t>
            </w:r>
            <w:proofErr w:type="gramEnd"/>
            <w:r>
              <w:rPr>
                <w:rFonts w:ascii="Cambria" w:hAnsi="Cambria"/>
                <w:sz w:val="22"/>
                <w:szCs w:val="22"/>
              </w:rPr>
              <w:t xml:space="preserve">   the following cross-dependent tasks:</w:t>
            </w:r>
          </w:p>
          <w:p w:rsidR="00FD590C" w:rsidRDefault="00FD590C" w:rsidP="002321E5">
            <w:pPr>
              <w:ind w:hanging="1"/>
              <w:jc w:val="both"/>
              <w:rPr>
                <w:rFonts w:ascii="Cambria" w:hAnsi="Cambria"/>
                <w:sz w:val="22"/>
                <w:szCs w:val="22"/>
              </w:rPr>
            </w:pPr>
          </w:p>
          <w:p w:rsidR="002321E5" w:rsidRPr="00475ADB" w:rsidRDefault="004D61DC" w:rsidP="002321E5">
            <w:pPr>
              <w:ind w:hanging="1"/>
              <w:jc w:val="both"/>
              <w:rPr>
                <w:rFonts w:ascii="Cambria" w:hAnsi="Cambria"/>
                <w:sz w:val="22"/>
                <w:szCs w:val="22"/>
              </w:rPr>
            </w:pPr>
            <w:r w:rsidRPr="004D61DC">
              <w:rPr>
                <w:rFonts w:ascii="Cambria" w:hAnsi="Cambria"/>
                <w:b/>
                <w:sz w:val="22"/>
                <w:szCs w:val="22"/>
              </w:rPr>
              <w:t xml:space="preserve">Subtask </w:t>
            </w:r>
            <w:proofErr w:type="gramStart"/>
            <w:r w:rsidRPr="004D61DC">
              <w:rPr>
                <w:rFonts w:ascii="Cambria" w:hAnsi="Cambria"/>
                <w:b/>
                <w:sz w:val="22"/>
                <w:szCs w:val="22"/>
              </w:rPr>
              <w:t>X.1</w:t>
            </w:r>
            <w:r>
              <w:rPr>
                <w:rFonts w:ascii="Cambria" w:hAnsi="Cambria"/>
                <w:sz w:val="22"/>
                <w:szCs w:val="22"/>
              </w:rPr>
              <w:t xml:space="preserve">  </w:t>
            </w:r>
            <w:r w:rsidR="002321E5" w:rsidRPr="00475ADB">
              <w:rPr>
                <w:rFonts w:ascii="Cambria" w:hAnsi="Cambria"/>
                <w:sz w:val="22"/>
                <w:szCs w:val="22"/>
              </w:rPr>
              <w:t>We</w:t>
            </w:r>
            <w:proofErr w:type="gramEnd"/>
            <w:r w:rsidR="002321E5" w:rsidRPr="00475ADB">
              <w:rPr>
                <w:rFonts w:ascii="Cambria" w:hAnsi="Cambria"/>
                <w:sz w:val="22"/>
                <w:szCs w:val="22"/>
              </w:rPr>
              <w:t xml:space="preserve"> </w:t>
            </w:r>
            <w:r>
              <w:rPr>
                <w:rFonts w:ascii="Cambria" w:hAnsi="Cambria"/>
                <w:sz w:val="22"/>
                <w:szCs w:val="22"/>
              </w:rPr>
              <w:t xml:space="preserve">will </w:t>
            </w:r>
            <w:r w:rsidR="002321E5" w:rsidRPr="00475ADB">
              <w:rPr>
                <w:rFonts w:ascii="Cambria" w:hAnsi="Cambria"/>
                <w:sz w:val="22"/>
                <w:szCs w:val="22"/>
              </w:rPr>
              <w:t xml:space="preserve">deploy an </w:t>
            </w:r>
            <w:r>
              <w:rPr>
                <w:rFonts w:ascii="Cambria" w:hAnsi="Cambria"/>
                <w:sz w:val="22"/>
                <w:szCs w:val="22"/>
              </w:rPr>
              <w:t xml:space="preserve"> EFDAS </w:t>
            </w:r>
            <w:r w:rsidR="002321E5" w:rsidRPr="00475ADB">
              <w:rPr>
                <w:rFonts w:ascii="Cambria" w:hAnsi="Cambria"/>
                <w:sz w:val="22"/>
                <w:szCs w:val="22"/>
              </w:rPr>
              <w:t>antenna consisting of two</w:t>
            </w:r>
            <w:r>
              <w:rPr>
                <w:rFonts w:ascii="Cambria" w:hAnsi="Cambria"/>
                <w:sz w:val="22"/>
                <w:szCs w:val="22"/>
              </w:rPr>
              <w:t xml:space="preserve"> 3</w:t>
            </w:r>
            <w:r w:rsidR="002321E5" w:rsidRPr="00475ADB">
              <w:rPr>
                <w:rFonts w:ascii="Cambria" w:hAnsi="Cambria"/>
                <w:sz w:val="22"/>
                <w:szCs w:val="22"/>
              </w:rPr>
              <w:t xml:space="preserve">  km long EFDAS fiber cables disposed in an L form interrogated by  a central interrogator unit, using a narrowband laser light source, illuminating the fibers and taking advantage of the enhanced engineered scatter centers to perform multiple measurements of the displacement strain due to seismic, acoustic or gravitational waves.</w:t>
            </w:r>
            <w:r>
              <w:rPr>
                <w:rFonts w:ascii="Cambria" w:hAnsi="Cambria"/>
                <w:sz w:val="22"/>
                <w:szCs w:val="22"/>
              </w:rPr>
              <w:t xml:space="preserve">, next to the </w:t>
            </w:r>
            <w:proofErr w:type="spellStart"/>
            <w:r>
              <w:rPr>
                <w:rFonts w:ascii="Cambria" w:hAnsi="Cambria"/>
                <w:sz w:val="22"/>
                <w:szCs w:val="22"/>
              </w:rPr>
              <w:t>advVirgo</w:t>
            </w:r>
            <w:proofErr w:type="spellEnd"/>
            <w:r>
              <w:rPr>
                <w:rFonts w:ascii="Cambria" w:hAnsi="Cambria"/>
                <w:sz w:val="22"/>
                <w:szCs w:val="22"/>
              </w:rPr>
              <w:t xml:space="preserve"> detector in Cascina Pisa. The </w:t>
            </w:r>
            <w:r w:rsidR="008111E5">
              <w:rPr>
                <w:rFonts w:ascii="Cambria" w:hAnsi="Cambria"/>
                <w:sz w:val="22"/>
                <w:szCs w:val="22"/>
              </w:rPr>
              <w:t xml:space="preserve">Virgo EFDAS </w:t>
            </w:r>
            <w:r>
              <w:rPr>
                <w:rFonts w:ascii="Cambria" w:hAnsi="Cambria"/>
                <w:sz w:val="22"/>
                <w:szCs w:val="22"/>
              </w:rPr>
              <w:t>network</w:t>
            </w:r>
            <w:r w:rsidR="008111E5">
              <w:rPr>
                <w:rFonts w:ascii="Cambria" w:hAnsi="Cambria"/>
                <w:sz w:val="22"/>
                <w:szCs w:val="22"/>
              </w:rPr>
              <w:t xml:space="preserve"> (V-EFDAS) will be calibrated again the existing slow sensor network, and also will permit precise </w:t>
            </w:r>
            <w:proofErr w:type="spellStart"/>
            <w:r w:rsidR="008111E5">
              <w:rPr>
                <w:rFonts w:ascii="Cambria" w:hAnsi="Cambria"/>
                <w:sz w:val="22"/>
                <w:szCs w:val="22"/>
              </w:rPr>
              <w:t>localisation</w:t>
            </w:r>
            <w:proofErr w:type="spellEnd"/>
            <w:r w:rsidR="008111E5">
              <w:rPr>
                <w:rFonts w:ascii="Cambria" w:hAnsi="Cambria"/>
                <w:sz w:val="22"/>
                <w:szCs w:val="22"/>
              </w:rPr>
              <w:t xml:space="preserve"> studies of the sources  </w:t>
            </w:r>
            <w:r>
              <w:rPr>
                <w:rFonts w:ascii="Cambria" w:hAnsi="Cambria"/>
                <w:sz w:val="22"/>
                <w:szCs w:val="22"/>
              </w:rPr>
              <w:t xml:space="preserve">   </w:t>
            </w:r>
          </w:p>
          <w:p w:rsidR="000C4F93" w:rsidRDefault="002321E5" w:rsidP="003D590F">
            <w:pPr>
              <w:jc w:val="both"/>
              <w:rPr>
                <w:rFonts w:ascii="Cambria" w:hAnsi="Cambria"/>
                <w:w w:val="110"/>
                <w:sz w:val="22"/>
                <w:szCs w:val="22"/>
              </w:rPr>
            </w:pPr>
            <w:r w:rsidRPr="00475ADB">
              <w:rPr>
                <w:rFonts w:ascii="Cambria" w:hAnsi="Cambria"/>
                <w:sz w:val="22"/>
                <w:szCs w:val="22"/>
              </w:rPr>
              <w:tab/>
              <w:t xml:space="preserve">Using present day technology, one can obtain, sampling every 25 cm over </w:t>
            </w:r>
            <w:r w:rsidR="003D590F">
              <w:rPr>
                <w:rFonts w:ascii="Cambria" w:hAnsi="Cambria"/>
                <w:sz w:val="22"/>
                <w:szCs w:val="22"/>
              </w:rPr>
              <w:t>3</w:t>
            </w:r>
            <w:r w:rsidRPr="00475ADB">
              <w:rPr>
                <w:rFonts w:ascii="Cambria" w:hAnsi="Cambria"/>
                <w:sz w:val="22"/>
                <w:szCs w:val="22"/>
              </w:rPr>
              <w:t xml:space="preserve"> Km, averaging every 30m, and examining the phase and amplitude of the backscattered light from the </w:t>
            </w:r>
            <w:r w:rsidR="003D590F">
              <w:rPr>
                <w:rFonts w:ascii="Cambria" w:hAnsi="Cambria"/>
                <w:bCs/>
                <w:iCs/>
                <w:sz w:val="22"/>
                <w:szCs w:val="22"/>
              </w:rPr>
              <w:t>100</w:t>
            </w:r>
            <w:r w:rsidRPr="00475ADB">
              <w:rPr>
                <w:rFonts w:ascii="Cambria" w:hAnsi="Cambria"/>
                <w:b/>
                <w:bCs/>
                <w:iCs/>
                <w:sz w:val="22"/>
                <w:szCs w:val="22"/>
              </w:rPr>
              <w:t xml:space="preserve"> </w:t>
            </w:r>
            <w:r w:rsidRPr="00475ADB">
              <w:rPr>
                <w:rFonts w:ascii="Cambria" w:hAnsi="Cambria"/>
                <w:bCs/>
                <w:iCs/>
                <w:sz w:val="22"/>
                <w:szCs w:val="22"/>
              </w:rPr>
              <w:t>“sensing elements</w:t>
            </w:r>
            <w:proofErr w:type="gramStart"/>
            <w:r w:rsidRPr="00475ADB">
              <w:rPr>
                <w:rFonts w:ascii="Cambria" w:hAnsi="Cambria"/>
                <w:bCs/>
                <w:iCs/>
                <w:sz w:val="22"/>
                <w:szCs w:val="22"/>
              </w:rPr>
              <w:t>" ,</w:t>
            </w:r>
            <w:proofErr w:type="gramEnd"/>
            <w:r w:rsidRPr="00475ADB">
              <w:rPr>
                <w:rFonts w:ascii="Cambria" w:hAnsi="Cambria"/>
                <w:bCs/>
                <w:iCs/>
                <w:sz w:val="22"/>
                <w:szCs w:val="22"/>
              </w:rPr>
              <w:t xml:space="preserve">   with relative strain  sensitivity  10</w:t>
            </w:r>
            <w:r w:rsidRPr="00475ADB">
              <w:rPr>
                <w:rFonts w:ascii="Cambria" w:hAnsi="Cambria"/>
                <w:bCs/>
                <w:iCs/>
                <w:sz w:val="22"/>
                <w:szCs w:val="22"/>
                <w:vertAlign w:val="superscript"/>
              </w:rPr>
              <w:t>-13</w:t>
            </w:r>
            <w:r w:rsidRPr="00475ADB">
              <w:rPr>
                <w:rFonts w:ascii="Cambria" w:hAnsi="Cambria"/>
                <w:bCs/>
                <w:iCs/>
                <w:sz w:val="22"/>
                <w:szCs w:val="22"/>
              </w:rPr>
              <w:t xml:space="preserve"> /√Hz  each.  </w:t>
            </w:r>
            <w:r w:rsidR="003D590F">
              <w:rPr>
                <w:rFonts w:ascii="Cambria" w:hAnsi="Cambria"/>
                <w:bCs/>
                <w:iCs/>
                <w:sz w:val="22"/>
                <w:szCs w:val="22"/>
              </w:rPr>
              <w:t xml:space="preserve"> </w:t>
            </w:r>
            <w:r w:rsidR="003D590F" w:rsidRPr="003D590F">
              <w:rPr>
                <w:rFonts w:ascii="Cambria" w:hAnsi="Cambria"/>
                <w:bCs/>
                <w:iCs/>
                <w:sz w:val="22"/>
                <w:szCs w:val="22"/>
              </w:rPr>
              <w:t>An extra factor 10 (</w:t>
            </w:r>
            <w:r w:rsidR="003D590F">
              <w:rPr>
                <w:rFonts w:ascii="Cambria" w:hAnsi="Cambria"/>
                <w:bCs/>
                <w:iCs/>
                <w:sz w:val="22"/>
                <w:szCs w:val="22"/>
              </w:rPr>
              <w:t>=</w:t>
            </w:r>
            <w:r w:rsidR="003D590F">
              <w:rPr>
                <w:rFonts w:ascii="Cambria" w:hAnsi="Cambria"/>
                <w:bCs/>
                <w:iCs/>
                <w:sz w:val="22"/>
                <w:szCs w:val="22"/>
                <w:lang w:val="fr-FR"/>
              </w:rPr>
              <w:sym w:font="Symbol" w:char="F0D6"/>
            </w:r>
            <w:r w:rsidR="003D590F" w:rsidRPr="003D590F">
              <w:rPr>
                <w:rFonts w:ascii="Cambria" w:hAnsi="Cambria"/>
                <w:bCs/>
                <w:iCs/>
                <w:sz w:val="22"/>
                <w:szCs w:val="22"/>
              </w:rPr>
              <w:t>100</w:t>
            </w:r>
            <w:proofErr w:type="gramStart"/>
            <w:r w:rsidR="003D590F" w:rsidRPr="003D590F">
              <w:rPr>
                <w:rFonts w:ascii="Cambria" w:hAnsi="Cambria"/>
                <w:bCs/>
                <w:iCs/>
                <w:sz w:val="22"/>
                <w:szCs w:val="22"/>
              </w:rPr>
              <w:t xml:space="preserve">)  </w:t>
            </w:r>
            <w:r w:rsidR="003D590F">
              <w:rPr>
                <w:rFonts w:ascii="Cambria" w:hAnsi="Cambria"/>
                <w:w w:val="110"/>
                <w:sz w:val="22"/>
                <w:szCs w:val="22"/>
              </w:rPr>
              <w:t>can</w:t>
            </w:r>
            <w:proofErr w:type="gramEnd"/>
            <w:r w:rsidR="003D590F">
              <w:rPr>
                <w:rFonts w:ascii="Cambria" w:hAnsi="Cambria"/>
                <w:w w:val="110"/>
                <w:sz w:val="22"/>
                <w:szCs w:val="22"/>
              </w:rPr>
              <w:t xml:space="preserve"> be obtained by Stacking of the sensors. </w:t>
            </w:r>
            <w:r w:rsidR="008708CA">
              <w:rPr>
                <w:rFonts w:ascii="Cambria" w:hAnsi="Cambria"/>
                <w:w w:val="110"/>
                <w:sz w:val="22"/>
                <w:szCs w:val="22"/>
              </w:rPr>
              <w:t xml:space="preserve"> </w:t>
            </w:r>
          </w:p>
          <w:p w:rsidR="002321E5" w:rsidRDefault="00371D34" w:rsidP="00371D34">
            <w:pPr>
              <w:jc w:val="both"/>
              <w:rPr>
                <w:rFonts w:ascii="Cambria" w:hAnsi="Cambria"/>
                <w:w w:val="110"/>
                <w:sz w:val="22"/>
                <w:szCs w:val="22"/>
              </w:rPr>
            </w:pPr>
            <w:r w:rsidRPr="00371D34">
              <w:rPr>
                <w:rFonts w:ascii="Cambria" w:hAnsi="Cambria"/>
                <w:w w:val="110"/>
                <w:sz w:val="22"/>
                <w:szCs w:val="22"/>
              </w:rPr>
              <w:t xml:space="preserve">A laser </w:t>
            </w:r>
            <w:proofErr w:type="spellStart"/>
            <w:r w:rsidRPr="00371D34">
              <w:rPr>
                <w:rFonts w:ascii="Cambria" w:hAnsi="Cambria"/>
                <w:w w:val="110"/>
                <w:sz w:val="22"/>
                <w:szCs w:val="22"/>
              </w:rPr>
              <w:t>strainmeter</w:t>
            </w:r>
            <w:proofErr w:type="spellEnd"/>
            <w:r w:rsidRPr="00371D34">
              <w:rPr>
                <w:rFonts w:ascii="Cambria" w:hAnsi="Cambria"/>
                <w:w w:val="110"/>
                <w:sz w:val="22"/>
                <w:szCs w:val="22"/>
              </w:rPr>
              <w:t xml:space="preserve"> with a 1500-m </w:t>
            </w:r>
            <w:proofErr w:type="gramStart"/>
            <w:r w:rsidRPr="00371D34">
              <w:rPr>
                <w:rFonts w:ascii="Cambria" w:hAnsi="Cambria"/>
                <w:w w:val="110"/>
                <w:sz w:val="22"/>
                <w:szCs w:val="22"/>
              </w:rPr>
              <w:t>baseline  has</w:t>
            </w:r>
            <w:proofErr w:type="gramEnd"/>
            <w:r w:rsidRPr="00371D34">
              <w:rPr>
                <w:rFonts w:ascii="Cambria" w:hAnsi="Cambria"/>
                <w:w w:val="110"/>
                <w:sz w:val="22"/>
                <w:szCs w:val="22"/>
              </w:rPr>
              <w:t xml:space="preserve"> been operating since August 2016</w:t>
            </w:r>
            <w:r>
              <w:rPr>
                <w:rFonts w:ascii="Cambria" w:hAnsi="Cambria"/>
                <w:w w:val="110"/>
                <w:sz w:val="22"/>
                <w:szCs w:val="22"/>
              </w:rPr>
              <w:t xml:space="preserve"> in </w:t>
            </w:r>
            <w:proofErr w:type="spellStart"/>
            <w:r>
              <w:rPr>
                <w:rFonts w:ascii="Cambria" w:hAnsi="Cambria"/>
                <w:w w:val="110"/>
                <w:sz w:val="22"/>
                <w:szCs w:val="22"/>
              </w:rPr>
              <w:t>Kamioka</w:t>
            </w:r>
            <w:proofErr w:type="spellEnd"/>
            <w:r w:rsidR="00DC45E5">
              <w:rPr>
                <w:rFonts w:ascii="Cambria" w:hAnsi="Cambria"/>
                <w:w w:val="110"/>
                <w:sz w:val="22"/>
                <w:szCs w:val="22"/>
              </w:rPr>
              <w:t xml:space="preserve">/japan </w:t>
            </w:r>
            <w:r w:rsidRPr="00DC45E5">
              <w:rPr>
                <w:rFonts w:ascii="Times New Roman" w:hAnsi="Times New Roman" w:cs="Times New Roman"/>
                <w:w w:val="110"/>
                <w:sz w:val="22"/>
                <w:szCs w:val="22"/>
              </w:rPr>
              <w:t xml:space="preserve"> (</w:t>
            </w:r>
            <w:r w:rsidR="00DC45E5" w:rsidRPr="00DC45E5">
              <w:rPr>
                <w:rFonts w:ascii="Times New Roman" w:hAnsi="Times New Roman" w:cs="Times New Roman"/>
                <w:sz w:val="22"/>
                <w:szCs w:val="22"/>
              </w:rPr>
              <w:t>Araya et al. Earth, Planets and Space (2017) 69:77)</w:t>
            </w:r>
            <w:r w:rsidRPr="00371D34">
              <w:rPr>
                <w:rFonts w:ascii="Cambria" w:hAnsi="Cambria"/>
                <w:w w:val="110"/>
                <w:sz w:val="22"/>
                <w:szCs w:val="22"/>
              </w:rPr>
              <w:t xml:space="preserve">. The laser interferometer </w:t>
            </w:r>
            <w:r w:rsidRPr="00371D34">
              <w:rPr>
                <w:rFonts w:ascii="Cambria" w:hAnsi="Cambria"/>
                <w:w w:val="110"/>
                <w:sz w:val="22"/>
                <w:szCs w:val="22"/>
              </w:rPr>
              <w:lastRenderedPageBreak/>
              <w:t>measures the change in distance between two</w:t>
            </w:r>
            <w:r>
              <w:rPr>
                <w:rFonts w:ascii="Cambria" w:hAnsi="Cambria"/>
                <w:w w:val="110"/>
                <w:sz w:val="22"/>
                <w:szCs w:val="22"/>
              </w:rPr>
              <w:t xml:space="preserve"> </w:t>
            </w:r>
            <w:r w:rsidRPr="00371D34">
              <w:rPr>
                <w:rFonts w:ascii="Cambria" w:hAnsi="Cambria"/>
                <w:w w:val="110"/>
                <w:sz w:val="22"/>
                <w:szCs w:val="22"/>
              </w:rPr>
              <w:t>retroreflectors housed in two vacuum chambers with a separation of 1500 m. The retroreflectors are fixed to the</w:t>
            </w:r>
            <w:r>
              <w:rPr>
                <w:rFonts w:ascii="Cambria" w:hAnsi="Cambria"/>
                <w:w w:val="110"/>
                <w:sz w:val="22"/>
                <w:szCs w:val="22"/>
              </w:rPr>
              <w:t xml:space="preserve"> </w:t>
            </w:r>
            <w:r w:rsidRPr="00371D34">
              <w:rPr>
                <w:rFonts w:ascii="Cambria" w:hAnsi="Cambria"/>
                <w:w w:val="110"/>
                <w:sz w:val="22"/>
                <w:szCs w:val="22"/>
              </w:rPr>
              <w:t xml:space="preserve">ground in the tunnel of the KAGRA gravitational wave telescope. </w:t>
            </w:r>
            <w:r>
              <w:rPr>
                <w:rFonts w:ascii="Cambria" w:hAnsi="Cambria"/>
                <w:w w:val="110"/>
                <w:sz w:val="22"/>
                <w:szCs w:val="22"/>
              </w:rPr>
              <w:t xml:space="preserve"> </w:t>
            </w:r>
            <w:r w:rsidRPr="00371D34">
              <w:rPr>
                <w:rFonts w:ascii="Cambria" w:hAnsi="Cambria"/>
                <w:w w:val="110"/>
                <w:sz w:val="22"/>
                <w:szCs w:val="22"/>
              </w:rPr>
              <w:t>Since operations began, ground motions with large amplitude and</w:t>
            </w:r>
            <w:r>
              <w:rPr>
                <w:rFonts w:ascii="Cambria" w:hAnsi="Cambria"/>
                <w:w w:val="110"/>
                <w:sz w:val="22"/>
                <w:szCs w:val="22"/>
              </w:rPr>
              <w:t xml:space="preserve"> </w:t>
            </w:r>
            <w:r w:rsidRPr="00371D34">
              <w:rPr>
                <w:rFonts w:ascii="Cambria" w:hAnsi="Cambria"/>
                <w:w w:val="110"/>
                <w:sz w:val="22"/>
                <w:szCs w:val="22"/>
              </w:rPr>
              <w:t xml:space="preserve">timescale variations have been detected.  </w:t>
            </w:r>
            <w:r w:rsidR="004D1BCD" w:rsidRPr="004D1BCD">
              <w:rPr>
                <w:rFonts w:ascii="Cambria" w:hAnsi="Cambria"/>
                <w:w w:val="110"/>
                <w:sz w:val="22"/>
                <w:szCs w:val="22"/>
              </w:rPr>
              <w:t xml:space="preserve">The detection </w:t>
            </w:r>
            <w:proofErr w:type="gramStart"/>
            <w:r w:rsidR="004D1BCD" w:rsidRPr="004D1BCD">
              <w:rPr>
                <w:rFonts w:ascii="Cambria" w:hAnsi="Cambria"/>
                <w:w w:val="110"/>
                <w:sz w:val="22"/>
                <w:szCs w:val="22"/>
              </w:rPr>
              <w:t>limit</w:t>
            </w:r>
            <w:r w:rsidR="004D1BCD">
              <w:rPr>
                <w:rFonts w:ascii="Cambria" w:hAnsi="Cambria"/>
                <w:w w:val="110"/>
                <w:sz w:val="22"/>
                <w:szCs w:val="22"/>
              </w:rPr>
              <w:t xml:space="preserve"> </w:t>
            </w:r>
            <w:r w:rsidR="004D1BCD" w:rsidRPr="004D1BCD">
              <w:rPr>
                <w:rFonts w:ascii="Cambria" w:hAnsi="Cambria"/>
                <w:w w:val="110"/>
                <w:sz w:val="22"/>
                <w:szCs w:val="22"/>
              </w:rPr>
              <w:t xml:space="preserve"> is</w:t>
            </w:r>
            <w:proofErr w:type="gramEnd"/>
            <w:r w:rsidR="004D1BCD" w:rsidRPr="004D1BCD">
              <w:rPr>
                <w:rFonts w:ascii="Cambria" w:hAnsi="Cambria"/>
                <w:w w:val="110"/>
                <w:sz w:val="22"/>
                <w:szCs w:val="22"/>
              </w:rPr>
              <w:t xml:space="preserve"> estimated as better than 10</w:t>
            </w:r>
            <w:r w:rsidR="004D1BCD" w:rsidRPr="004D1BCD">
              <w:rPr>
                <w:rFonts w:ascii="Cambria" w:hAnsi="Cambria"/>
                <w:w w:val="110"/>
                <w:sz w:val="22"/>
                <w:szCs w:val="22"/>
                <w:vertAlign w:val="superscript"/>
              </w:rPr>
              <w:t>−12</w:t>
            </w:r>
            <w:r w:rsidR="004D1BCD" w:rsidRPr="004D1BCD">
              <w:rPr>
                <w:rFonts w:ascii="Cambria" w:hAnsi="Cambria"/>
                <w:w w:val="110"/>
                <w:sz w:val="22"/>
                <w:szCs w:val="22"/>
              </w:rPr>
              <w:t xml:space="preserve"> in the</w:t>
            </w:r>
            <w:r w:rsidR="00DC45E5">
              <w:rPr>
                <w:rFonts w:ascii="Cambria" w:hAnsi="Cambria"/>
                <w:w w:val="110"/>
                <w:sz w:val="22"/>
                <w:szCs w:val="22"/>
              </w:rPr>
              <w:t xml:space="preserve">  </w:t>
            </w:r>
            <w:r w:rsidR="004D1BCD" w:rsidRPr="004D1BCD">
              <w:rPr>
                <w:rFonts w:ascii="Cambria" w:hAnsi="Cambria"/>
                <w:w w:val="110"/>
                <w:sz w:val="22"/>
                <w:szCs w:val="22"/>
              </w:rPr>
              <w:t xml:space="preserve">2–20 </w:t>
            </w:r>
            <w:proofErr w:type="spellStart"/>
            <w:r w:rsidR="004D1BCD" w:rsidRPr="004D1BCD">
              <w:rPr>
                <w:rFonts w:ascii="Cambria" w:hAnsi="Cambria"/>
                <w:w w:val="110"/>
                <w:sz w:val="22"/>
                <w:szCs w:val="22"/>
              </w:rPr>
              <w:t>mHz</w:t>
            </w:r>
            <w:proofErr w:type="spellEnd"/>
            <w:r w:rsidR="004D1BCD" w:rsidRPr="004D1BCD">
              <w:rPr>
                <w:rFonts w:ascii="Cambria" w:hAnsi="Cambria"/>
                <w:w w:val="110"/>
                <w:sz w:val="22"/>
                <w:szCs w:val="22"/>
              </w:rPr>
              <w:t xml:space="preserve"> range and 10</w:t>
            </w:r>
            <w:r w:rsidR="004D1BCD" w:rsidRPr="004D1BCD">
              <w:rPr>
                <w:rFonts w:ascii="Cambria" w:hAnsi="Cambria"/>
                <w:w w:val="110"/>
                <w:sz w:val="22"/>
                <w:szCs w:val="22"/>
                <w:vertAlign w:val="superscript"/>
              </w:rPr>
              <w:t>−11</w:t>
            </w:r>
            <w:r w:rsidR="004D1BCD" w:rsidRPr="004D1BCD">
              <w:rPr>
                <w:rFonts w:ascii="Cambria" w:hAnsi="Cambria"/>
                <w:w w:val="110"/>
                <w:sz w:val="22"/>
                <w:szCs w:val="22"/>
              </w:rPr>
              <w:t xml:space="preserve"> in the 1 </w:t>
            </w:r>
            <w:proofErr w:type="spellStart"/>
            <w:r w:rsidR="004D1BCD" w:rsidRPr="004D1BCD">
              <w:rPr>
                <w:rFonts w:ascii="Cambria" w:hAnsi="Cambria"/>
                <w:w w:val="110"/>
                <w:sz w:val="22"/>
                <w:szCs w:val="22"/>
              </w:rPr>
              <w:t>mHz</w:t>
            </w:r>
            <w:proofErr w:type="spellEnd"/>
            <w:r w:rsidR="004D1BCD" w:rsidRPr="004D1BCD">
              <w:rPr>
                <w:rFonts w:ascii="Cambria" w:hAnsi="Cambria"/>
                <w:w w:val="110"/>
                <w:sz w:val="22"/>
                <w:szCs w:val="22"/>
              </w:rPr>
              <w:t>–10 Hz range</w:t>
            </w:r>
            <w:r w:rsidR="004D1BCD">
              <w:rPr>
                <w:rFonts w:ascii="Cambria" w:hAnsi="Cambria"/>
                <w:w w:val="110"/>
                <w:sz w:val="22"/>
                <w:szCs w:val="22"/>
              </w:rPr>
              <w:t xml:space="preserve">. </w:t>
            </w:r>
            <w:r w:rsidRPr="00371D34">
              <w:rPr>
                <w:rFonts w:ascii="Cambria" w:hAnsi="Cambria"/>
                <w:w w:val="110"/>
                <w:sz w:val="22"/>
                <w:szCs w:val="22"/>
              </w:rPr>
              <w:t>The</w:t>
            </w:r>
            <w:r w:rsidR="004D1BCD">
              <w:rPr>
                <w:rFonts w:ascii="Cambria" w:hAnsi="Cambria"/>
                <w:w w:val="110"/>
                <w:sz w:val="22"/>
                <w:szCs w:val="22"/>
              </w:rPr>
              <w:t xml:space="preserve"> direct comparison of </w:t>
            </w:r>
            <w:proofErr w:type="gramStart"/>
            <w:r w:rsidR="004D1BCD">
              <w:rPr>
                <w:rFonts w:ascii="Cambria" w:hAnsi="Cambria"/>
                <w:w w:val="110"/>
                <w:sz w:val="22"/>
                <w:szCs w:val="22"/>
              </w:rPr>
              <w:t xml:space="preserve">the </w:t>
            </w:r>
            <w:r w:rsidRPr="00371D34">
              <w:rPr>
                <w:rFonts w:ascii="Cambria" w:hAnsi="Cambria"/>
                <w:w w:val="110"/>
                <w:sz w:val="22"/>
                <w:szCs w:val="22"/>
              </w:rPr>
              <w:t xml:space="preserve"> </w:t>
            </w:r>
            <w:proofErr w:type="spellStart"/>
            <w:r w:rsidRPr="00371D34">
              <w:rPr>
                <w:rFonts w:ascii="Cambria" w:hAnsi="Cambria"/>
                <w:w w:val="110"/>
                <w:sz w:val="22"/>
                <w:szCs w:val="22"/>
              </w:rPr>
              <w:t>strainmeter</w:t>
            </w:r>
            <w:proofErr w:type="spellEnd"/>
            <w:proofErr w:type="gramEnd"/>
            <w:r w:rsidR="004D1BCD">
              <w:rPr>
                <w:rFonts w:ascii="Cambria" w:hAnsi="Cambria"/>
                <w:w w:val="110"/>
                <w:sz w:val="22"/>
                <w:szCs w:val="22"/>
              </w:rPr>
              <w:t xml:space="preserve"> with EFDAS</w:t>
            </w:r>
            <w:r w:rsidRPr="00371D34">
              <w:rPr>
                <w:rFonts w:ascii="Cambria" w:hAnsi="Cambria"/>
                <w:w w:val="110"/>
                <w:sz w:val="22"/>
                <w:szCs w:val="22"/>
              </w:rPr>
              <w:t xml:space="preserve">, </w:t>
            </w:r>
            <w:r w:rsidR="004D1BCD">
              <w:rPr>
                <w:rFonts w:ascii="Cambria" w:hAnsi="Cambria"/>
                <w:w w:val="110"/>
                <w:sz w:val="22"/>
                <w:szCs w:val="22"/>
              </w:rPr>
              <w:t xml:space="preserve">in a quiet environment as is the </w:t>
            </w:r>
            <w:proofErr w:type="spellStart"/>
            <w:r w:rsidR="004D1BCD">
              <w:rPr>
                <w:rFonts w:ascii="Cambria" w:hAnsi="Cambria"/>
                <w:w w:val="110"/>
                <w:sz w:val="22"/>
                <w:szCs w:val="22"/>
              </w:rPr>
              <w:t>Kamioka</w:t>
            </w:r>
            <w:proofErr w:type="spellEnd"/>
            <w:r w:rsidR="004D1BCD">
              <w:rPr>
                <w:rFonts w:ascii="Cambria" w:hAnsi="Cambria"/>
                <w:w w:val="110"/>
                <w:sz w:val="22"/>
                <w:szCs w:val="22"/>
              </w:rPr>
              <w:t xml:space="preserve"> mine, </w:t>
            </w:r>
            <w:r w:rsidR="0026049A">
              <w:rPr>
                <w:rFonts w:ascii="Cambria" w:hAnsi="Cambria"/>
                <w:w w:val="110"/>
                <w:sz w:val="22"/>
                <w:szCs w:val="22"/>
              </w:rPr>
              <w:t xml:space="preserve">will permit a detailed comparison of </w:t>
            </w:r>
            <w:r w:rsidRPr="00371D34">
              <w:rPr>
                <w:rFonts w:ascii="Cambria" w:hAnsi="Cambria"/>
                <w:w w:val="110"/>
                <w:sz w:val="22"/>
                <w:szCs w:val="22"/>
              </w:rPr>
              <w:t xml:space="preserve">resolution, dynamic range, and bandwidth performance, </w:t>
            </w:r>
            <w:r w:rsidR="0026049A">
              <w:rPr>
                <w:rFonts w:ascii="Cambria" w:hAnsi="Cambria"/>
                <w:w w:val="110"/>
                <w:sz w:val="22"/>
                <w:szCs w:val="22"/>
              </w:rPr>
              <w:t xml:space="preserve">increasing the </w:t>
            </w:r>
            <w:r w:rsidRPr="00371D34">
              <w:rPr>
                <w:rFonts w:ascii="Cambria" w:hAnsi="Cambria"/>
                <w:w w:val="110"/>
                <w:sz w:val="22"/>
                <w:szCs w:val="22"/>
              </w:rPr>
              <w:t xml:space="preserve"> a </w:t>
            </w:r>
            <w:r w:rsidR="0026049A">
              <w:rPr>
                <w:rFonts w:ascii="Cambria" w:hAnsi="Cambria"/>
                <w:w w:val="110"/>
                <w:sz w:val="22"/>
                <w:szCs w:val="22"/>
              </w:rPr>
              <w:t xml:space="preserve">available </w:t>
            </w:r>
            <w:r w:rsidRPr="00371D34">
              <w:rPr>
                <w:rFonts w:ascii="Cambria" w:hAnsi="Cambria"/>
                <w:w w:val="110"/>
                <w:sz w:val="22"/>
                <w:szCs w:val="22"/>
              </w:rPr>
              <w:t>method</w:t>
            </w:r>
            <w:r w:rsidR="0026049A">
              <w:rPr>
                <w:rFonts w:ascii="Cambria" w:hAnsi="Cambria"/>
                <w:w w:val="110"/>
                <w:sz w:val="22"/>
                <w:szCs w:val="22"/>
              </w:rPr>
              <w:t>s</w:t>
            </w:r>
            <w:r w:rsidR="00A14B76">
              <w:rPr>
                <w:rFonts w:ascii="Cambria" w:hAnsi="Cambria"/>
                <w:w w:val="110"/>
                <w:sz w:val="22"/>
                <w:szCs w:val="22"/>
              </w:rPr>
              <w:t xml:space="preserve"> </w:t>
            </w:r>
            <w:r w:rsidRPr="00371D34">
              <w:rPr>
                <w:rFonts w:ascii="Cambria" w:hAnsi="Cambria"/>
                <w:w w:val="110"/>
                <w:sz w:val="22"/>
                <w:szCs w:val="22"/>
              </w:rPr>
              <w:t>for observing low-frequency ground motion on seismic, geodetic, and intermediate timescales.</w:t>
            </w:r>
            <w:r w:rsidR="0026049A">
              <w:rPr>
                <w:rFonts w:ascii="Cambria" w:hAnsi="Cambria"/>
                <w:w w:val="110"/>
                <w:sz w:val="22"/>
                <w:szCs w:val="22"/>
              </w:rPr>
              <w:t xml:space="preserve"> </w:t>
            </w:r>
            <w:r w:rsidR="008708CA">
              <w:rPr>
                <w:rFonts w:ascii="Cambria" w:hAnsi="Cambria"/>
                <w:w w:val="110"/>
                <w:sz w:val="22"/>
                <w:szCs w:val="22"/>
              </w:rPr>
              <w:t xml:space="preserve">The same system, or a subsystem thereof depending on the </w:t>
            </w:r>
            <w:proofErr w:type="spellStart"/>
            <w:r w:rsidR="008708CA">
              <w:rPr>
                <w:rFonts w:ascii="Cambria" w:hAnsi="Cambria"/>
                <w:w w:val="110"/>
                <w:sz w:val="22"/>
                <w:szCs w:val="22"/>
              </w:rPr>
              <w:t>infastructure</w:t>
            </w:r>
            <w:proofErr w:type="spellEnd"/>
            <w:r w:rsidR="008708CA">
              <w:rPr>
                <w:rFonts w:ascii="Cambria" w:hAnsi="Cambria"/>
                <w:w w:val="110"/>
                <w:sz w:val="22"/>
                <w:szCs w:val="22"/>
              </w:rPr>
              <w:t xml:space="preserve"> avail</w:t>
            </w:r>
            <w:r w:rsidR="0026049A">
              <w:rPr>
                <w:rFonts w:ascii="Cambria" w:hAnsi="Cambria"/>
                <w:w w:val="110"/>
                <w:sz w:val="22"/>
                <w:szCs w:val="22"/>
              </w:rPr>
              <w:t>a</w:t>
            </w:r>
            <w:r w:rsidR="008708CA">
              <w:rPr>
                <w:rFonts w:ascii="Cambria" w:hAnsi="Cambria"/>
                <w:w w:val="110"/>
                <w:sz w:val="22"/>
                <w:szCs w:val="22"/>
              </w:rPr>
              <w:t xml:space="preserve">ble at the time, will be deployed at the future sites of Einstein </w:t>
            </w:r>
            <w:proofErr w:type="gramStart"/>
            <w:r w:rsidR="008708CA">
              <w:rPr>
                <w:rFonts w:ascii="Cambria" w:hAnsi="Cambria"/>
                <w:w w:val="110"/>
                <w:sz w:val="22"/>
                <w:szCs w:val="22"/>
              </w:rPr>
              <w:t>Telescope  (</w:t>
            </w:r>
            <w:proofErr w:type="gramEnd"/>
            <w:r w:rsidR="008708CA">
              <w:rPr>
                <w:rFonts w:ascii="Cambria" w:hAnsi="Cambria"/>
                <w:w w:val="110"/>
                <w:sz w:val="22"/>
                <w:szCs w:val="22"/>
              </w:rPr>
              <w:t xml:space="preserve">Sardinia, Meuse-Rhine Euregion, </w:t>
            </w:r>
            <w:r w:rsidR="00B82EB2">
              <w:rPr>
                <w:rFonts w:ascii="Cambria" w:hAnsi="Cambria"/>
                <w:w w:val="110"/>
                <w:sz w:val="22"/>
                <w:szCs w:val="22"/>
              </w:rPr>
              <w:t>Saxony) for a precise evaluation of  earth environmental noise</w:t>
            </w:r>
            <w:r w:rsidR="0026049A">
              <w:rPr>
                <w:rFonts w:ascii="Cambria" w:hAnsi="Cambria"/>
                <w:w w:val="110"/>
                <w:sz w:val="22"/>
                <w:szCs w:val="22"/>
              </w:rPr>
              <w:t xml:space="preserve">. </w:t>
            </w:r>
          </w:p>
          <w:p w:rsidR="0026049A" w:rsidRPr="00B82EB2" w:rsidRDefault="0026049A" w:rsidP="00371D34">
            <w:pPr>
              <w:jc w:val="both"/>
              <w:rPr>
                <w:rFonts w:ascii="Cambria" w:hAnsi="Cambria"/>
                <w:w w:val="110"/>
                <w:sz w:val="22"/>
                <w:szCs w:val="22"/>
              </w:rPr>
            </w:pPr>
          </w:p>
          <w:p w:rsidR="000004EA" w:rsidRDefault="003D590F" w:rsidP="000004EA">
            <w:pPr>
              <w:tabs>
                <w:tab w:val="num" w:pos="720"/>
              </w:tabs>
              <w:jc w:val="both"/>
              <w:rPr>
                <w:rFonts w:ascii="Cambria" w:eastAsia="Times New Roman" w:hAnsi="Cambria"/>
                <w:sz w:val="22"/>
                <w:szCs w:val="22"/>
              </w:rPr>
            </w:pPr>
            <w:r w:rsidRPr="003D590F">
              <w:rPr>
                <w:rFonts w:ascii="Cambria" w:eastAsia="Times New Roman" w:hAnsi="Cambria"/>
                <w:b/>
                <w:sz w:val="22"/>
                <w:szCs w:val="22"/>
              </w:rPr>
              <w:t xml:space="preserve">Subtask X.2 </w:t>
            </w:r>
            <w:r w:rsidR="00DC45E5">
              <w:rPr>
                <w:rFonts w:ascii="Cambria" w:eastAsia="Times New Roman" w:hAnsi="Cambria"/>
                <w:sz w:val="22"/>
                <w:szCs w:val="22"/>
              </w:rPr>
              <w:t xml:space="preserve">Increasing the EFDAS portability and space TRL. Among the </w:t>
            </w:r>
            <w:proofErr w:type="gramStart"/>
            <w:r w:rsidR="00DC45E5">
              <w:rPr>
                <w:rFonts w:ascii="Cambria" w:eastAsia="Times New Roman" w:hAnsi="Cambria"/>
                <w:sz w:val="22"/>
                <w:szCs w:val="22"/>
              </w:rPr>
              <w:t xml:space="preserve">leading </w:t>
            </w:r>
            <w:r w:rsidR="00DC45E5" w:rsidRPr="00DC45E5">
              <w:rPr>
                <w:rFonts w:ascii="Cambria" w:eastAsia="Times New Roman" w:hAnsi="Cambria"/>
                <w:sz w:val="22"/>
                <w:szCs w:val="22"/>
              </w:rPr>
              <w:t xml:space="preserve"> EFDAS</w:t>
            </w:r>
            <w:proofErr w:type="gramEnd"/>
            <w:r w:rsidR="00DC45E5" w:rsidRPr="00DC45E5">
              <w:rPr>
                <w:rFonts w:ascii="Cambria" w:eastAsia="Times New Roman" w:hAnsi="Cambria"/>
                <w:sz w:val="22"/>
                <w:szCs w:val="22"/>
              </w:rPr>
              <w:t xml:space="preserve"> </w:t>
            </w:r>
            <w:r w:rsidR="00DC45E5">
              <w:rPr>
                <w:rFonts w:ascii="Cambria" w:eastAsia="Times New Roman" w:hAnsi="Cambria"/>
                <w:sz w:val="22"/>
                <w:szCs w:val="22"/>
              </w:rPr>
              <w:t xml:space="preserve">systems </w:t>
            </w:r>
            <w:proofErr w:type="spellStart"/>
            <w:r w:rsidR="00DC45E5">
              <w:rPr>
                <w:rFonts w:ascii="Cambria" w:eastAsia="Times New Roman" w:hAnsi="Cambria"/>
                <w:sz w:val="22"/>
                <w:szCs w:val="22"/>
              </w:rPr>
              <w:t>thSilixa</w:t>
            </w:r>
            <w:proofErr w:type="spellEnd"/>
            <w:r w:rsidR="00DC45E5">
              <w:rPr>
                <w:rFonts w:ascii="Cambria" w:eastAsia="Times New Roman" w:hAnsi="Cambria"/>
                <w:sz w:val="22"/>
                <w:szCs w:val="22"/>
              </w:rPr>
              <w:t xml:space="preserve"> Carina system  consists of </w:t>
            </w:r>
            <w:r w:rsidR="00DC45E5" w:rsidRPr="00DC45E5">
              <w:rPr>
                <w:rFonts w:ascii="Cambria" w:eastAsia="Times New Roman" w:hAnsi="Cambria"/>
                <w:sz w:val="22"/>
                <w:szCs w:val="22"/>
              </w:rPr>
              <w:t xml:space="preserve"> 2 </w:t>
            </w:r>
            <w:r w:rsidR="00DC45E5">
              <w:rPr>
                <w:rFonts w:ascii="Cambria" w:eastAsia="Times New Roman" w:hAnsi="Cambria"/>
                <w:sz w:val="22"/>
                <w:szCs w:val="22"/>
              </w:rPr>
              <w:t xml:space="preserve">main </w:t>
            </w:r>
            <w:r w:rsidR="00DC45E5" w:rsidRPr="00DC45E5">
              <w:rPr>
                <w:rFonts w:ascii="Cambria" w:eastAsia="Times New Roman" w:hAnsi="Cambria"/>
                <w:sz w:val="22"/>
                <w:szCs w:val="22"/>
              </w:rPr>
              <w:t>components:</w:t>
            </w:r>
            <w:r w:rsidR="00DC45E5">
              <w:rPr>
                <w:rFonts w:ascii="Cambria" w:eastAsia="Times New Roman" w:hAnsi="Cambria"/>
                <w:sz w:val="22"/>
                <w:szCs w:val="22"/>
              </w:rPr>
              <w:t xml:space="preserve"> t</w:t>
            </w:r>
            <w:r w:rsidR="00DC45E5" w:rsidRPr="00DC45E5">
              <w:rPr>
                <w:rFonts w:ascii="Cambria" w:eastAsia="Times New Roman" w:hAnsi="Cambria"/>
                <w:sz w:val="22"/>
                <w:szCs w:val="22"/>
              </w:rPr>
              <w:t>he  Carina Data Interrogator (DI)  weigh</w:t>
            </w:r>
            <w:r w:rsidR="00DC45E5">
              <w:rPr>
                <w:rFonts w:ascii="Cambria" w:eastAsia="Times New Roman" w:hAnsi="Cambria"/>
                <w:sz w:val="22"/>
                <w:szCs w:val="22"/>
              </w:rPr>
              <w:t>ting</w:t>
            </w:r>
            <w:r w:rsidR="00DC45E5" w:rsidRPr="00DC45E5">
              <w:rPr>
                <w:rFonts w:ascii="Cambria" w:eastAsia="Times New Roman" w:hAnsi="Cambria"/>
                <w:sz w:val="22"/>
                <w:szCs w:val="22"/>
              </w:rPr>
              <w:t xml:space="preserve"> 25 kg (volume: 52x45x18 cm3)</w:t>
            </w:r>
            <w:r w:rsidR="00DC45E5">
              <w:rPr>
                <w:rFonts w:ascii="Cambria" w:eastAsia="Times New Roman" w:hAnsi="Cambria"/>
                <w:sz w:val="22"/>
                <w:szCs w:val="22"/>
              </w:rPr>
              <w:t xml:space="preserve">, </w:t>
            </w:r>
            <w:r w:rsidR="00DC45E5" w:rsidRPr="00DC45E5">
              <w:rPr>
                <w:rFonts w:ascii="Cambria" w:eastAsia="Times New Roman" w:hAnsi="Cambria"/>
                <w:sz w:val="22"/>
                <w:szCs w:val="22"/>
              </w:rPr>
              <w:t>The constellation fiber cable (</w:t>
            </w:r>
            <w:r w:rsidR="009E046E">
              <w:rPr>
                <w:rFonts w:ascii="Cambria" w:eastAsia="Times New Roman" w:hAnsi="Cambria"/>
                <w:sz w:val="22"/>
                <w:szCs w:val="22"/>
              </w:rPr>
              <w:t>1</w:t>
            </w:r>
            <w:r w:rsidR="00DC45E5" w:rsidRPr="00DC45E5">
              <w:rPr>
                <w:rFonts w:ascii="Cambria" w:eastAsia="Times New Roman" w:hAnsi="Cambria"/>
                <w:sz w:val="22"/>
                <w:szCs w:val="22"/>
              </w:rPr>
              <w:t xml:space="preserve"> km weigh</w:t>
            </w:r>
            <w:r w:rsidR="009E046E">
              <w:rPr>
                <w:rFonts w:ascii="Cambria" w:eastAsia="Times New Roman" w:hAnsi="Cambria"/>
                <w:sz w:val="22"/>
                <w:szCs w:val="22"/>
              </w:rPr>
              <w:t>ting</w:t>
            </w:r>
            <w:r w:rsidR="00DC45E5" w:rsidRPr="00DC45E5">
              <w:rPr>
                <w:rFonts w:ascii="Cambria" w:eastAsia="Times New Roman" w:hAnsi="Cambria"/>
                <w:sz w:val="22"/>
                <w:szCs w:val="22"/>
              </w:rPr>
              <w:t xml:space="preserve"> of the order</w:t>
            </w:r>
            <w:r w:rsidR="009E046E">
              <w:rPr>
                <w:rFonts w:ascii="Cambria" w:eastAsia="Times New Roman" w:hAnsi="Cambria"/>
                <w:sz w:val="22"/>
                <w:szCs w:val="22"/>
              </w:rPr>
              <w:t xml:space="preserve">200 gr)  </w:t>
            </w:r>
            <w:r w:rsidR="00DC45E5" w:rsidRPr="00DC45E5">
              <w:rPr>
                <w:rFonts w:ascii="Cambria" w:eastAsia="Times New Roman" w:hAnsi="Cambria"/>
                <w:sz w:val="22"/>
                <w:szCs w:val="22"/>
              </w:rPr>
              <w:t xml:space="preserve">The DI currently uses 245 W but its power consumption will be lower, if one goes to lower frequencies An order of magnitude reduction for the DI power consumption </w:t>
            </w:r>
            <w:r w:rsidR="009E046E">
              <w:rPr>
                <w:rFonts w:ascii="Cambria" w:eastAsia="Times New Roman" w:hAnsi="Cambria"/>
                <w:sz w:val="22"/>
                <w:szCs w:val="22"/>
              </w:rPr>
              <w:t xml:space="preserve">could </w:t>
            </w:r>
            <w:r w:rsidR="00DC45E5" w:rsidRPr="00DC45E5">
              <w:rPr>
                <w:rFonts w:ascii="Cambria" w:eastAsia="Times New Roman" w:hAnsi="Cambria"/>
                <w:sz w:val="22"/>
                <w:szCs w:val="22"/>
              </w:rPr>
              <w:t xml:space="preserve"> to be achieved.  The DI currently transmits at 100 </w:t>
            </w:r>
            <w:proofErr w:type="spellStart"/>
            <w:r w:rsidR="00DC45E5" w:rsidRPr="00DC45E5">
              <w:rPr>
                <w:rFonts w:ascii="Cambria" w:eastAsia="Times New Roman" w:hAnsi="Cambria"/>
                <w:sz w:val="22"/>
                <w:szCs w:val="22"/>
              </w:rPr>
              <w:t>Gbits</w:t>
            </w:r>
            <w:proofErr w:type="spellEnd"/>
            <w:r w:rsidR="00DC45E5" w:rsidRPr="00DC45E5">
              <w:rPr>
                <w:rFonts w:ascii="Cambria" w:eastAsia="Times New Roman" w:hAnsi="Cambria"/>
                <w:sz w:val="22"/>
                <w:szCs w:val="22"/>
              </w:rPr>
              <w:t xml:space="preserve">/day but here also the data rate needed can be lower, if one goes to lower </w:t>
            </w:r>
            <w:proofErr w:type="gramStart"/>
            <w:r w:rsidR="00DC45E5" w:rsidRPr="00DC45E5">
              <w:rPr>
                <w:rFonts w:ascii="Cambria" w:eastAsia="Times New Roman" w:hAnsi="Cambria"/>
                <w:sz w:val="22"/>
                <w:szCs w:val="22"/>
              </w:rPr>
              <w:t>frequencies,  aim</w:t>
            </w:r>
            <w:r w:rsidR="009E046E">
              <w:rPr>
                <w:rFonts w:ascii="Cambria" w:eastAsia="Times New Roman" w:hAnsi="Cambria"/>
                <w:sz w:val="22"/>
                <w:szCs w:val="22"/>
              </w:rPr>
              <w:t>ing</w:t>
            </w:r>
            <w:proofErr w:type="gramEnd"/>
            <w:r w:rsidR="00DC45E5" w:rsidRPr="00DC45E5">
              <w:rPr>
                <w:rFonts w:ascii="Cambria" w:eastAsia="Times New Roman" w:hAnsi="Cambria"/>
                <w:sz w:val="22"/>
                <w:szCs w:val="22"/>
              </w:rPr>
              <w:t xml:space="preserve"> at 1 Gbit/day. The data can be reduced locally. </w:t>
            </w:r>
            <w:r w:rsidR="009E046E">
              <w:rPr>
                <w:rFonts w:ascii="Cambria" w:eastAsia="Times New Roman" w:hAnsi="Cambria"/>
                <w:sz w:val="22"/>
                <w:szCs w:val="22"/>
              </w:rPr>
              <w:t>For space applications, t</w:t>
            </w:r>
            <w:r w:rsidR="00DC45E5" w:rsidRPr="00DC45E5">
              <w:rPr>
                <w:rFonts w:ascii="Cambria" w:eastAsia="Times New Roman" w:hAnsi="Cambria"/>
                <w:sz w:val="22"/>
                <w:szCs w:val="22"/>
              </w:rPr>
              <w:t xml:space="preserve">he radiation hardness issue has to be studied, but it should not be a major issue given the small dimensions of the data-interrogator. A more important issue is the dependence on temperature since there are </w:t>
            </w:r>
            <w:r w:rsidR="009E046E">
              <w:rPr>
                <w:rFonts w:ascii="Cambria" w:eastAsia="Times New Roman" w:hAnsi="Cambria"/>
                <w:sz w:val="22"/>
                <w:szCs w:val="22"/>
              </w:rPr>
              <w:t>e.g.</w:t>
            </w:r>
            <w:r w:rsidR="00DC45E5" w:rsidRPr="00DC45E5">
              <w:rPr>
                <w:rFonts w:ascii="Cambria" w:eastAsia="Times New Roman" w:hAnsi="Cambria"/>
                <w:sz w:val="22"/>
                <w:szCs w:val="22"/>
              </w:rPr>
              <w:t xml:space="preserve"> large temperature </w:t>
            </w:r>
            <w:proofErr w:type="gramStart"/>
            <w:r w:rsidR="00DC45E5" w:rsidRPr="00DC45E5">
              <w:rPr>
                <w:rFonts w:ascii="Cambria" w:eastAsia="Times New Roman" w:hAnsi="Cambria"/>
                <w:sz w:val="22"/>
                <w:szCs w:val="22"/>
              </w:rPr>
              <w:t>variations  (</w:t>
            </w:r>
            <w:proofErr w:type="gramEnd"/>
            <w:r w:rsidR="00DC45E5" w:rsidRPr="00DC45E5">
              <w:rPr>
                <w:rFonts w:ascii="Cambria" w:eastAsia="Times New Roman" w:hAnsi="Cambria"/>
                <w:sz w:val="22"/>
                <w:szCs w:val="22"/>
              </w:rPr>
              <w:t>100 to 400 Kelvin) at the Moon</w:t>
            </w:r>
            <w:r w:rsidR="009E046E">
              <w:rPr>
                <w:rFonts w:ascii="Cambria" w:eastAsia="Times New Roman" w:hAnsi="Cambria"/>
                <w:sz w:val="22"/>
                <w:szCs w:val="22"/>
              </w:rPr>
              <w:t>, deployment in permanently sh</w:t>
            </w:r>
            <w:r w:rsidR="000004EA">
              <w:rPr>
                <w:rFonts w:ascii="Cambria" w:eastAsia="Times New Roman" w:hAnsi="Cambria"/>
                <w:sz w:val="22"/>
                <w:szCs w:val="22"/>
              </w:rPr>
              <w:t>a</w:t>
            </w:r>
            <w:r w:rsidR="009E046E">
              <w:rPr>
                <w:rFonts w:ascii="Cambria" w:eastAsia="Times New Roman" w:hAnsi="Cambria"/>
                <w:sz w:val="22"/>
                <w:szCs w:val="22"/>
              </w:rPr>
              <w:t xml:space="preserve">dowed regions and </w:t>
            </w:r>
            <w:r w:rsidR="00DC45E5" w:rsidRPr="00DC45E5">
              <w:rPr>
                <w:rFonts w:ascii="Cambria" w:eastAsia="Times New Roman" w:hAnsi="Cambria"/>
                <w:sz w:val="22"/>
                <w:szCs w:val="22"/>
              </w:rPr>
              <w:t xml:space="preserve"> multi-layer insulation (MLI) coverage</w:t>
            </w:r>
            <w:r w:rsidR="009E046E">
              <w:rPr>
                <w:rFonts w:ascii="Cambria" w:eastAsia="Times New Roman" w:hAnsi="Cambria"/>
                <w:sz w:val="22"/>
                <w:szCs w:val="22"/>
              </w:rPr>
              <w:t xml:space="preserve"> have to be studied. The extra advantage </w:t>
            </w:r>
            <w:proofErr w:type="gramStart"/>
            <w:r w:rsidR="009E046E">
              <w:rPr>
                <w:rFonts w:ascii="Cambria" w:eastAsia="Times New Roman" w:hAnsi="Cambria"/>
                <w:sz w:val="22"/>
                <w:szCs w:val="22"/>
              </w:rPr>
              <w:t xml:space="preserve">of </w:t>
            </w:r>
            <w:r w:rsidR="00DC45E5" w:rsidRPr="00DC45E5">
              <w:rPr>
                <w:rFonts w:ascii="Cambria" w:eastAsia="Times New Roman" w:hAnsi="Cambria"/>
                <w:sz w:val="22"/>
                <w:szCs w:val="22"/>
              </w:rPr>
              <w:t xml:space="preserve"> </w:t>
            </w:r>
            <w:r w:rsidR="009E046E">
              <w:rPr>
                <w:rFonts w:ascii="Cambria" w:eastAsia="Times New Roman" w:hAnsi="Cambria"/>
                <w:sz w:val="22"/>
                <w:szCs w:val="22"/>
              </w:rPr>
              <w:t>a</w:t>
            </w:r>
            <w:proofErr w:type="gramEnd"/>
            <w:r w:rsidR="009E046E">
              <w:rPr>
                <w:rFonts w:ascii="Cambria" w:eastAsia="Times New Roman" w:hAnsi="Cambria"/>
                <w:sz w:val="22"/>
                <w:szCs w:val="22"/>
              </w:rPr>
              <w:t xml:space="preserve"> deploying in parallel a DTS  (Distributed Temperature Sensor) fiber system will be studied. </w:t>
            </w:r>
            <w:r w:rsidR="000004EA">
              <w:rPr>
                <w:rFonts w:ascii="Cambria" w:eastAsia="Times New Roman" w:hAnsi="Cambria"/>
                <w:sz w:val="22"/>
                <w:szCs w:val="22"/>
              </w:rPr>
              <w:t xml:space="preserve">The above increase the portability of the system for an industrial use but also astrophysics and </w:t>
            </w:r>
            <w:proofErr w:type="spellStart"/>
            <w:r w:rsidR="000004EA">
              <w:rPr>
                <w:rFonts w:ascii="Cambria" w:eastAsia="Times New Roman" w:hAnsi="Cambria"/>
                <w:sz w:val="22"/>
                <w:szCs w:val="22"/>
              </w:rPr>
              <w:t>astroparticle</w:t>
            </w:r>
            <w:proofErr w:type="spellEnd"/>
            <w:r w:rsidR="000004EA">
              <w:rPr>
                <w:rFonts w:ascii="Cambria" w:eastAsia="Times New Roman" w:hAnsi="Cambria"/>
                <w:sz w:val="22"/>
                <w:szCs w:val="22"/>
              </w:rPr>
              <w:t xml:space="preserve"> deployments in underground labs, hostile environments and the moon on the context of one of ideas promoted in the ESA L3 lander mission: </w:t>
            </w:r>
            <w:proofErr w:type="gramStart"/>
            <w:r w:rsidR="000004EA">
              <w:rPr>
                <w:rFonts w:ascii="Cambria" w:eastAsia="Times New Roman" w:hAnsi="Cambria"/>
                <w:sz w:val="22"/>
                <w:szCs w:val="22"/>
              </w:rPr>
              <w:t>the</w:t>
            </w:r>
            <w:proofErr w:type="gramEnd"/>
            <w:r w:rsidR="000004EA">
              <w:rPr>
                <w:rFonts w:ascii="Cambria" w:eastAsia="Times New Roman" w:hAnsi="Cambria"/>
                <w:sz w:val="22"/>
                <w:szCs w:val="22"/>
              </w:rPr>
              <w:t xml:space="preserve"> Lunar Seismic and Gravitational antenna (LSGA). </w:t>
            </w:r>
          </w:p>
          <w:p w:rsidR="0026049A" w:rsidRDefault="006D4E9B" w:rsidP="000004EA">
            <w:pPr>
              <w:tabs>
                <w:tab w:val="num" w:pos="720"/>
              </w:tabs>
              <w:jc w:val="both"/>
              <w:rPr>
                <w:rFonts w:ascii="Cambria" w:eastAsia="Times New Roman" w:hAnsi="Cambria"/>
                <w:sz w:val="22"/>
                <w:szCs w:val="22"/>
              </w:rPr>
            </w:pPr>
            <w:r>
              <w:rPr>
                <w:rFonts w:ascii="Cambria" w:eastAsia="Times New Roman" w:hAnsi="Cambria"/>
                <w:sz w:val="22"/>
                <w:szCs w:val="22"/>
              </w:rPr>
              <w:t xml:space="preserve">      </w:t>
            </w:r>
            <w:r w:rsidR="000004EA" w:rsidRPr="000004EA">
              <w:rPr>
                <w:rFonts w:ascii="Cambria" w:eastAsia="Times New Roman" w:hAnsi="Cambria"/>
                <w:sz w:val="22"/>
                <w:szCs w:val="22"/>
              </w:rPr>
              <w:t xml:space="preserve">The </w:t>
            </w:r>
            <w:r w:rsidR="000004EA">
              <w:rPr>
                <w:rFonts w:ascii="Cambria" w:eastAsia="Times New Roman" w:hAnsi="Cambria"/>
                <w:sz w:val="22"/>
                <w:szCs w:val="22"/>
              </w:rPr>
              <w:t xml:space="preserve">LSGA EFDAS </w:t>
            </w:r>
            <w:r w:rsidR="000004EA" w:rsidRPr="000004EA">
              <w:rPr>
                <w:rFonts w:ascii="Cambria" w:eastAsia="Times New Roman" w:hAnsi="Cambria"/>
                <w:sz w:val="22"/>
                <w:szCs w:val="22"/>
              </w:rPr>
              <w:t>network will satisfy a) a gravitational wave  (GW) detection  program in synergy  with the earth and space GW detectors</w:t>
            </w:r>
            <w:r>
              <w:rPr>
                <w:rFonts w:ascii="Cambria" w:eastAsia="Times New Roman" w:hAnsi="Cambria"/>
                <w:sz w:val="22"/>
                <w:szCs w:val="22"/>
              </w:rPr>
              <w:t xml:space="preserve"> at a frequency bandwidth between space higher frequency sensitivity limits (LISA, 1 </w:t>
            </w:r>
            <w:proofErr w:type="spellStart"/>
            <w:r>
              <w:rPr>
                <w:rFonts w:ascii="Cambria" w:eastAsia="Times New Roman" w:hAnsi="Cambria"/>
                <w:sz w:val="22"/>
                <w:szCs w:val="22"/>
              </w:rPr>
              <w:t>mHz</w:t>
            </w:r>
            <w:proofErr w:type="spellEnd"/>
            <w:r>
              <w:rPr>
                <w:rFonts w:ascii="Cambria" w:eastAsia="Times New Roman" w:hAnsi="Cambria"/>
                <w:sz w:val="22"/>
                <w:szCs w:val="22"/>
              </w:rPr>
              <w:t xml:space="preserve">) and earth antenna lower frequency sensitivity limits  (10 Hz) in what is called the </w:t>
            </w:r>
            <w:proofErr w:type="spellStart"/>
            <w:r>
              <w:rPr>
                <w:rFonts w:ascii="Cambria" w:eastAsia="Times New Roman" w:hAnsi="Cambria"/>
                <w:sz w:val="22"/>
                <w:szCs w:val="22"/>
              </w:rPr>
              <w:t>DeciHertz</w:t>
            </w:r>
            <w:proofErr w:type="spellEnd"/>
            <w:r>
              <w:rPr>
                <w:rFonts w:ascii="Cambria" w:eastAsia="Times New Roman" w:hAnsi="Cambria"/>
                <w:sz w:val="22"/>
                <w:szCs w:val="22"/>
              </w:rPr>
              <w:t xml:space="preserve"> region </w:t>
            </w:r>
            <w:r w:rsidR="000004EA" w:rsidRPr="000004EA">
              <w:rPr>
                <w:rFonts w:ascii="Cambria" w:eastAsia="Times New Roman" w:hAnsi="Cambria"/>
                <w:sz w:val="22"/>
                <w:szCs w:val="22"/>
              </w:rPr>
              <w:t xml:space="preserve"> b) </w:t>
            </w:r>
            <w:r>
              <w:rPr>
                <w:rFonts w:ascii="Cambria" w:eastAsia="Times New Roman" w:hAnsi="Cambria"/>
                <w:sz w:val="22"/>
                <w:szCs w:val="22"/>
              </w:rPr>
              <w:t xml:space="preserve">lunar </w:t>
            </w:r>
            <w:r w:rsidR="000004EA" w:rsidRPr="000004EA">
              <w:rPr>
                <w:rFonts w:ascii="Cambria" w:eastAsia="Times New Roman" w:hAnsi="Cambria"/>
                <w:sz w:val="22"/>
                <w:szCs w:val="22"/>
              </w:rPr>
              <w:t xml:space="preserve">geoscience goals (mostly the subsurface structure), c) an acoustic follow-up of the lunar surface and subsurface with the potential to address current theoretical and experimental challenges concerning the flux and origin of Ultra-High Energy Cosmic Rays (UHECR), meteoric impact evaluations, and in fine  lunar habitability issues.   </w:t>
            </w:r>
            <w:r w:rsidR="000004EA">
              <w:rPr>
                <w:rFonts w:ascii="Cambria" w:eastAsia="Times New Roman" w:hAnsi="Cambria"/>
                <w:sz w:val="22"/>
                <w:szCs w:val="22"/>
              </w:rPr>
              <w:t xml:space="preserve"> </w:t>
            </w:r>
          </w:p>
          <w:p w:rsidR="00DC45E5" w:rsidRPr="006D4E9B" w:rsidRDefault="006D4E9B" w:rsidP="006D4E9B">
            <w:pPr>
              <w:tabs>
                <w:tab w:val="num" w:pos="720"/>
              </w:tabs>
              <w:jc w:val="both"/>
              <w:rPr>
                <w:rFonts w:ascii="Cambria" w:eastAsia="Times New Roman" w:hAnsi="Cambria"/>
                <w:sz w:val="22"/>
                <w:szCs w:val="22"/>
              </w:rPr>
            </w:pPr>
            <w:r>
              <w:rPr>
                <w:rFonts w:ascii="Cambria" w:eastAsia="Times New Roman" w:hAnsi="Cambria"/>
                <w:sz w:val="22"/>
                <w:szCs w:val="22"/>
              </w:rPr>
              <w:t xml:space="preserve">      T</w:t>
            </w:r>
            <w:r w:rsidR="00DC45E5" w:rsidRPr="00475ADB">
              <w:rPr>
                <w:rFonts w:ascii="Cambria" w:hAnsi="Cambria"/>
                <w:sz w:val="22"/>
                <w:szCs w:val="22"/>
              </w:rPr>
              <w:t xml:space="preserve">he detection of the gravitational waves </w:t>
            </w:r>
            <w:r>
              <w:rPr>
                <w:rFonts w:ascii="Cambria" w:hAnsi="Cambria"/>
                <w:sz w:val="22"/>
                <w:szCs w:val="22"/>
              </w:rPr>
              <w:t xml:space="preserve">at the moon </w:t>
            </w:r>
            <w:proofErr w:type="gramStart"/>
            <w:r>
              <w:rPr>
                <w:rFonts w:ascii="Cambria" w:hAnsi="Cambria"/>
                <w:sz w:val="22"/>
                <w:szCs w:val="22"/>
              </w:rPr>
              <w:t xml:space="preserve">has </w:t>
            </w:r>
            <w:r w:rsidR="00DC45E5" w:rsidRPr="00475ADB">
              <w:rPr>
                <w:rFonts w:ascii="Cambria" w:hAnsi="Cambria"/>
                <w:sz w:val="22"/>
                <w:szCs w:val="22"/>
              </w:rPr>
              <w:t xml:space="preserve"> two</w:t>
            </w:r>
            <w:proofErr w:type="gramEnd"/>
            <w:r w:rsidR="00DC45E5" w:rsidRPr="00475ADB">
              <w:rPr>
                <w:rFonts w:ascii="Cambria" w:hAnsi="Cambria"/>
                <w:sz w:val="22"/>
                <w:szCs w:val="22"/>
              </w:rPr>
              <w:t xml:space="preserve"> possible strategies: a) use the moon as a spherical detector and detect its vibrations caused by GW </w:t>
            </w:r>
            <w:r w:rsidR="00DC45E5">
              <w:rPr>
                <w:rFonts w:ascii="Cambria" w:hAnsi="Cambria"/>
                <w:sz w:val="22"/>
                <w:szCs w:val="22"/>
              </w:rPr>
              <w:t xml:space="preserve">  </w:t>
            </w:r>
            <w:r w:rsidR="000B0E54">
              <w:rPr>
                <w:rFonts w:ascii="Cambria" w:hAnsi="Cambria"/>
                <w:sz w:val="22"/>
                <w:szCs w:val="22"/>
              </w:rPr>
              <w:t xml:space="preserve">(e.g. </w:t>
            </w:r>
            <w:r>
              <w:rPr>
                <w:rFonts w:ascii="Cambria" w:hAnsi="Cambria"/>
                <w:sz w:val="22"/>
                <w:szCs w:val="22"/>
              </w:rPr>
              <w:t xml:space="preserve">using an EFDAS </w:t>
            </w:r>
            <w:r w:rsidR="000B0E54">
              <w:rPr>
                <w:rFonts w:ascii="Cambria" w:hAnsi="Cambria"/>
                <w:sz w:val="22"/>
                <w:szCs w:val="22"/>
              </w:rPr>
              <w:t xml:space="preserve">as in LSGA) </w:t>
            </w:r>
            <w:r w:rsidR="00DC45E5" w:rsidRPr="00475ADB">
              <w:rPr>
                <w:rFonts w:ascii="Cambria" w:hAnsi="Cambria"/>
                <w:sz w:val="22"/>
                <w:szCs w:val="22"/>
              </w:rPr>
              <w:t>or  detect directly the space-time distortions caused by GW</w:t>
            </w:r>
            <w:r w:rsidR="00DC45E5">
              <w:rPr>
                <w:rFonts w:ascii="Cambria" w:hAnsi="Cambria"/>
                <w:sz w:val="22"/>
                <w:szCs w:val="22"/>
              </w:rPr>
              <w:t xml:space="preserve"> (L</w:t>
            </w:r>
            <w:r w:rsidR="00A14B76">
              <w:rPr>
                <w:rFonts w:ascii="Cambria" w:hAnsi="Cambria"/>
                <w:sz w:val="22"/>
                <w:szCs w:val="22"/>
              </w:rPr>
              <w:t>unar Ranging</w:t>
            </w:r>
            <w:r>
              <w:rPr>
                <w:rFonts w:ascii="Cambria" w:hAnsi="Cambria"/>
                <w:sz w:val="22"/>
                <w:szCs w:val="22"/>
              </w:rPr>
              <w:t xml:space="preserve"> </w:t>
            </w:r>
            <w:r w:rsidR="000B0E54">
              <w:rPr>
                <w:rFonts w:ascii="Cambria" w:hAnsi="Cambria"/>
                <w:sz w:val="22"/>
                <w:szCs w:val="22"/>
              </w:rPr>
              <w:t xml:space="preserve"> </w:t>
            </w:r>
            <w:proofErr w:type="spellStart"/>
            <w:r w:rsidR="000B0E54">
              <w:rPr>
                <w:rFonts w:ascii="Cambria" w:hAnsi="Cambria"/>
                <w:sz w:val="22"/>
                <w:szCs w:val="22"/>
              </w:rPr>
              <w:t>Strainmeter</w:t>
            </w:r>
            <w:proofErr w:type="spellEnd"/>
            <w:r w:rsidR="000B0E54">
              <w:rPr>
                <w:rFonts w:ascii="Cambria" w:hAnsi="Cambria"/>
                <w:sz w:val="22"/>
                <w:szCs w:val="22"/>
              </w:rPr>
              <w:t xml:space="preserve"> method</w:t>
            </w:r>
            <w:r w:rsidR="00DC45E5">
              <w:rPr>
                <w:rFonts w:ascii="Cambria" w:hAnsi="Cambria"/>
                <w:sz w:val="22"/>
                <w:szCs w:val="22"/>
              </w:rPr>
              <w:t>).</w:t>
            </w:r>
          </w:p>
          <w:p w:rsidR="00DC45E5" w:rsidRPr="00624137" w:rsidRDefault="000B0E54" w:rsidP="000B0E54">
            <w:pPr>
              <w:jc w:val="both"/>
              <w:rPr>
                <w:rFonts w:ascii="Cambria" w:hAnsi="Cambria"/>
                <w:sz w:val="22"/>
                <w:szCs w:val="22"/>
                <w:lang w:val="en-GB"/>
              </w:rPr>
            </w:pPr>
            <w:r>
              <w:rPr>
                <w:rFonts w:ascii="Cambria" w:hAnsi="Cambria"/>
                <w:sz w:val="22"/>
                <w:szCs w:val="22"/>
              </w:rPr>
              <w:t xml:space="preserve">        </w:t>
            </w:r>
            <w:r w:rsidR="00DC45E5" w:rsidRPr="00475ADB">
              <w:rPr>
                <w:rFonts w:ascii="Cambria" w:hAnsi="Cambria"/>
                <w:sz w:val="22"/>
                <w:szCs w:val="22"/>
                <w:lang w:val="en-GB"/>
              </w:rPr>
              <w:t>A</w:t>
            </w:r>
            <w:r>
              <w:rPr>
                <w:rFonts w:ascii="Cambria" w:hAnsi="Cambria"/>
                <w:sz w:val="22"/>
                <w:szCs w:val="22"/>
                <w:lang w:val="en-GB"/>
              </w:rPr>
              <w:t xml:space="preserve">n EFDAS </w:t>
            </w:r>
            <w:r w:rsidR="00DC45E5" w:rsidRPr="00475ADB">
              <w:rPr>
                <w:rFonts w:ascii="Cambria" w:hAnsi="Cambria"/>
                <w:sz w:val="22"/>
                <w:szCs w:val="22"/>
                <w:lang w:val="en-GB"/>
              </w:rPr>
              <w:t xml:space="preserve"> antenna  deployed at the Moon</w:t>
            </w:r>
            <w:r>
              <w:rPr>
                <w:rFonts w:ascii="Cambria" w:hAnsi="Cambria"/>
                <w:sz w:val="22"/>
                <w:szCs w:val="22"/>
                <w:lang w:val="en-GB"/>
              </w:rPr>
              <w:t xml:space="preserve"> thus </w:t>
            </w:r>
            <w:r w:rsidR="00DC45E5" w:rsidRPr="00475ADB">
              <w:rPr>
                <w:rFonts w:ascii="Cambria" w:hAnsi="Cambria"/>
                <w:sz w:val="22"/>
                <w:szCs w:val="22"/>
                <w:lang w:val="en-GB"/>
              </w:rPr>
              <w:t>, beyond the strong interdisciplinarity aspect with Geoscience</w:t>
            </w:r>
            <w:r w:rsidR="00DC45E5">
              <w:rPr>
                <w:rFonts w:ascii="Cambria" w:hAnsi="Cambria"/>
                <w:sz w:val="22"/>
                <w:szCs w:val="22"/>
                <w:lang w:val="en-GB"/>
              </w:rPr>
              <w:t xml:space="preserve"> </w:t>
            </w:r>
            <w:r w:rsidR="00DC45E5" w:rsidRPr="00475ADB">
              <w:rPr>
                <w:rFonts w:ascii="Cambria" w:hAnsi="Cambria"/>
                <w:sz w:val="22"/>
                <w:szCs w:val="22"/>
                <w:lang w:val="en-GB"/>
              </w:rPr>
              <w:t xml:space="preserve"> gives access to the Decihertz bandwidth (1 mHz-10Hz) complementary to earth (LIGO, Virgo, KAGRA, ET , CE) and space (LISA) GW sensitivities and permits the study of </w:t>
            </w:r>
            <w:r>
              <w:rPr>
                <w:rFonts w:ascii="Cambria" w:hAnsi="Cambria"/>
                <w:sz w:val="22"/>
                <w:szCs w:val="22"/>
                <w:lang w:val="en-GB"/>
              </w:rPr>
              <w:t xml:space="preserve">: a) </w:t>
            </w:r>
            <w:r w:rsidR="00DC45E5" w:rsidRPr="00624137">
              <w:rPr>
                <w:rFonts w:ascii="Cambria" w:hAnsi="Cambria"/>
                <w:sz w:val="22"/>
                <w:szCs w:val="22"/>
                <w:lang w:val="en-GB"/>
              </w:rPr>
              <w:t>Intermediate-Mass Black Holes (IMBH), including the impact of the stellar/galactic environment and the eventual evolutionary paths to the formation of  supermassive BHs;</w:t>
            </w:r>
            <w:r>
              <w:rPr>
                <w:rFonts w:ascii="Cambria" w:hAnsi="Cambria"/>
                <w:sz w:val="22"/>
                <w:szCs w:val="22"/>
                <w:lang w:val="en-GB"/>
              </w:rPr>
              <w:t xml:space="preserve"> b) </w:t>
            </w:r>
            <w:r w:rsidR="00DC45E5" w:rsidRPr="00624137">
              <w:rPr>
                <w:rFonts w:ascii="Cambria" w:hAnsi="Cambria"/>
                <w:sz w:val="22"/>
                <w:szCs w:val="22"/>
                <w:lang w:val="en-GB"/>
              </w:rPr>
              <w:t xml:space="preserve">Double White Dwarfs (DWD)  eventual progenitors of Supernovae </w:t>
            </w:r>
            <w:proofErr w:type="spellStart"/>
            <w:r w:rsidR="00DC45E5" w:rsidRPr="00624137">
              <w:rPr>
                <w:rFonts w:ascii="Cambria" w:hAnsi="Cambria"/>
                <w:sz w:val="22"/>
                <w:szCs w:val="22"/>
                <w:lang w:val="en-GB"/>
              </w:rPr>
              <w:t>Ia</w:t>
            </w:r>
            <w:proofErr w:type="spellEnd"/>
            <w:r w:rsidR="00DC45E5" w:rsidRPr="00624137">
              <w:rPr>
                <w:rFonts w:ascii="Cambria" w:hAnsi="Cambria"/>
                <w:sz w:val="22"/>
                <w:szCs w:val="22"/>
                <w:lang w:val="en-GB"/>
              </w:rPr>
              <w:t>;</w:t>
            </w:r>
            <w:r>
              <w:rPr>
                <w:rFonts w:ascii="Cambria" w:hAnsi="Cambria"/>
                <w:sz w:val="22"/>
                <w:szCs w:val="22"/>
                <w:lang w:val="en-GB"/>
              </w:rPr>
              <w:t xml:space="preserve"> c) </w:t>
            </w:r>
            <w:r w:rsidR="00DC45E5">
              <w:rPr>
                <w:rFonts w:ascii="Cambria" w:hAnsi="Cambria"/>
                <w:sz w:val="22"/>
                <w:szCs w:val="22"/>
                <w:lang w:val="en-GB"/>
              </w:rPr>
              <w:t>S</w:t>
            </w:r>
            <w:r w:rsidR="00DC45E5" w:rsidRPr="00624137">
              <w:rPr>
                <w:rFonts w:ascii="Cambria" w:hAnsi="Cambria"/>
                <w:sz w:val="22"/>
                <w:szCs w:val="22"/>
                <w:lang w:val="en-GB"/>
              </w:rPr>
              <w:t xml:space="preserve">tellar and galaxy evolution  through the multiband and/or multi-messenger study of the stellar-mass binaries,  Binary Neutron Stars (BNS) and  Binary Black Holes BBH, in coordination with earth detectors;  </w:t>
            </w:r>
            <w:r>
              <w:rPr>
                <w:rFonts w:ascii="Cambria" w:hAnsi="Cambria"/>
                <w:sz w:val="22"/>
                <w:szCs w:val="22"/>
                <w:lang w:val="en-GB"/>
              </w:rPr>
              <w:t xml:space="preserve">d) </w:t>
            </w:r>
            <w:r w:rsidR="00DC45E5">
              <w:rPr>
                <w:rFonts w:ascii="Cambria" w:hAnsi="Cambria"/>
                <w:sz w:val="22"/>
                <w:szCs w:val="22"/>
                <w:lang w:val="en-GB"/>
              </w:rPr>
              <w:t>I</w:t>
            </w:r>
            <w:r w:rsidR="00DC45E5" w:rsidRPr="00624137">
              <w:rPr>
                <w:rFonts w:ascii="Cambria" w:hAnsi="Cambria"/>
                <w:sz w:val="22"/>
                <w:szCs w:val="22"/>
                <w:lang w:val="en-GB"/>
              </w:rPr>
              <w:t>solated supernovae bursts (</w:t>
            </w:r>
            <w:proofErr w:type="spellStart"/>
            <w:r w:rsidR="00DC45E5" w:rsidRPr="00624137">
              <w:rPr>
                <w:rFonts w:ascii="Cambria" w:hAnsi="Cambria"/>
                <w:sz w:val="22"/>
                <w:szCs w:val="22"/>
                <w:lang w:val="en-GB"/>
              </w:rPr>
              <w:t>CCSNae</w:t>
            </w:r>
            <w:proofErr w:type="spellEnd"/>
            <w:r w:rsidR="00DC45E5" w:rsidRPr="00624137">
              <w:rPr>
                <w:rFonts w:ascii="Cambria" w:hAnsi="Cambria"/>
                <w:sz w:val="22"/>
                <w:szCs w:val="22"/>
                <w:lang w:val="en-GB"/>
              </w:rPr>
              <w:t xml:space="preserve">)  </w:t>
            </w:r>
            <w:r>
              <w:rPr>
                <w:rFonts w:ascii="Cambria" w:hAnsi="Cambria"/>
                <w:sz w:val="22"/>
                <w:szCs w:val="22"/>
                <w:lang w:val="en-GB"/>
              </w:rPr>
              <w:t xml:space="preserve">e) </w:t>
            </w:r>
            <w:r w:rsidR="00DC45E5">
              <w:rPr>
                <w:rFonts w:ascii="Cambria" w:hAnsi="Cambria"/>
                <w:sz w:val="22"/>
                <w:szCs w:val="22"/>
                <w:lang w:val="en-GB"/>
              </w:rPr>
              <w:t>C</w:t>
            </w:r>
            <w:r w:rsidR="00DC45E5" w:rsidRPr="00624137">
              <w:rPr>
                <w:rFonts w:ascii="Cambria" w:hAnsi="Cambria"/>
                <w:sz w:val="22"/>
                <w:szCs w:val="22"/>
                <w:lang w:val="en-GB"/>
              </w:rPr>
              <w:t xml:space="preserve">osmology through measurements of the Hubble constant and Dark Energy equation of state and dark matter searches </w:t>
            </w:r>
            <w:r>
              <w:rPr>
                <w:rFonts w:ascii="Cambria" w:hAnsi="Cambria"/>
                <w:sz w:val="22"/>
                <w:szCs w:val="22"/>
                <w:lang w:val="en-GB"/>
              </w:rPr>
              <w:t xml:space="preserve">f) </w:t>
            </w:r>
            <w:r w:rsidR="00DC45E5" w:rsidRPr="00624137">
              <w:rPr>
                <w:rFonts w:ascii="Cambria" w:hAnsi="Cambria"/>
                <w:sz w:val="22"/>
                <w:szCs w:val="22"/>
                <w:lang w:val="en-GB"/>
              </w:rPr>
              <w:t>Stochastic Gravitational Wave Background (SGWB)</w:t>
            </w:r>
            <w:r w:rsidR="00DC45E5">
              <w:rPr>
                <w:rFonts w:ascii="Cambria" w:hAnsi="Cambria"/>
                <w:sz w:val="22"/>
                <w:szCs w:val="22"/>
                <w:lang w:val="en-GB"/>
              </w:rPr>
              <w:t xml:space="preserve"> of cosmological origin</w:t>
            </w:r>
            <w:r w:rsidR="00DC45E5" w:rsidRPr="00624137">
              <w:rPr>
                <w:rFonts w:ascii="Cambria" w:hAnsi="Cambria"/>
                <w:sz w:val="22"/>
                <w:szCs w:val="22"/>
                <w:lang w:val="en-GB"/>
              </w:rPr>
              <w:t xml:space="preserve">,  e.g.  primordial phase </w:t>
            </w:r>
            <w:proofErr w:type="gramStart"/>
            <w:r w:rsidR="00DC45E5" w:rsidRPr="00624137">
              <w:rPr>
                <w:rFonts w:ascii="Cambria" w:hAnsi="Cambria"/>
                <w:sz w:val="22"/>
                <w:szCs w:val="22"/>
                <w:lang w:val="en-GB"/>
              </w:rPr>
              <w:t>transitions,  topological</w:t>
            </w:r>
            <w:proofErr w:type="gramEnd"/>
            <w:r w:rsidR="00DC45E5" w:rsidRPr="00624137">
              <w:rPr>
                <w:rFonts w:ascii="Cambria" w:hAnsi="Cambria"/>
                <w:sz w:val="22"/>
                <w:szCs w:val="22"/>
                <w:lang w:val="en-GB"/>
              </w:rPr>
              <w:t xml:space="preserve"> defects and other transitions;</w:t>
            </w:r>
            <w:r>
              <w:rPr>
                <w:rFonts w:ascii="Cambria" w:hAnsi="Cambria"/>
                <w:sz w:val="22"/>
                <w:szCs w:val="22"/>
                <w:lang w:val="en-GB"/>
              </w:rPr>
              <w:t xml:space="preserve"> g) </w:t>
            </w:r>
            <w:r w:rsidR="00DC45E5">
              <w:rPr>
                <w:rFonts w:ascii="Cambria" w:hAnsi="Cambria"/>
                <w:sz w:val="22"/>
                <w:szCs w:val="22"/>
                <w:lang w:val="en-GB"/>
              </w:rPr>
              <w:t>F</w:t>
            </w:r>
            <w:r w:rsidR="00DC45E5" w:rsidRPr="00624137">
              <w:rPr>
                <w:rFonts w:ascii="Cambria" w:hAnsi="Cambria"/>
                <w:sz w:val="22"/>
                <w:szCs w:val="22"/>
                <w:lang w:val="en-GB"/>
              </w:rPr>
              <w:t xml:space="preserve">undamental theory; through multiband analyses enabling tests of fundamental physics (General Relativity  and Standard model of Particle Physics) </w:t>
            </w:r>
          </w:p>
          <w:p w:rsidR="00DC45E5" w:rsidRDefault="000B0E54" w:rsidP="000B0E54">
            <w:pPr>
              <w:ind w:firstLine="708"/>
              <w:jc w:val="both"/>
              <w:rPr>
                <w:rFonts w:ascii="Cambria" w:hAnsi="Cambria"/>
                <w:sz w:val="22"/>
                <w:szCs w:val="22"/>
              </w:rPr>
            </w:pPr>
            <w:r>
              <w:rPr>
                <w:rFonts w:ascii="Cambria" w:hAnsi="Cambria"/>
                <w:color w:val="000000" w:themeColor="text1"/>
                <w:sz w:val="22"/>
                <w:szCs w:val="22"/>
              </w:rPr>
              <w:t>T</w:t>
            </w:r>
            <w:r w:rsidR="00DC45E5" w:rsidRPr="00475ADB">
              <w:rPr>
                <w:rFonts w:ascii="Cambria" w:hAnsi="Cambria"/>
                <w:color w:val="000000" w:themeColor="text1"/>
                <w:sz w:val="22"/>
                <w:szCs w:val="22"/>
              </w:rPr>
              <w:t xml:space="preserve">here are three obvious structural advantages of deploying a GW network at the Moon: </w:t>
            </w:r>
            <w:r>
              <w:rPr>
                <w:rFonts w:ascii="Cambria" w:hAnsi="Cambria"/>
                <w:color w:val="000000" w:themeColor="text1"/>
                <w:sz w:val="22"/>
                <w:szCs w:val="22"/>
              </w:rPr>
              <w:t xml:space="preserve"> a) </w:t>
            </w:r>
            <w:r w:rsidR="00DC45E5" w:rsidRPr="00475ADB">
              <w:rPr>
                <w:rFonts w:ascii="Cambria" w:hAnsi="Cambria"/>
                <w:b/>
                <w:sz w:val="22"/>
                <w:szCs w:val="22"/>
                <w:lang w:val="en-GB"/>
              </w:rPr>
              <w:t>S</w:t>
            </w:r>
            <w:r w:rsidR="00DC45E5" w:rsidRPr="00475ADB">
              <w:rPr>
                <w:rFonts w:ascii="Cambria" w:hAnsi="Cambria"/>
                <w:b/>
                <w:i/>
                <w:sz w:val="22"/>
                <w:szCs w:val="22"/>
                <w:lang w:val="en-GB"/>
              </w:rPr>
              <w:t>eismic background</w:t>
            </w:r>
            <w:r w:rsidR="00DC45E5" w:rsidRPr="00475ADB">
              <w:rPr>
                <w:rFonts w:ascii="Cambria" w:hAnsi="Cambria"/>
                <w:b/>
                <w:sz w:val="22"/>
                <w:szCs w:val="22"/>
                <w:lang w:val="en-GB"/>
              </w:rPr>
              <w:t xml:space="preserve">. </w:t>
            </w:r>
            <w:r w:rsidR="00DC45E5" w:rsidRPr="00475ADB">
              <w:rPr>
                <w:rFonts w:ascii="Cambria" w:hAnsi="Cambria"/>
                <w:sz w:val="22"/>
                <w:szCs w:val="22"/>
                <w:lang w:val="en-GB"/>
              </w:rPr>
              <w:t xml:space="preserve"> The moon</w:t>
            </w:r>
            <w:r w:rsidR="00DC45E5" w:rsidRPr="00475ADB">
              <w:rPr>
                <w:rFonts w:ascii="Cambria" w:hAnsi="Cambria"/>
                <w:sz w:val="22"/>
                <w:szCs w:val="22"/>
              </w:rPr>
              <w:t xml:space="preserve"> </w:t>
            </w:r>
            <w:r w:rsidR="00DC45E5" w:rsidRPr="00475ADB">
              <w:rPr>
                <w:rFonts w:ascii="Cambria" w:hAnsi="Cambria"/>
                <w:sz w:val="22"/>
                <w:szCs w:val="22"/>
                <w:lang w:val="en-GB"/>
              </w:rPr>
              <w:t>has 3 orders of magnitude less seismicity than the Earth</w:t>
            </w:r>
            <w:r w:rsidR="00DC45E5" w:rsidRPr="00475ADB">
              <w:rPr>
                <w:rFonts w:ascii="Cambria" w:hAnsi="Cambria"/>
                <w:sz w:val="22"/>
                <w:szCs w:val="22"/>
              </w:rPr>
              <w:t xml:space="preserve">, </w:t>
            </w:r>
            <w:r w:rsidR="00DC45E5" w:rsidRPr="00475ADB">
              <w:rPr>
                <w:rFonts w:ascii="Cambria" w:hAnsi="Cambria"/>
                <w:sz w:val="22"/>
                <w:szCs w:val="22"/>
                <w:lang w:val="en-GB"/>
              </w:rPr>
              <w:t xml:space="preserve">no atmospheric effects and variations of </w:t>
            </w:r>
            <w:proofErr w:type="gramStart"/>
            <w:r w:rsidR="00DC45E5" w:rsidRPr="00475ADB">
              <w:rPr>
                <w:rFonts w:ascii="Cambria" w:hAnsi="Cambria"/>
                <w:sz w:val="22"/>
                <w:szCs w:val="22"/>
                <w:lang w:val="en-GB"/>
              </w:rPr>
              <w:t>pressure  and</w:t>
            </w:r>
            <w:proofErr w:type="gramEnd"/>
            <w:r w:rsidR="00DC45E5" w:rsidRPr="00475ADB">
              <w:rPr>
                <w:rFonts w:ascii="Cambria" w:hAnsi="Cambria"/>
                <w:sz w:val="22"/>
                <w:szCs w:val="22"/>
                <w:lang w:val="en-GB"/>
              </w:rPr>
              <w:t xml:space="preserve"> no need to sustain an  artificial vacuum.</w:t>
            </w:r>
            <w:r w:rsidR="00DC45E5" w:rsidRPr="00475ADB">
              <w:rPr>
                <w:rFonts w:ascii="Cambria" w:hAnsi="Cambria"/>
                <w:sz w:val="22"/>
                <w:szCs w:val="22"/>
              </w:rPr>
              <w:t xml:space="preserve"> </w:t>
            </w:r>
            <w:r>
              <w:rPr>
                <w:rFonts w:ascii="Cambria" w:hAnsi="Cambria"/>
                <w:color w:val="000000" w:themeColor="text1"/>
                <w:sz w:val="22"/>
                <w:szCs w:val="22"/>
              </w:rPr>
              <w:t xml:space="preserve"> b) </w:t>
            </w:r>
            <w:proofErr w:type="spellStart"/>
            <w:r w:rsidR="00DC45E5" w:rsidRPr="00475ADB">
              <w:rPr>
                <w:rFonts w:ascii="Cambria" w:hAnsi="Cambria"/>
                <w:b/>
                <w:i/>
                <w:sz w:val="22"/>
                <w:szCs w:val="22"/>
              </w:rPr>
              <w:lastRenderedPageBreak/>
              <w:t>L</w:t>
            </w:r>
            <w:r w:rsidR="00DC45E5" w:rsidRPr="00475ADB">
              <w:rPr>
                <w:rFonts w:ascii="Cambria" w:hAnsi="Cambria"/>
                <w:b/>
                <w:i/>
                <w:color w:val="000000" w:themeColor="text1"/>
                <w:sz w:val="22"/>
                <w:szCs w:val="22"/>
              </w:rPr>
              <w:t>ocalisation</w:t>
            </w:r>
            <w:proofErr w:type="spellEnd"/>
            <w:r w:rsidR="00DC45E5" w:rsidRPr="00475ADB">
              <w:rPr>
                <w:rFonts w:ascii="Cambria" w:hAnsi="Cambria"/>
                <w:b/>
                <w:i/>
                <w:sz w:val="22"/>
                <w:szCs w:val="22"/>
              </w:rPr>
              <w:t xml:space="preserve"> precision</w:t>
            </w:r>
            <w:r w:rsidR="00DC45E5" w:rsidRPr="00475ADB">
              <w:rPr>
                <w:rFonts w:ascii="Cambria" w:hAnsi="Cambria"/>
                <w:b/>
                <w:sz w:val="22"/>
                <w:szCs w:val="22"/>
              </w:rPr>
              <w:t>,</w:t>
            </w:r>
            <w:r w:rsidR="00DC45E5" w:rsidRPr="00475ADB">
              <w:rPr>
                <w:rFonts w:ascii="Cambria" w:hAnsi="Cambria"/>
                <w:sz w:val="22"/>
                <w:szCs w:val="22"/>
              </w:rPr>
              <w:t xml:space="preserve"> for early warning of multi-messenger events and/or population studies independent from an electromagnetic counterpart</w:t>
            </w:r>
            <w:r>
              <w:rPr>
                <w:rFonts w:ascii="Cambria" w:hAnsi="Cambria"/>
                <w:sz w:val="22"/>
                <w:szCs w:val="22"/>
              </w:rPr>
              <w:t xml:space="preserve">, given the large earth-moon distance and parallax type studies. </w:t>
            </w:r>
            <w:r w:rsidR="00DC45E5" w:rsidRPr="00475ADB">
              <w:rPr>
                <w:rFonts w:ascii="Cambria" w:hAnsi="Cambria"/>
                <w:sz w:val="22"/>
                <w:szCs w:val="22"/>
              </w:rPr>
              <w:t xml:space="preserve">  </w:t>
            </w:r>
            <w:r>
              <w:rPr>
                <w:rFonts w:ascii="Cambria" w:hAnsi="Cambria"/>
                <w:sz w:val="22"/>
                <w:szCs w:val="22"/>
              </w:rPr>
              <w:t xml:space="preserve">c) </w:t>
            </w:r>
            <w:r w:rsidR="00DC45E5" w:rsidRPr="00475ADB">
              <w:rPr>
                <w:rFonts w:ascii="Cambria" w:hAnsi="Cambria"/>
                <w:b/>
                <w:i/>
                <w:sz w:val="22"/>
                <w:szCs w:val="22"/>
                <w:lang w:val="en-GB"/>
              </w:rPr>
              <w:t>Multi-band analysis</w:t>
            </w:r>
            <w:r w:rsidR="00DC45E5" w:rsidRPr="00475ADB">
              <w:rPr>
                <w:rFonts w:ascii="Cambria" w:hAnsi="Cambria"/>
                <w:sz w:val="22"/>
                <w:szCs w:val="22"/>
                <w:lang w:val="en-GB"/>
              </w:rPr>
              <w:t xml:space="preserve"> </w:t>
            </w:r>
            <w:r>
              <w:rPr>
                <w:rFonts w:ascii="Cambria" w:hAnsi="Cambria"/>
                <w:sz w:val="22"/>
                <w:szCs w:val="22"/>
                <w:lang w:val="en-GB"/>
              </w:rPr>
              <w:t xml:space="preserve">when associating earth and moon detections </w:t>
            </w:r>
            <w:r w:rsidR="00DC45E5" w:rsidRPr="00475ADB">
              <w:rPr>
                <w:rFonts w:ascii="Cambria" w:hAnsi="Cambria"/>
                <w:sz w:val="22"/>
                <w:szCs w:val="22"/>
                <w:lang w:val="en-GB"/>
              </w:rPr>
              <w:t xml:space="preserve">of an </w:t>
            </w:r>
            <w:proofErr w:type="spellStart"/>
            <w:r w:rsidR="00DC45E5" w:rsidRPr="00475ADB">
              <w:rPr>
                <w:rFonts w:ascii="Cambria" w:hAnsi="Cambria"/>
                <w:sz w:val="22"/>
                <w:szCs w:val="22"/>
                <w:lang w:val="en-GB"/>
              </w:rPr>
              <w:t>inspiral</w:t>
            </w:r>
            <w:proofErr w:type="spellEnd"/>
            <w:r w:rsidR="00DC45E5" w:rsidRPr="00475ADB">
              <w:rPr>
                <w:rFonts w:ascii="Cambria" w:hAnsi="Cambria"/>
                <w:sz w:val="22"/>
                <w:szCs w:val="22"/>
                <w:lang w:val="en-GB"/>
              </w:rPr>
              <w:t xml:space="preserve">/merger event will permit a much better precision </w:t>
            </w:r>
            <w:proofErr w:type="gramStart"/>
            <w:r w:rsidR="00DC45E5" w:rsidRPr="00475ADB">
              <w:rPr>
                <w:rFonts w:ascii="Cambria" w:hAnsi="Cambria"/>
                <w:sz w:val="22"/>
                <w:szCs w:val="22"/>
                <w:lang w:val="en-GB"/>
              </w:rPr>
              <w:t>of  the</w:t>
            </w:r>
            <w:proofErr w:type="gramEnd"/>
            <w:r w:rsidR="00DC45E5" w:rsidRPr="00475ADB">
              <w:rPr>
                <w:rFonts w:ascii="Cambria" w:hAnsi="Cambria"/>
                <w:sz w:val="22"/>
                <w:szCs w:val="22"/>
                <w:lang w:val="en-GB"/>
              </w:rPr>
              <w:t xml:space="preserve"> </w:t>
            </w:r>
            <w:proofErr w:type="spellStart"/>
            <w:r w:rsidR="00DC45E5" w:rsidRPr="00475ADB">
              <w:rPr>
                <w:rFonts w:ascii="Cambria" w:hAnsi="Cambria"/>
                <w:sz w:val="22"/>
                <w:szCs w:val="22"/>
                <w:lang w:val="en-GB"/>
              </w:rPr>
              <w:t>inspiral</w:t>
            </w:r>
            <w:proofErr w:type="spellEnd"/>
            <w:r w:rsidR="00DC45E5" w:rsidRPr="00475ADB">
              <w:rPr>
                <w:rFonts w:ascii="Cambria" w:hAnsi="Cambria"/>
                <w:sz w:val="22"/>
                <w:szCs w:val="22"/>
                <w:lang w:val="en-GB"/>
              </w:rPr>
              <w:t>/merger parameters.</w:t>
            </w:r>
            <w:r w:rsidR="00DC45E5" w:rsidRPr="00475ADB">
              <w:rPr>
                <w:rFonts w:ascii="Cambria" w:hAnsi="Cambria"/>
                <w:sz w:val="22"/>
                <w:szCs w:val="22"/>
              </w:rPr>
              <w:t xml:space="preserve"> </w:t>
            </w:r>
          </w:p>
          <w:p w:rsidR="004E2EB1" w:rsidRPr="00003AA1" w:rsidRDefault="00A14B76" w:rsidP="00A14B76">
            <w:pPr>
              <w:ind w:firstLine="708"/>
              <w:jc w:val="both"/>
              <w:rPr>
                <w:rFonts w:ascii="Cambria" w:eastAsia="Times New Roman" w:hAnsi="Cambria"/>
                <w:sz w:val="22"/>
                <w:szCs w:val="22"/>
              </w:rPr>
            </w:pPr>
            <w:r>
              <w:rPr>
                <w:rFonts w:ascii="Cambria" w:eastAsia="Times New Roman" w:hAnsi="Cambria"/>
                <w:sz w:val="22"/>
                <w:szCs w:val="22"/>
              </w:rPr>
              <w:t xml:space="preserve">The increase of the portability, cited above will thus permit in the not so distant future (next decade) </w:t>
            </w:r>
            <w:r w:rsidRPr="00003AA1">
              <w:rPr>
                <w:rFonts w:ascii="Cambria" w:eastAsia="Times New Roman" w:hAnsi="Cambria"/>
                <w:sz w:val="22"/>
                <w:szCs w:val="22"/>
              </w:rPr>
              <w:t xml:space="preserve"> the deployment of an antenna consisting of two 10  km long</w:t>
            </w:r>
            <w:r>
              <w:rPr>
                <w:rFonts w:ascii="Cambria" w:eastAsia="Times New Roman" w:hAnsi="Cambria"/>
                <w:sz w:val="22"/>
                <w:szCs w:val="22"/>
              </w:rPr>
              <w:t xml:space="preserve"> </w:t>
            </w:r>
            <w:r w:rsidRPr="00003AA1">
              <w:rPr>
                <w:rFonts w:ascii="Cambria" w:eastAsia="Times New Roman" w:hAnsi="Cambria"/>
                <w:sz w:val="22"/>
                <w:szCs w:val="22"/>
              </w:rPr>
              <w:t xml:space="preserve"> </w:t>
            </w:r>
            <w:r>
              <w:rPr>
                <w:rFonts w:ascii="Cambria" w:eastAsia="Times New Roman" w:hAnsi="Cambria"/>
                <w:sz w:val="22"/>
                <w:szCs w:val="22"/>
              </w:rPr>
              <w:t xml:space="preserve">EFDAS consisting of </w:t>
            </w:r>
            <w:r w:rsidRPr="00003AA1">
              <w:rPr>
                <w:rFonts w:ascii="Cambria" w:eastAsia="Times New Roman" w:hAnsi="Cambria"/>
                <w:sz w:val="22"/>
                <w:szCs w:val="22"/>
              </w:rPr>
              <w:t xml:space="preserve"> fiber cables disposed in an L form interrogated by  a central interrogator unit, using a narrowband laser light source, illuminating the fibers and taking advantage of the enhanced engineered scatter </w:t>
            </w:r>
            <w:proofErr w:type="spellStart"/>
            <w:r w:rsidRPr="00003AA1">
              <w:rPr>
                <w:rFonts w:ascii="Cambria" w:eastAsia="Times New Roman" w:hAnsi="Cambria"/>
                <w:sz w:val="22"/>
                <w:szCs w:val="22"/>
              </w:rPr>
              <w:t>centres</w:t>
            </w:r>
            <w:proofErr w:type="spellEnd"/>
            <w:r w:rsidRPr="00003AA1">
              <w:rPr>
                <w:rFonts w:ascii="Cambria" w:eastAsia="Times New Roman" w:hAnsi="Cambria"/>
                <w:sz w:val="22"/>
                <w:szCs w:val="22"/>
              </w:rPr>
              <w:t xml:space="preserve"> to perform multiple measurements of the </w:t>
            </w:r>
            <w:r w:rsidRPr="00003AA1">
              <w:rPr>
                <w:rFonts w:ascii="Cambria" w:eastAsia="Times New Roman" w:hAnsi="Cambria"/>
                <w:i/>
                <w:sz w:val="22"/>
                <w:szCs w:val="22"/>
              </w:rPr>
              <w:t>horizontal displacement strain</w:t>
            </w:r>
            <w:r w:rsidRPr="00003AA1">
              <w:rPr>
                <w:rFonts w:ascii="Cambria" w:eastAsia="Times New Roman" w:hAnsi="Cambria"/>
                <w:sz w:val="22"/>
                <w:szCs w:val="22"/>
              </w:rPr>
              <w:t xml:space="preserve"> due to seismic or gravitational waves (e.g. 1000 sensors</w:t>
            </w:r>
            <w:r>
              <w:rPr>
                <w:rFonts w:ascii="Cambria" w:eastAsia="Times New Roman" w:hAnsi="Cambria"/>
                <w:sz w:val="22"/>
                <w:szCs w:val="22"/>
              </w:rPr>
              <w:t xml:space="preserve"> </w:t>
            </w:r>
            <w:r w:rsidRPr="00003AA1">
              <w:rPr>
                <w:rFonts w:ascii="Cambria" w:eastAsia="Times New Roman" w:hAnsi="Cambria"/>
                <w:sz w:val="22"/>
                <w:szCs w:val="22"/>
              </w:rPr>
              <w:t xml:space="preserve">for a gauge length of 10m).  The network </w:t>
            </w:r>
            <w:r>
              <w:rPr>
                <w:rFonts w:ascii="Cambria" w:eastAsia="Times New Roman" w:hAnsi="Cambria"/>
                <w:sz w:val="22"/>
                <w:szCs w:val="22"/>
              </w:rPr>
              <w:t>will</w:t>
            </w:r>
            <w:r w:rsidRPr="00003AA1">
              <w:rPr>
                <w:rFonts w:ascii="Cambria" w:eastAsia="Times New Roman" w:hAnsi="Cambria"/>
                <w:sz w:val="22"/>
                <w:szCs w:val="22"/>
              </w:rPr>
              <w:t xml:space="preserve"> be complemented with distributed</w:t>
            </w:r>
            <w:r>
              <w:rPr>
                <w:rFonts w:ascii="Cambria" w:eastAsia="Times New Roman" w:hAnsi="Cambria"/>
                <w:sz w:val="22"/>
                <w:szCs w:val="22"/>
              </w:rPr>
              <w:t xml:space="preserve"> a </w:t>
            </w:r>
            <w:r w:rsidRPr="00003AA1">
              <w:rPr>
                <w:rFonts w:ascii="Cambria" w:eastAsia="Times New Roman" w:hAnsi="Cambria"/>
                <w:sz w:val="22"/>
                <w:szCs w:val="22"/>
              </w:rPr>
              <w:t xml:space="preserve">temperature sensing (DTS) fiber </w:t>
            </w:r>
            <w:proofErr w:type="spellStart"/>
            <w:proofErr w:type="gramStart"/>
            <w:r w:rsidRPr="00003AA1">
              <w:rPr>
                <w:rFonts w:ascii="Cambria" w:eastAsia="Times New Roman" w:hAnsi="Cambria"/>
                <w:sz w:val="22"/>
                <w:szCs w:val="22"/>
              </w:rPr>
              <w:t>im</w:t>
            </w:r>
            <w:r>
              <w:rPr>
                <w:rFonts w:ascii="Cambria" w:eastAsia="Times New Roman" w:hAnsi="Cambria"/>
                <w:sz w:val="22"/>
                <w:szCs w:val="22"/>
              </w:rPr>
              <w:t>p</w:t>
            </w:r>
            <w:r w:rsidRPr="00003AA1">
              <w:rPr>
                <w:rFonts w:ascii="Cambria" w:eastAsia="Times New Roman" w:hAnsi="Cambria"/>
                <w:sz w:val="22"/>
                <w:szCs w:val="22"/>
              </w:rPr>
              <w:t>lementation.</w:t>
            </w:r>
            <w:r>
              <w:rPr>
                <w:rFonts w:ascii="Cambria" w:eastAsia="Times New Roman" w:hAnsi="Cambria"/>
                <w:sz w:val="22"/>
                <w:szCs w:val="22"/>
              </w:rPr>
              <w:t>this</w:t>
            </w:r>
            <w:proofErr w:type="spellEnd"/>
            <w:proofErr w:type="gramEnd"/>
            <w:r>
              <w:rPr>
                <w:rFonts w:ascii="Cambria" w:eastAsia="Times New Roman" w:hAnsi="Cambria"/>
                <w:sz w:val="22"/>
                <w:szCs w:val="22"/>
              </w:rPr>
              <w:t xml:space="preserve"> deployment  can be accompanied by </w:t>
            </w:r>
            <w:r w:rsidR="004E2EB1" w:rsidRPr="00003AA1">
              <w:rPr>
                <w:rFonts w:ascii="Cambria" w:eastAsia="Times New Roman" w:hAnsi="Cambria"/>
                <w:sz w:val="22"/>
                <w:szCs w:val="22"/>
              </w:rPr>
              <w:t xml:space="preserve"> the deployment of Lunar Ranging  </w:t>
            </w:r>
            <w:proofErr w:type="spellStart"/>
            <w:r w:rsidR="004E2EB1" w:rsidRPr="00003AA1">
              <w:rPr>
                <w:rFonts w:ascii="Cambria" w:eastAsia="Times New Roman" w:hAnsi="Cambria"/>
                <w:sz w:val="22"/>
                <w:szCs w:val="22"/>
              </w:rPr>
              <w:t>Strainmeter</w:t>
            </w:r>
            <w:proofErr w:type="spellEnd"/>
            <w:r w:rsidR="004E2EB1" w:rsidRPr="00003AA1">
              <w:rPr>
                <w:rFonts w:ascii="Cambria" w:eastAsia="Times New Roman" w:hAnsi="Cambria"/>
                <w:sz w:val="22"/>
                <w:szCs w:val="22"/>
              </w:rPr>
              <w:t xml:space="preserve"> (LRS) along  the same  L form</w:t>
            </w:r>
            <w:r w:rsidR="004E2EB1">
              <w:rPr>
                <w:rFonts w:ascii="Cambria" w:eastAsia="Times New Roman" w:hAnsi="Cambria"/>
                <w:sz w:val="22"/>
                <w:szCs w:val="22"/>
              </w:rPr>
              <w:t xml:space="preserve">, </w:t>
            </w:r>
            <w:r w:rsidR="004E2EB1" w:rsidRPr="00003AA1">
              <w:rPr>
                <w:rFonts w:ascii="Cambria" w:eastAsia="Times New Roman" w:hAnsi="Cambria"/>
                <w:sz w:val="22"/>
                <w:szCs w:val="22"/>
              </w:rPr>
              <w:t>that will profit from the new generation of ranging reflecting mirrors and high TRL lasers from the developments of LIS</w:t>
            </w:r>
            <w:r w:rsidR="004E2EB1">
              <w:rPr>
                <w:rFonts w:ascii="Cambria" w:eastAsia="Times New Roman" w:hAnsi="Cambria"/>
                <w:sz w:val="22"/>
                <w:szCs w:val="22"/>
              </w:rPr>
              <w:t>A</w:t>
            </w:r>
            <w:r w:rsidR="004E2EB1" w:rsidRPr="00003AA1">
              <w:rPr>
                <w:rFonts w:ascii="Cambria" w:eastAsia="Times New Roman" w:hAnsi="Cambria"/>
                <w:sz w:val="22"/>
                <w:szCs w:val="22"/>
              </w:rPr>
              <w:t xml:space="preserve">. The second </w:t>
            </w:r>
            <w:r>
              <w:rPr>
                <w:rFonts w:ascii="Cambria" w:eastAsia="Times New Roman" w:hAnsi="Cambria"/>
                <w:sz w:val="22"/>
                <w:szCs w:val="22"/>
              </w:rPr>
              <w:t>deployment</w:t>
            </w:r>
            <w:r w:rsidR="004E2EB1" w:rsidRPr="00003AA1">
              <w:rPr>
                <w:rFonts w:ascii="Cambria" w:eastAsia="Times New Roman" w:hAnsi="Cambria"/>
                <w:sz w:val="22"/>
                <w:szCs w:val="22"/>
              </w:rPr>
              <w:t xml:space="preserve"> will greatly profit from the beam-forming capabilities of phase 1, giving a detailed description of the surface seismic noises and the LISA Pathfinder and </w:t>
            </w:r>
            <w:r w:rsidR="004E2EB1">
              <w:rPr>
                <w:rFonts w:ascii="Cambria" w:eastAsia="Times New Roman" w:hAnsi="Cambria"/>
                <w:sz w:val="22"/>
                <w:szCs w:val="22"/>
              </w:rPr>
              <w:t xml:space="preserve">LISA </w:t>
            </w:r>
            <w:r w:rsidR="004E2EB1" w:rsidRPr="00003AA1">
              <w:rPr>
                <w:rFonts w:ascii="Cambria" w:eastAsia="Times New Roman" w:hAnsi="Cambria"/>
                <w:sz w:val="22"/>
                <w:szCs w:val="22"/>
              </w:rPr>
              <w:t xml:space="preserve">pre-flight experience. </w:t>
            </w:r>
          </w:p>
          <w:p w:rsidR="004E2EB1" w:rsidRDefault="004E2EB1" w:rsidP="004E2EB1">
            <w:pPr>
              <w:tabs>
                <w:tab w:val="num" w:pos="720"/>
              </w:tabs>
              <w:jc w:val="both"/>
              <w:rPr>
                <w:rFonts w:ascii="Cambria" w:eastAsia="Times New Roman" w:hAnsi="Cambria"/>
                <w:sz w:val="22"/>
                <w:szCs w:val="22"/>
              </w:rPr>
            </w:pPr>
            <w:r w:rsidRPr="00003AA1">
              <w:rPr>
                <w:rFonts w:ascii="Cambria" w:eastAsia="Times New Roman" w:hAnsi="Cambria"/>
                <w:sz w:val="22"/>
                <w:szCs w:val="22"/>
              </w:rPr>
              <w:t>The first phase of the project consists of the deployment of an antenna consisting of two 10  km long</w:t>
            </w:r>
            <w:r>
              <w:rPr>
                <w:rFonts w:ascii="Cambria" w:eastAsia="Times New Roman" w:hAnsi="Cambria"/>
                <w:sz w:val="22"/>
                <w:szCs w:val="22"/>
              </w:rPr>
              <w:t xml:space="preserve"> </w:t>
            </w:r>
            <w:r w:rsidRPr="00003AA1">
              <w:rPr>
                <w:rFonts w:ascii="Cambria" w:eastAsia="Times New Roman" w:hAnsi="Cambria"/>
                <w:sz w:val="22"/>
                <w:szCs w:val="22"/>
              </w:rPr>
              <w:t xml:space="preserve"> </w:t>
            </w:r>
            <w:r>
              <w:rPr>
                <w:rFonts w:ascii="Cambria" w:eastAsia="Times New Roman" w:hAnsi="Cambria"/>
                <w:sz w:val="22"/>
                <w:szCs w:val="22"/>
              </w:rPr>
              <w:t xml:space="preserve">Engineered </w:t>
            </w:r>
            <w:r w:rsidRPr="00003AA1">
              <w:rPr>
                <w:rFonts w:ascii="Cambria" w:eastAsia="Times New Roman" w:hAnsi="Cambria"/>
                <w:sz w:val="22"/>
                <w:szCs w:val="22"/>
              </w:rPr>
              <w:t xml:space="preserve">Fiber optic Distributed Acoustic Sensors </w:t>
            </w:r>
            <w:r>
              <w:rPr>
                <w:rFonts w:ascii="Cambria" w:eastAsia="Times New Roman" w:hAnsi="Cambria"/>
                <w:sz w:val="22"/>
                <w:szCs w:val="22"/>
              </w:rPr>
              <w:t xml:space="preserve">consisting of </w:t>
            </w:r>
            <w:r w:rsidRPr="00003AA1">
              <w:rPr>
                <w:rFonts w:ascii="Cambria" w:eastAsia="Times New Roman" w:hAnsi="Cambria"/>
                <w:sz w:val="22"/>
                <w:szCs w:val="22"/>
              </w:rPr>
              <w:t xml:space="preserve"> fiber cables disposed in an L form interrogated by  a central interrogator unit, using a narrowband laser light source, illuminating the fibers and taking advantage of the enhanced engineered scatter </w:t>
            </w:r>
            <w:proofErr w:type="spellStart"/>
            <w:r w:rsidRPr="00003AA1">
              <w:rPr>
                <w:rFonts w:ascii="Cambria" w:eastAsia="Times New Roman" w:hAnsi="Cambria"/>
                <w:sz w:val="22"/>
                <w:szCs w:val="22"/>
              </w:rPr>
              <w:t>centres</w:t>
            </w:r>
            <w:proofErr w:type="spellEnd"/>
            <w:r w:rsidRPr="00003AA1">
              <w:rPr>
                <w:rFonts w:ascii="Cambria" w:eastAsia="Times New Roman" w:hAnsi="Cambria"/>
                <w:sz w:val="22"/>
                <w:szCs w:val="22"/>
              </w:rPr>
              <w:t xml:space="preserve"> to perform multiple measurements of the </w:t>
            </w:r>
            <w:r w:rsidRPr="00003AA1">
              <w:rPr>
                <w:rFonts w:ascii="Cambria" w:eastAsia="Times New Roman" w:hAnsi="Cambria"/>
                <w:i/>
                <w:sz w:val="22"/>
                <w:szCs w:val="22"/>
              </w:rPr>
              <w:t>horizontal displacement strain</w:t>
            </w:r>
            <w:r w:rsidRPr="00003AA1">
              <w:rPr>
                <w:rFonts w:ascii="Cambria" w:eastAsia="Times New Roman" w:hAnsi="Cambria"/>
                <w:sz w:val="22"/>
                <w:szCs w:val="22"/>
              </w:rPr>
              <w:t xml:space="preserve"> due to seismic or gravitational waves (e.g. 1000 sensors</w:t>
            </w:r>
            <w:r>
              <w:rPr>
                <w:rFonts w:ascii="Cambria" w:eastAsia="Times New Roman" w:hAnsi="Cambria"/>
                <w:sz w:val="22"/>
                <w:szCs w:val="22"/>
              </w:rPr>
              <w:t xml:space="preserve"> </w:t>
            </w:r>
            <w:r w:rsidRPr="00003AA1">
              <w:rPr>
                <w:rFonts w:ascii="Cambria" w:eastAsia="Times New Roman" w:hAnsi="Cambria"/>
                <w:sz w:val="22"/>
                <w:szCs w:val="22"/>
              </w:rPr>
              <w:t xml:space="preserve">for a gauge length of 10m).  The network </w:t>
            </w:r>
            <w:r>
              <w:rPr>
                <w:rFonts w:ascii="Cambria" w:eastAsia="Times New Roman" w:hAnsi="Cambria"/>
                <w:sz w:val="22"/>
                <w:szCs w:val="22"/>
              </w:rPr>
              <w:t>will</w:t>
            </w:r>
            <w:r w:rsidRPr="00003AA1">
              <w:rPr>
                <w:rFonts w:ascii="Cambria" w:eastAsia="Times New Roman" w:hAnsi="Cambria"/>
                <w:sz w:val="22"/>
                <w:szCs w:val="22"/>
              </w:rPr>
              <w:t xml:space="preserve"> be complemented with distributed</w:t>
            </w:r>
            <w:r>
              <w:rPr>
                <w:rFonts w:ascii="Cambria" w:eastAsia="Times New Roman" w:hAnsi="Cambria"/>
                <w:sz w:val="22"/>
                <w:szCs w:val="22"/>
              </w:rPr>
              <w:t xml:space="preserve"> a </w:t>
            </w:r>
            <w:r w:rsidRPr="00003AA1">
              <w:rPr>
                <w:rFonts w:ascii="Cambria" w:eastAsia="Times New Roman" w:hAnsi="Cambria"/>
                <w:sz w:val="22"/>
                <w:szCs w:val="22"/>
              </w:rPr>
              <w:t>temperature sensing (DTS) fiber im</w:t>
            </w:r>
            <w:r>
              <w:rPr>
                <w:rFonts w:ascii="Cambria" w:eastAsia="Times New Roman" w:hAnsi="Cambria"/>
                <w:sz w:val="22"/>
                <w:szCs w:val="22"/>
              </w:rPr>
              <w:t>p</w:t>
            </w:r>
            <w:r w:rsidRPr="00003AA1">
              <w:rPr>
                <w:rFonts w:ascii="Cambria" w:eastAsia="Times New Roman" w:hAnsi="Cambria"/>
                <w:sz w:val="22"/>
                <w:szCs w:val="22"/>
              </w:rPr>
              <w:t xml:space="preserve">lementation. Synergy with the project LGWA deploying seismometers sensitive to horizontal accelerations for GW detection can and will be exploited. </w:t>
            </w:r>
          </w:p>
          <w:p w:rsidR="004E2EB1" w:rsidRPr="00A14B76" w:rsidRDefault="004E2EB1" w:rsidP="00A14B76">
            <w:pPr>
              <w:tabs>
                <w:tab w:val="num" w:pos="720"/>
              </w:tabs>
              <w:jc w:val="both"/>
              <w:rPr>
                <w:rFonts w:ascii="Cambria" w:eastAsia="Times New Roman" w:hAnsi="Cambria"/>
                <w:sz w:val="22"/>
                <w:szCs w:val="22"/>
              </w:rPr>
            </w:pPr>
            <w:r w:rsidRPr="00003AA1">
              <w:rPr>
                <w:rFonts w:ascii="Cambria" w:eastAsia="Times New Roman" w:hAnsi="Cambria"/>
                <w:sz w:val="22"/>
                <w:szCs w:val="22"/>
              </w:rPr>
              <w:tab/>
              <w:t xml:space="preserve">The second phase of the project consists of a the deployment of Lunar </w:t>
            </w:r>
            <w:proofErr w:type="gramStart"/>
            <w:r w:rsidRPr="00003AA1">
              <w:rPr>
                <w:rFonts w:ascii="Cambria" w:eastAsia="Times New Roman" w:hAnsi="Cambria"/>
                <w:sz w:val="22"/>
                <w:szCs w:val="22"/>
              </w:rPr>
              <w:t xml:space="preserve">Ranging  </w:t>
            </w:r>
            <w:proofErr w:type="spellStart"/>
            <w:r w:rsidRPr="00003AA1">
              <w:rPr>
                <w:rFonts w:ascii="Cambria" w:eastAsia="Times New Roman" w:hAnsi="Cambria"/>
                <w:sz w:val="22"/>
                <w:szCs w:val="22"/>
              </w:rPr>
              <w:t>Strainmeter</w:t>
            </w:r>
            <w:proofErr w:type="spellEnd"/>
            <w:proofErr w:type="gramEnd"/>
            <w:r w:rsidRPr="00003AA1">
              <w:rPr>
                <w:rFonts w:ascii="Cambria" w:eastAsia="Times New Roman" w:hAnsi="Cambria"/>
                <w:sz w:val="22"/>
                <w:szCs w:val="22"/>
              </w:rPr>
              <w:t xml:space="preserve"> (LRS) along  the same  L form</w:t>
            </w:r>
            <w:r>
              <w:rPr>
                <w:rFonts w:ascii="Cambria" w:eastAsia="Times New Roman" w:hAnsi="Cambria"/>
                <w:sz w:val="22"/>
                <w:szCs w:val="22"/>
              </w:rPr>
              <w:t xml:space="preserve">, </w:t>
            </w:r>
            <w:r w:rsidRPr="00003AA1">
              <w:rPr>
                <w:rFonts w:ascii="Cambria" w:eastAsia="Times New Roman" w:hAnsi="Cambria"/>
                <w:sz w:val="22"/>
                <w:szCs w:val="22"/>
              </w:rPr>
              <w:t>that will profit from the new generation of ranging reflecting mirrors and high TRL lasers from the developments of LIS</w:t>
            </w:r>
            <w:r>
              <w:rPr>
                <w:rFonts w:ascii="Cambria" w:eastAsia="Times New Roman" w:hAnsi="Cambria"/>
                <w:sz w:val="22"/>
                <w:szCs w:val="22"/>
              </w:rPr>
              <w:t>A</w:t>
            </w:r>
            <w:r w:rsidRPr="00003AA1">
              <w:rPr>
                <w:rFonts w:ascii="Cambria" w:eastAsia="Times New Roman" w:hAnsi="Cambria"/>
                <w:sz w:val="22"/>
                <w:szCs w:val="22"/>
              </w:rPr>
              <w:t xml:space="preserve">. The second phase will greatly profit from the beam-forming capabilities of phase 1, giving a detailed description of the surface seismic noises and the LISA Pathfinder and </w:t>
            </w:r>
            <w:r>
              <w:rPr>
                <w:rFonts w:ascii="Cambria" w:eastAsia="Times New Roman" w:hAnsi="Cambria"/>
                <w:sz w:val="22"/>
                <w:szCs w:val="22"/>
              </w:rPr>
              <w:t xml:space="preserve">LISA </w:t>
            </w:r>
            <w:r w:rsidRPr="00003AA1">
              <w:rPr>
                <w:rFonts w:ascii="Cambria" w:eastAsia="Times New Roman" w:hAnsi="Cambria"/>
                <w:sz w:val="22"/>
                <w:szCs w:val="22"/>
              </w:rPr>
              <w:t xml:space="preserve">pre-flight experience. </w:t>
            </w:r>
            <w:r w:rsidR="00A14B76">
              <w:rPr>
                <w:rFonts w:ascii="Cambria" w:eastAsia="Times New Roman" w:hAnsi="Cambria"/>
                <w:sz w:val="22"/>
                <w:szCs w:val="22"/>
              </w:rPr>
              <w:t xml:space="preserve">  </w:t>
            </w:r>
            <w:r>
              <w:rPr>
                <w:rFonts w:ascii="Cambria" w:hAnsi="Cambria"/>
                <w:sz w:val="22"/>
                <w:szCs w:val="22"/>
              </w:rPr>
              <w:t xml:space="preserve">The other very important issue </w:t>
            </w:r>
            <w:r w:rsidR="00A14B76">
              <w:rPr>
                <w:rFonts w:ascii="Cambria" w:hAnsi="Cambria"/>
                <w:sz w:val="22"/>
                <w:szCs w:val="22"/>
              </w:rPr>
              <w:t xml:space="preserve">of LSGA </w:t>
            </w:r>
            <w:r>
              <w:rPr>
                <w:rFonts w:ascii="Cambria" w:hAnsi="Cambria"/>
                <w:sz w:val="22"/>
                <w:szCs w:val="22"/>
              </w:rPr>
              <w:t xml:space="preserve">is the deployment issue.  A small rover could be the optimal solution, but the largest challenge remaining is the optimal contact with the ground. </w:t>
            </w:r>
          </w:p>
          <w:p w:rsidR="002321E5" w:rsidRDefault="00A14B76" w:rsidP="00E32FC1">
            <w:pPr>
              <w:spacing w:before="60" w:after="60"/>
              <w:rPr>
                <w:rFonts w:ascii="Cambria" w:hAnsi="Cambria"/>
                <w:sz w:val="22"/>
                <w:szCs w:val="22"/>
              </w:rPr>
            </w:pPr>
            <w:r>
              <w:rPr>
                <w:rFonts w:ascii="Times New Roman" w:hAnsi="Times New Roman" w:cs="Times New Roman"/>
                <w:sz w:val="22"/>
                <w:szCs w:val="22"/>
                <w:lang w:val="en-GB"/>
              </w:rPr>
              <w:t xml:space="preserve">      LSGA will also satisfy a series of ambitious geoscience goals: a) </w:t>
            </w:r>
            <w:r w:rsidR="002321E5" w:rsidRPr="00B15015">
              <w:rPr>
                <w:rFonts w:ascii="Cambria" w:hAnsi="Cambria"/>
                <w:bCs/>
                <w:sz w:val="22"/>
                <w:szCs w:val="22"/>
                <w:lang w:val="en-GB"/>
              </w:rPr>
              <w:t xml:space="preserve">Study the lunar interior in a way complementary to </w:t>
            </w:r>
            <w:r>
              <w:rPr>
                <w:rFonts w:ascii="Cambria" w:hAnsi="Cambria"/>
                <w:bCs/>
                <w:sz w:val="22"/>
                <w:szCs w:val="22"/>
                <w:lang w:val="en-GB"/>
              </w:rPr>
              <w:t xml:space="preserve">the </w:t>
            </w:r>
            <w:proofErr w:type="spellStart"/>
            <w:r>
              <w:rPr>
                <w:rFonts w:ascii="Cambria" w:hAnsi="Cambria"/>
                <w:bCs/>
                <w:sz w:val="22"/>
                <w:szCs w:val="22"/>
                <w:lang w:val="en-GB"/>
              </w:rPr>
              <w:t>Farside</w:t>
            </w:r>
            <w:proofErr w:type="spellEnd"/>
            <w:r>
              <w:rPr>
                <w:rFonts w:ascii="Cambria" w:hAnsi="Cambria"/>
                <w:bCs/>
                <w:sz w:val="22"/>
                <w:szCs w:val="22"/>
                <w:lang w:val="en-GB"/>
              </w:rPr>
              <w:t xml:space="preserve"> </w:t>
            </w:r>
            <w:r w:rsidR="00E32FC1">
              <w:rPr>
                <w:rFonts w:ascii="Cambria" w:hAnsi="Cambria"/>
                <w:bCs/>
                <w:sz w:val="22"/>
                <w:szCs w:val="22"/>
                <w:lang w:val="en-GB"/>
              </w:rPr>
              <w:t xml:space="preserve">Seismic Suite to be deployed in 2024-2025 </w:t>
            </w:r>
            <w:r w:rsidR="002321E5" w:rsidRPr="00B15015">
              <w:rPr>
                <w:rFonts w:ascii="Cambria" w:hAnsi="Cambria"/>
                <w:bCs/>
                <w:sz w:val="22"/>
                <w:szCs w:val="22"/>
                <w:lang w:val="en-GB"/>
              </w:rPr>
              <w:t>(horizontal versus vertical displacement and localising multi-sensor versus isolated measurements)</w:t>
            </w:r>
            <w:r w:rsidR="00E32FC1">
              <w:rPr>
                <w:rFonts w:ascii="Cambria" w:hAnsi="Cambria"/>
                <w:bCs/>
                <w:sz w:val="22"/>
                <w:szCs w:val="22"/>
                <w:lang w:val="en-GB"/>
              </w:rPr>
              <w:t xml:space="preserve"> using </w:t>
            </w:r>
            <w:r w:rsidR="002321E5" w:rsidRPr="00B15015">
              <w:rPr>
                <w:rFonts w:ascii="Cambria" w:hAnsi="Cambria"/>
                <w:bCs/>
                <w:iCs/>
                <w:sz w:val="22"/>
                <w:szCs w:val="22"/>
                <w:lang w:val="en-GB"/>
              </w:rPr>
              <w:t xml:space="preserve"> Deep Moon Quakes  (DMQ</w:t>
            </w:r>
            <w:r w:rsidR="002321E5" w:rsidRPr="00B15015">
              <w:rPr>
                <w:rFonts w:ascii="Cambria" w:hAnsi="Cambria"/>
                <w:bCs/>
                <w:sz w:val="22"/>
                <w:szCs w:val="22"/>
                <w:lang w:val="en-GB"/>
              </w:rPr>
              <w:t>)</w:t>
            </w:r>
            <w:r w:rsidR="002321E5" w:rsidRPr="00B15015">
              <w:rPr>
                <w:rFonts w:ascii="Cambria" w:hAnsi="Cambria"/>
                <w:sz w:val="22"/>
                <w:szCs w:val="22"/>
                <w:lang w:val="en-GB"/>
              </w:rPr>
              <w:t xml:space="preserve"> to study the nature of the crust/mantle boundary and improve the understanding of  crustal thickness and composition</w:t>
            </w:r>
            <w:r w:rsidR="00E32FC1">
              <w:rPr>
                <w:rFonts w:ascii="Cambria" w:hAnsi="Cambria"/>
                <w:sz w:val="22"/>
                <w:szCs w:val="22"/>
                <w:lang w:val="en-GB"/>
              </w:rPr>
              <w:t xml:space="preserve">; b) </w:t>
            </w:r>
            <w:r w:rsidR="002321E5" w:rsidRPr="00B15015">
              <w:rPr>
                <w:rFonts w:ascii="Cambria" w:hAnsi="Cambria"/>
                <w:bCs/>
                <w:sz w:val="22"/>
                <w:szCs w:val="22"/>
                <w:lang w:val="en-GB"/>
              </w:rPr>
              <w:t>Study the lunar subsurface</w:t>
            </w:r>
            <w:r w:rsidR="002321E5">
              <w:rPr>
                <w:rFonts w:ascii="Cambria" w:hAnsi="Cambria"/>
                <w:b/>
                <w:bCs/>
                <w:sz w:val="22"/>
                <w:szCs w:val="22"/>
                <w:lang w:val="en-GB"/>
              </w:rPr>
              <w:t xml:space="preserve"> </w:t>
            </w:r>
            <w:r w:rsidR="002321E5" w:rsidRPr="00DD2C91">
              <w:rPr>
                <w:rFonts w:ascii="Cambria" w:hAnsi="Cambria"/>
                <w:bCs/>
                <w:sz w:val="22"/>
                <w:szCs w:val="22"/>
                <w:lang w:val="en-GB"/>
              </w:rPr>
              <w:t>and in particular the lunar background hum</w:t>
            </w:r>
            <w:r w:rsidR="00E32FC1">
              <w:rPr>
                <w:rFonts w:ascii="Cambria" w:hAnsi="Cambria"/>
                <w:bCs/>
                <w:sz w:val="22"/>
                <w:szCs w:val="22"/>
                <w:lang w:val="en-GB"/>
              </w:rPr>
              <w:t xml:space="preserve"> (LBH)</w:t>
            </w:r>
            <w:r w:rsidR="002321E5" w:rsidRPr="00DD2C91">
              <w:rPr>
                <w:rFonts w:ascii="Cambria" w:hAnsi="Cambria"/>
                <w:bCs/>
                <w:sz w:val="22"/>
                <w:szCs w:val="22"/>
                <w:lang w:val="en-GB"/>
              </w:rPr>
              <w:t xml:space="preserve">. The increased localisation potential of LSGA, due to its </w:t>
            </w:r>
            <w:proofErr w:type="spellStart"/>
            <w:r w:rsidR="002321E5" w:rsidRPr="00DD2C91">
              <w:rPr>
                <w:rFonts w:ascii="Cambria" w:hAnsi="Cambria"/>
                <w:bCs/>
                <w:sz w:val="22"/>
                <w:szCs w:val="22"/>
                <w:lang w:val="en-GB"/>
              </w:rPr>
              <w:t>mutli</w:t>
            </w:r>
            <w:proofErr w:type="spellEnd"/>
            <w:r w:rsidR="002321E5" w:rsidRPr="00DD2C91">
              <w:rPr>
                <w:rFonts w:ascii="Cambria" w:hAnsi="Cambria"/>
                <w:bCs/>
                <w:sz w:val="22"/>
                <w:szCs w:val="22"/>
                <w:lang w:val="en-GB"/>
              </w:rPr>
              <w:t xml:space="preserve">-sensor structure will certainly be a big asset of characterisation of each component of LBH. </w:t>
            </w:r>
            <w:r w:rsidR="002321E5" w:rsidRPr="00DD2C91">
              <w:rPr>
                <w:rFonts w:ascii="Cambria" w:hAnsi="Cambria"/>
                <w:sz w:val="22"/>
                <w:szCs w:val="22"/>
                <w:lang w:val="en-GB"/>
              </w:rPr>
              <w:t xml:space="preserve"> LSGA can be used to further investigate the presence of the water in the subsurface of the Moon. </w:t>
            </w:r>
            <w:r w:rsidR="002321E5" w:rsidRPr="00DD2C91">
              <w:rPr>
                <w:rFonts w:ascii="Cambria" w:hAnsi="Cambria"/>
                <w:bCs/>
                <w:sz w:val="22"/>
                <w:szCs w:val="22"/>
                <w:lang w:val="en-GB"/>
              </w:rPr>
              <w:t xml:space="preserve">The natural activities on the Moon, such as Thermal Quakes and Moonquakes, as well as Meteorite </w:t>
            </w:r>
            <w:proofErr w:type="gramStart"/>
            <w:r w:rsidR="002321E5" w:rsidRPr="00DD2C91">
              <w:rPr>
                <w:rFonts w:ascii="Cambria" w:hAnsi="Cambria"/>
                <w:bCs/>
                <w:sz w:val="22"/>
                <w:szCs w:val="22"/>
                <w:lang w:val="en-GB"/>
              </w:rPr>
              <w:t>Impact  (</w:t>
            </w:r>
            <w:proofErr w:type="gramEnd"/>
            <w:r w:rsidR="002321E5" w:rsidRPr="00DD2C91">
              <w:rPr>
                <w:rFonts w:ascii="Cambria" w:hAnsi="Cambria"/>
                <w:bCs/>
                <w:sz w:val="22"/>
                <w:szCs w:val="22"/>
                <w:lang w:val="en-GB"/>
              </w:rPr>
              <w:t>MI) vibration can be used as ambient seismic sources.</w:t>
            </w:r>
            <w:r w:rsidR="002321E5" w:rsidRPr="00DD2C91">
              <w:rPr>
                <w:rFonts w:ascii="Cambria" w:hAnsi="Cambria"/>
                <w:sz w:val="22"/>
                <w:szCs w:val="22"/>
                <w:lang w:val="en-GB"/>
              </w:rPr>
              <w:t xml:space="preserve"> The low-frequency response of EFDAS is of particular importance </w:t>
            </w:r>
            <w:proofErr w:type="gramStart"/>
            <w:r w:rsidR="002321E5" w:rsidRPr="00DD2C91">
              <w:rPr>
                <w:rFonts w:ascii="Cambria" w:hAnsi="Cambria"/>
                <w:sz w:val="22"/>
                <w:szCs w:val="22"/>
                <w:lang w:val="en-GB"/>
              </w:rPr>
              <w:t>for  quantitatively</w:t>
            </w:r>
            <w:proofErr w:type="gramEnd"/>
            <w:r w:rsidR="002321E5" w:rsidRPr="00DD2C91">
              <w:rPr>
                <w:rFonts w:ascii="Cambria" w:hAnsi="Cambria"/>
                <w:sz w:val="22"/>
                <w:szCs w:val="22"/>
                <w:lang w:val="en-GB"/>
              </w:rPr>
              <w:t xml:space="preserve"> precise estimation of elastic reservoir properties and estimating the extent of any water reservoir existing in the subsurface of the Moon</w:t>
            </w:r>
            <w:r w:rsidR="00E32FC1">
              <w:rPr>
                <w:rFonts w:ascii="Cambria" w:hAnsi="Cambria"/>
                <w:sz w:val="22"/>
                <w:szCs w:val="22"/>
                <w:lang w:val="en-GB"/>
              </w:rPr>
              <w:t xml:space="preserve">; c) </w:t>
            </w:r>
            <w:r w:rsidR="002321E5" w:rsidRPr="00E32FC1">
              <w:rPr>
                <w:rFonts w:ascii="Cambria" w:hAnsi="Cambria"/>
                <w:sz w:val="22"/>
                <w:szCs w:val="22"/>
              </w:rPr>
              <w:t xml:space="preserve">Study of </w:t>
            </w:r>
            <w:r w:rsidR="002321E5" w:rsidRPr="00E32FC1">
              <w:rPr>
                <w:rFonts w:ascii="Cambria" w:hAnsi="Cambria"/>
                <w:spacing w:val="-2"/>
                <w:sz w:val="22"/>
                <w:szCs w:val="22"/>
              </w:rPr>
              <w:t xml:space="preserve"> </w:t>
            </w:r>
            <w:r w:rsidR="002321E5" w:rsidRPr="00E32FC1">
              <w:rPr>
                <w:rFonts w:ascii="Cambria" w:hAnsi="Cambria"/>
                <w:sz w:val="22"/>
                <w:szCs w:val="22"/>
              </w:rPr>
              <w:t>the</w:t>
            </w:r>
            <w:r w:rsidR="002321E5" w:rsidRPr="00E32FC1">
              <w:rPr>
                <w:rFonts w:ascii="Cambria" w:hAnsi="Cambria"/>
                <w:spacing w:val="-3"/>
                <w:sz w:val="22"/>
                <w:szCs w:val="22"/>
              </w:rPr>
              <w:t xml:space="preserve"> </w:t>
            </w:r>
            <w:r w:rsidR="002321E5" w:rsidRPr="00E32FC1">
              <w:rPr>
                <w:rFonts w:ascii="Cambria" w:hAnsi="Cambria"/>
                <w:sz w:val="22"/>
                <w:szCs w:val="22"/>
              </w:rPr>
              <w:t>mineralogy</w:t>
            </w:r>
            <w:r w:rsidR="002321E5" w:rsidRPr="00E32FC1">
              <w:rPr>
                <w:rFonts w:ascii="Cambria" w:hAnsi="Cambria"/>
                <w:spacing w:val="-1"/>
                <w:sz w:val="22"/>
                <w:szCs w:val="22"/>
              </w:rPr>
              <w:t xml:space="preserve"> </w:t>
            </w:r>
            <w:r w:rsidR="002321E5" w:rsidRPr="00E32FC1">
              <w:rPr>
                <w:rFonts w:ascii="Cambria" w:hAnsi="Cambria"/>
                <w:sz w:val="22"/>
                <w:szCs w:val="22"/>
              </w:rPr>
              <w:t>of</w:t>
            </w:r>
            <w:r w:rsidR="002321E5" w:rsidRPr="00E32FC1">
              <w:rPr>
                <w:rFonts w:ascii="Cambria" w:hAnsi="Cambria"/>
                <w:spacing w:val="-2"/>
                <w:sz w:val="22"/>
                <w:szCs w:val="22"/>
              </w:rPr>
              <w:t xml:space="preserve"> </w:t>
            </w:r>
            <w:r w:rsidR="002321E5" w:rsidRPr="00E32FC1">
              <w:rPr>
                <w:rFonts w:ascii="Cambria" w:hAnsi="Cambria"/>
                <w:sz w:val="22"/>
                <w:szCs w:val="22"/>
              </w:rPr>
              <w:t>the</w:t>
            </w:r>
            <w:r w:rsidR="002321E5" w:rsidRPr="00E32FC1">
              <w:rPr>
                <w:rFonts w:ascii="Cambria" w:hAnsi="Cambria"/>
                <w:spacing w:val="-2"/>
                <w:sz w:val="22"/>
                <w:szCs w:val="22"/>
              </w:rPr>
              <w:t xml:space="preserve"> </w:t>
            </w:r>
            <w:r w:rsidR="002321E5" w:rsidRPr="00E32FC1">
              <w:rPr>
                <w:rFonts w:ascii="Cambria" w:hAnsi="Cambria"/>
                <w:sz w:val="22"/>
                <w:szCs w:val="22"/>
              </w:rPr>
              <w:t>mantle</w:t>
            </w:r>
            <w:r w:rsidR="00E32FC1" w:rsidRPr="00E32FC1">
              <w:rPr>
                <w:rFonts w:ascii="Cambria" w:hAnsi="Cambria"/>
                <w:sz w:val="22"/>
                <w:szCs w:val="22"/>
              </w:rPr>
              <w:t xml:space="preserve"> and also </w:t>
            </w:r>
            <w:r w:rsidR="002321E5" w:rsidRPr="00E32FC1">
              <w:rPr>
                <w:rFonts w:ascii="Cambria" w:hAnsi="Cambria"/>
                <w:sz w:val="22"/>
                <w:szCs w:val="22"/>
              </w:rPr>
              <w:t>how</w:t>
            </w:r>
            <w:r w:rsidR="002321E5" w:rsidRPr="00E32FC1">
              <w:rPr>
                <w:rFonts w:ascii="Cambria" w:hAnsi="Cambria"/>
                <w:spacing w:val="-3"/>
                <w:sz w:val="22"/>
                <w:szCs w:val="22"/>
              </w:rPr>
              <w:t xml:space="preserve"> </w:t>
            </w:r>
            <w:r w:rsidR="002321E5" w:rsidRPr="00E32FC1">
              <w:rPr>
                <w:rFonts w:ascii="Cambria" w:hAnsi="Cambria"/>
                <w:sz w:val="22"/>
                <w:szCs w:val="22"/>
              </w:rPr>
              <w:t>do</w:t>
            </w:r>
            <w:r w:rsidR="002321E5" w:rsidRPr="00E32FC1">
              <w:rPr>
                <w:rFonts w:ascii="Cambria" w:hAnsi="Cambria"/>
                <w:spacing w:val="-2"/>
                <w:sz w:val="22"/>
                <w:szCs w:val="22"/>
              </w:rPr>
              <w:t xml:space="preserve"> </w:t>
            </w:r>
            <w:r w:rsidR="002321E5" w:rsidRPr="00E32FC1">
              <w:rPr>
                <w:rFonts w:ascii="Cambria" w:hAnsi="Cambria"/>
                <w:sz w:val="22"/>
                <w:szCs w:val="22"/>
              </w:rPr>
              <w:t>crustal</w:t>
            </w:r>
            <w:r w:rsidR="002321E5" w:rsidRPr="00E32FC1">
              <w:rPr>
                <w:rFonts w:ascii="Cambria" w:hAnsi="Cambria"/>
                <w:spacing w:val="-1"/>
                <w:sz w:val="22"/>
                <w:szCs w:val="22"/>
              </w:rPr>
              <w:t xml:space="preserve"> </w:t>
            </w:r>
            <w:r w:rsidR="002321E5" w:rsidRPr="00E32FC1">
              <w:rPr>
                <w:rFonts w:ascii="Cambria" w:hAnsi="Cambria"/>
                <w:sz w:val="22"/>
                <w:szCs w:val="22"/>
              </w:rPr>
              <w:t>and</w:t>
            </w:r>
            <w:r w:rsidR="002321E5" w:rsidRPr="00E32FC1">
              <w:rPr>
                <w:rFonts w:ascii="Cambria" w:hAnsi="Cambria"/>
                <w:spacing w:val="-2"/>
                <w:sz w:val="22"/>
                <w:szCs w:val="22"/>
              </w:rPr>
              <w:t xml:space="preserve"> </w:t>
            </w:r>
            <w:r w:rsidR="002321E5" w:rsidRPr="00E32FC1">
              <w:rPr>
                <w:rFonts w:ascii="Cambria" w:hAnsi="Cambria"/>
                <w:sz w:val="22"/>
                <w:szCs w:val="22"/>
              </w:rPr>
              <w:t>mantle</w:t>
            </w:r>
            <w:r w:rsidR="002321E5" w:rsidRPr="00E32FC1">
              <w:rPr>
                <w:rFonts w:ascii="Cambria" w:hAnsi="Cambria"/>
                <w:spacing w:val="-2"/>
                <w:sz w:val="22"/>
                <w:szCs w:val="22"/>
              </w:rPr>
              <w:t xml:space="preserve"> </w:t>
            </w:r>
            <w:r w:rsidR="002321E5" w:rsidRPr="00E32FC1">
              <w:rPr>
                <w:rFonts w:ascii="Cambria" w:hAnsi="Cambria"/>
                <w:sz w:val="22"/>
                <w:szCs w:val="22"/>
              </w:rPr>
              <w:t>structures</w:t>
            </w:r>
            <w:r w:rsidR="002321E5" w:rsidRPr="00E32FC1">
              <w:rPr>
                <w:rFonts w:ascii="Cambria" w:hAnsi="Cambria"/>
                <w:spacing w:val="-2"/>
                <w:sz w:val="22"/>
                <w:szCs w:val="22"/>
              </w:rPr>
              <w:t xml:space="preserve"> </w:t>
            </w:r>
            <w:r w:rsidR="002321E5" w:rsidRPr="00E32FC1">
              <w:rPr>
                <w:rFonts w:ascii="Cambria" w:hAnsi="Cambria"/>
                <w:sz w:val="22"/>
                <w:szCs w:val="22"/>
              </w:rPr>
              <w:t>vary</w:t>
            </w:r>
            <w:r w:rsidR="002321E5" w:rsidRPr="00E32FC1">
              <w:rPr>
                <w:rFonts w:ascii="Cambria" w:hAnsi="Cambria"/>
                <w:spacing w:val="-2"/>
                <w:sz w:val="22"/>
                <w:szCs w:val="22"/>
              </w:rPr>
              <w:t xml:space="preserve"> </w:t>
            </w:r>
            <w:r w:rsidR="002321E5" w:rsidRPr="00E32FC1">
              <w:rPr>
                <w:rFonts w:ascii="Cambria" w:hAnsi="Cambria"/>
                <w:sz w:val="22"/>
                <w:szCs w:val="22"/>
              </w:rPr>
              <w:t>from</w:t>
            </w:r>
            <w:r w:rsidR="002321E5" w:rsidRPr="00E32FC1">
              <w:rPr>
                <w:rFonts w:ascii="Cambria" w:hAnsi="Cambria"/>
                <w:spacing w:val="-2"/>
                <w:sz w:val="22"/>
                <w:szCs w:val="22"/>
              </w:rPr>
              <w:t xml:space="preserve"> </w:t>
            </w:r>
            <w:r w:rsidR="002321E5" w:rsidRPr="00E32FC1">
              <w:rPr>
                <w:rFonts w:ascii="Cambria" w:hAnsi="Cambria"/>
                <w:sz w:val="22"/>
                <w:szCs w:val="22"/>
              </w:rPr>
              <w:t>one</w:t>
            </w:r>
            <w:r w:rsidR="002321E5" w:rsidRPr="00E32FC1">
              <w:rPr>
                <w:rFonts w:ascii="Cambria" w:hAnsi="Cambria"/>
                <w:spacing w:val="-2"/>
                <w:sz w:val="22"/>
                <w:szCs w:val="22"/>
              </w:rPr>
              <w:t xml:space="preserve"> </w:t>
            </w:r>
            <w:r w:rsidR="002321E5" w:rsidRPr="00E32FC1">
              <w:rPr>
                <w:rFonts w:ascii="Cambria" w:hAnsi="Cambria"/>
                <w:sz w:val="22"/>
                <w:szCs w:val="22"/>
              </w:rPr>
              <w:t>region</w:t>
            </w:r>
            <w:r w:rsidR="002321E5" w:rsidRPr="00E32FC1">
              <w:rPr>
                <w:rFonts w:ascii="Cambria" w:hAnsi="Cambria"/>
                <w:spacing w:val="-2"/>
                <w:sz w:val="22"/>
                <w:szCs w:val="22"/>
              </w:rPr>
              <w:t xml:space="preserve"> </w:t>
            </w:r>
            <w:r w:rsidR="002321E5" w:rsidRPr="00E32FC1">
              <w:rPr>
                <w:rFonts w:ascii="Cambria" w:hAnsi="Cambria"/>
                <w:sz w:val="22"/>
                <w:szCs w:val="22"/>
              </w:rPr>
              <w:t>to</w:t>
            </w:r>
            <w:r w:rsidR="002321E5" w:rsidRPr="00E32FC1">
              <w:rPr>
                <w:rFonts w:ascii="Cambria" w:hAnsi="Cambria"/>
                <w:spacing w:val="-2"/>
                <w:sz w:val="22"/>
                <w:szCs w:val="22"/>
              </w:rPr>
              <w:t xml:space="preserve"> </w:t>
            </w:r>
            <w:r w:rsidR="002321E5" w:rsidRPr="00E32FC1">
              <w:rPr>
                <w:rFonts w:ascii="Cambria" w:hAnsi="Cambria"/>
                <w:sz w:val="22"/>
                <w:szCs w:val="22"/>
              </w:rPr>
              <w:t>another</w:t>
            </w:r>
            <w:r w:rsidR="00E32FC1" w:rsidRPr="00E32FC1">
              <w:rPr>
                <w:rFonts w:ascii="Cambria" w:hAnsi="Cambria"/>
                <w:sz w:val="22"/>
                <w:szCs w:val="22"/>
              </w:rPr>
              <w:t>.</w:t>
            </w:r>
            <w:r w:rsidR="002321E5" w:rsidRPr="00E32FC1">
              <w:rPr>
                <w:rFonts w:ascii="Cambria" w:hAnsi="Cambria"/>
                <w:sz w:val="22"/>
                <w:szCs w:val="22"/>
              </w:rPr>
              <w:t xml:space="preserve"> </w:t>
            </w:r>
            <w:r w:rsidR="002321E5" w:rsidRPr="00475ADB">
              <w:rPr>
                <w:rFonts w:ascii="Cambria" w:hAnsi="Cambria"/>
                <w:sz w:val="22"/>
                <w:szCs w:val="22"/>
              </w:rPr>
              <w:tab/>
            </w:r>
          </w:p>
          <w:p w:rsidR="002321E5" w:rsidRDefault="002321E5" w:rsidP="002321E5">
            <w:pPr>
              <w:jc w:val="both"/>
              <w:rPr>
                <w:rFonts w:ascii="Cambria" w:hAnsi="Cambria"/>
                <w:sz w:val="22"/>
                <w:szCs w:val="22"/>
              </w:rPr>
            </w:pPr>
            <w:r w:rsidRPr="00475ADB">
              <w:rPr>
                <w:rFonts w:ascii="Cambria" w:hAnsi="Cambria"/>
                <w:sz w:val="22"/>
                <w:szCs w:val="22"/>
              </w:rPr>
              <w:t xml:space="preserve"> </w:t>
            </w:r>
            <w:r>
              <w:rPr>
                <w:rFonts w:ascii="Cambria" w:hAnsi="Cambria"/>
                <w:sz w:val="22"/>
                <w:szCs w:val="22"/>
              </w:rPr>
              <w:tab/>
            </w:r>
            <w:r w:rsidRPr="00475ADB">
              <w:rPr>
                <w:rFonts w:ascii="Cambria" w:hAnsi="Cambria"/>
                <w:w w:val="110"/>
                <w:sz w:val="22"/>
                <w:szCs w:val="22"/>
              </w:rPr>
              <w:t xml:space="preserve">In summary, current fiber optics technologies permit, provided their TRL is augmented, an order of magnitude better individual sensor displacement sensitivity w.r.t. Apollo, while one can obtain acceleration and displacement sensitivities close to the ones of VBB seismometers @ 1Hz which therefore can be used for calibration purposes and an order of magnitude better sensitivities at the </w:t>
            </w:r>
            <w:proofErr w:type="spellStart"/>
            <w:r w:rsidRPr="00475ADB">
              <w:rPr>
                <w:rFonts w:ascii="Cambria" w:hAnsi="Cambria"/>
                <w:w w:val="110"/>
                <w:sz w:val="22"/>
                <w:szCs w:val="22"/>
              </w:rPr>
              <w:t>mHz</w:t>
            </w:r>
            <w:proofErr w:type="spellEnd"/>
            <w:r w:rsidRPr="00475ADB">
              <w:rPr>
                <w:rFonts w:ascii="Cambria" w:hAnsi="Cambria"/>
                <w:w w:val="110"/>
                <w:sz w:val="22"/>
                <w:szCs w:val="22"/>
              </w:rPr>
              <w:t xml:space="preserve"> range.  Their networking capacity brings another factor </w:t>
            </w:r>
            <w:r>
              <w:rPr>
                <w:rFonts w:ascii="Cambria" w:hAnsi="Cambria"/>
                <w:w w:val="110"/>
                <w:sz w:val="22"/>
                <w:szCs w:val="22"/>
              </w:rPr>
              <w:t xml:space="preserve">circa </w:t>
            </w:r>
            <w:r w:rsidRPr="00475ADB">
              <w:rPr>
                <w:rFonts w:ascii="Cambria" w:hAnsi="Cambria"/>
                <w:w w:val="110"/>
                <w:sz w:val="22"/>
                <w:szCs w:val="22"/>
              </w:rPr>
              <w:t>20</w:t>
            </w:r>
            <w:r w:rsidRPr="00475ADB">
              <w:rPr>
                <w:rFonts w:ascii="Cambria" w:hAnsi="Cambria"/>
                <w:bCs/>
                <w:iCs/>
                <w:sz w:val="22"/>
                <w:szCs w:val="22"/>
              </w:rPr>
              <w:t xml:space="preserve"> by stacking.</w:t>
            </w:r>
            <w:r>
              <w:rPr>
                <w:rFonts w:ascii="Cambria" w:hAnsi="Cambria"/>
                <w:w w:val="110"/>
                <w:sz w:val="22"/>
                <w:szCs w:val="22"/>
              </w:rPr>
              <w:t xml:space="preserve"> </w:t>
            </w:r>
            <w:r>
              <w:rPr>
                <w:rFonts w:ascii="Cambria" w:hAnsi="Cambria"/>
                <w:sz w:val="22"/>
                <w:szCs w:val="22"/>
              </w:rPr>
              <w:t>T</w:t>
            </w:r>
            <w:r w:rsidRPr="00475ADB">
              <w:rPr>
                <w:rFonts w:ascii="Cambria" w:hAnsi="Cambria"/>
                <w:sz w:val="22"/>
                <w:szCs w:val="22"/>
              </w:rPr>
              <w:t xml:space="preserve">he current sensitivities of LSGA-EFDAS, seem to be sufficient to address </w:t>
            </w:r>
            <w:r>
              <w:rPr>
                <w:rFonts w:ascii="Cambria" w:hAnsi="Cambria"/>
                <w:sz w:val="22"/>
                <w:szCs w:val="22"/>
              </w:rPr>
              <w:t>some</w:t>
            </w:r>
            <w:r w:rsidRPr="00475ADB">
              <w:rPr>
                <w:rFonts w:ascii="Cambria" w:hAnsi="Cambria"/>
                <w:sz w:val="22"/>
                <w:szCs w:val="22"/>
              </w:rPr>
              <w:t xml:space="preserve"> major seismic measurement challenges. Stacking and template matching will increase further the sensitivity, in cases where this is applicable. The LSGA-EFDAS </w:t>
            </w:r>
            <w:r w:rsidRPr="008575CD">
              <w:rPr>
                <w:rFonts w:ascii="Cambria" w:hAnsi="Cambria"/>
                <w:sz w:val="22"/>
                <w:szCs w:val="22"/>
              </w:rPr>
              <w:t>p</w:t>
            </w:r>
            <w:r>
              <w:rPr>
                <w:rFonts w:ascii="Cambria" w:hAnsi="Cambria"/>
                <w:sz w:val="22"/>
                <w:szCs w:val="22"/>
              </w:rPr>
              <w:t xml:space="preserve">hase 1 </w:t>
            </w:r>
            <w:r w:rsidRPr="00475ADB">
              <w:rPr>
                <w:rFonts w:ascii="Cambria" w:hAnsi="Cambria"/>
                <w:sz w:val="22"/>
                <w:szCs w:val="22"/>
              </w:rPr>
              <w:t xml:space="preserve">network complies to the demands of a Geoscience oriented study, and can also identify properly the seismic activity as a background to GW studies. </w:t>
            </w:r>
          </w:p>
          <w:p w:rsidR="000703BA" w:rsidRDefault="00044CE7" w:rsidP="00A5336A">
            <w:pPr>
              <w:spacing w:before="60" w:after="60"/>
              <w:rPr>
                <w:rFonts w:ascii="Times New Roman" w:hAnsi="Times New Roman" w:cs="Times New Roman"/>
                <w:sz w:val="22"/>
                <w:szCs w:val="22"/>
                <w:lang w:val="en-GB"/>
              </w:rPr>
            </w:pPr>
            <w:r w:rsidRPr="0091758A">
              <w:rPr>
                <w:rFonts w:ascii="Times New Roman" w:hAnsi="Times New Roman" w:cs="Times New Roman"/>
                <w:b/>
                <w:sz w:val="22"/>
                <w:szCs w:val="22"/>
                <w:lang w:val="en-GB"/>
              </w:rPr>
              <w:lastRenderedPageBreak/>
              <w:t xml:space="preserve">Subtask X.3 </w:t>
            </w:r>
            <w:proofErr w:type="spellStart"/>
            <w:r w:rsidR="0091758A" w:rsidRPr="0091758A">
              <w:rPr>
                <w:rFonts w:ascii="Times New Roman" w:hAnsi="Times New Roman" w:cs="Times New Roman"/>
                <w:b/>
                <w:sz w:val="22"/>
                <w:szCs w:val="22"/>
                <w:lang w:val="en-GB"/>
              </w:rPr>
              <w:t>Fiber</w:t>
            </w:r>
            <w:proofErr w:type="spellEnd"/>
            <w:r w:rsidR="0091758A" w:rsidRPr="0091758A">
              <w:rPr>
                <w:rFonts w:ascii="Times New Roman" w:hAnsi="Times New Roman" w:cs="Times New Roman"/>
                <w:b/>
                <w:sz w:val="22"/>
                <w:szCs w:val="22"/>
                <w:lang w:val="en-GB"/>
              </w:rPr>
              <w:t xml:space="preserve"> network coordination, </w:t>
            </w:r>
            <w:r w:rsidR="00DE2B43">
              <w:rPr>
                <w:rFonts w:ascii="Times New Roman" w:hAnsi="Times New Roman" w:cs="Times New Roman"/>
                <w:b/>
                <w:sz w:val="22"/>
                <w:szCs w:val="22"/>
                <w:lang w:val="en-GB"/>
              </w:rPr>
              <w:t xml:space="preserve">data availability, </w:t>
            </w:r>
            <w:r w:rsidR="0091758A" w:rsidRPr="0091758A">
              <w:rPr>
                <w:rFonts w:ascii="Times New Roman" w:hAnsi="Times New Roman" w:cs="Times New Roman"/>
                <w:b/>
                <w:sz w:val="22"/>
                <w:szCs w:val="22"/>
                <w:lang w:val="en-GB"/>
              </w:rPr>
              <w:t>engagement and inclusion issues.</w:t>
            </w:r>
            <w:r w:rsidR="0091758A">
              <w:rPr>
                <w:rFonts w:ascii="Times New Roman" w:hAnsi="Times New Roman" w:cs="Times New Roman"/>
                <w:sz w:val="22"/>
                <w:szCs w:val="22"/>
                <w:lang w:val="en-GB"/>
              </w:rPr>
              <w:t xml:space="preserve"> There </w:t>
            </w:r>
            <w:proofErr w:type="gramStart"/>
            <w:r w:rsidR="0091758A">
              <w:rPr>
                <w:rFonts w:ascii="Times New Roman" w:hAnsi="Times New Roman" w:cs="Times New Roman"/>
                <w:sz w:val="22"/>
                <w:szCs w:val="22"/>
                <w:lang w:val="en-GB"/>
              </w:rPr>
              <w:t>a  few</w:t>
            </w:r>
            <w:proofErr w:type="gramEnd"/>
            <w:r w:rsidR="0091758A">
              <w:rPr>
                <w:rFonts w:ascii="Times New Roman" w:hAnsi="Times New Roman" w:cs="Times New Roman"/>
                <w:sz w:val="22"/>
                <w:szCs w:val="22"/>
                <w:lang w:val="en-GB"/>
              </w:rPr>
              <w:t xml:space="preserve"> European companies working on parts or the totality of </w:t>
            </w:r>
            <w:proofErr w:type="spellStart"/>
            <w:r w:rsidR="0091758A">
              <w:rPr>
                <w:rFonts w:ascii="Times New Roman" w:hAnsi="Times New Roman" w:cs="Times New Roman"/>
                <w:sz w:val="22"/>
                <w:szCs w:val="22"/>
                <w:lang w:val="en-GB"/>
              </w:rPr>
              <w:t>fiber</w:t>
            </w:r>
            <w:proofErr w:type="spellEnd"/>
            <w:r w:rsidR="0091758A">
              <w:rPr>
                <w:rFonts w:ascii="Times New Roman" w:hAnsi="Times New Roman" w:cs="Times New Roman"/>
                <w:sz w:val="22"/>
                <w:szCs w:val="22"/>
                <w:lang w:val="en-GB"/>
              </w:rPr>
              <w:t xml:space="preserve">  networks: laser issues, timing, </w:t>
            </w:r>
            <w:proofErr w:type="spellStart"/>
            <w:r w:rsidR="0091758A">
              <w:rPr>
                <w:rFonts w:ascii="Times New Roman" w:hAnsi="Times New Roman" w:cs="Times New Roman"/>
                <w:sz w:val="22"/>
                <w:szCs w:val="22"/>
                <w:lang w:val="en-GB"/>
              </w:rPr>
              <w:t>fiber</w:t>
            </w:r>
            <w:proofErr w:type="spellEnd"/>
            <w:r w:rsidR="0091758A">
              <w:rPr>
                <w:rFonts w:ascii="Times New Roman" w:hAnsi="Times New Roman" w:cs="Times New Roman"/>
                <w:sz w:val="22"/>
                <w:szCs w:val="22"/>
                <w:lang w:val="en-GB"/>
              </w:rPr>
              <w:t xml:space="preserve"> development, deployment of full systems. This sub-</w:t>
            </w:r>
            <w:proofErr w:type="spellStart"/>
            <w:r w:rsidR="0091758A">
              <w:rPr>
                <w:rFonts w:ascii="Times New Roman" w:hAnsi="Times New Roman" w:cs="Times New Roman"/>
                <w:sz w:val="22"/>
                <w:szCs w:val="22"/>
                <w:lang w:val="en-GB"/>
              </w:rPr>
              <w:t>workpackage</w:t>
            </w:r>
            <w:proofErr w:type="spellEnd"/>
            <w:r w:rsidR="0091758A">
              <w:rPr>
                <w:rFonts w:ascii="Times New Roman" w:hAnsi="Times New Roman" w:cs="Times New Roman"/>
                <w:sz w:val="22"/>
                <w:szCs w:val="22"/>
                <w:lang w:val="en-GB"/>
              </w:rPr>
              <w:t xml:space="preserve"> will attempt, based on the previous experience of the coordinators to organize technical meetings and workshops (one </w:t>
            </w:r>
            <w:r w:rsidR="00DE2B43">
              <w:rPr>
                <w:rFonts w:ascii="Times New Roman" w:hAnsi="Times New Roman" w:cs="Times New Roman"/>
                <w:sz w:val="22"/>
                <w:szCs w:val="22"/>
                <w:lang w:val="en-GB"/>
              </w:rPr>
              <w:t>per year for each category)</w:t>
            </w:r>
            <w:r w:rsidR="0091758A">
              <w:rPr>
                <w:rFonts w:ascii="Times New Roman" w:hAnsi="Times New Roman" w:cs="Times New Roman"/>
                <w:sz w:val="22"/>
                <w:szCs w:val="22"/>
                <w:lang w:val="en-GB"/>
              </w:rPr>
              <w:t xml:space="preserve">, between the RI and industrial part, so that innovative solutions emerge. </w:t>
            </w:r>
            <w:r w:rsidR="007F2E26" w:rsidRPr="007F2E26">
              <w:rPr>
                <w:rFonts w:ascii="Times New Roman" w:hAnsi="Times New Roman" w:cs="Times New Roman"/>
                <w:sz w:val="22"/>
                <w:szCs w:val="22"/>
                <w:highlight w:val="yellow"/>
                <w:lang w:val="en-GB"/>
              </w:rPr>
              <w:t xml:space="preserve">(We need to work on the list </w:t>
            </w:r>
            <w:r w:rsidR="007F2E26">
              <w:rPr>
                <w:rFonts w:ascii="Times New Roman" w:hAnsi="Times New Roman" w:cs="Times New Roman"/>
                <w:sz w:val="22"/>
                <w:szCs w:val="22"/>
                <w:highlight w:val="yellow"/>
                <w:lang w:val="en-GB"/>
              </w:rPr>
              <w:t xml:space="preserve">of companied </w:t>
            </w:r>
            <w:r w:rsidR="007F2E26" w:rsidRPr="007F2E26">
              <w:rPr>
                <w:rFonts w:ascii="Times New Roman" w:hAnsi="Times New Roman" w:cs="Times New Roman"/>
                <w:sz w:val="22"/>
                <w:szCs w:val="22"/>
                <w:highlight w:val="yellow"/>
                <w:lang w:val="en-GB"/>
              </w:rPr>
              <w:t>here)</w:t>
            </w:r>
          </w:p>
          <w:p w:rsidR="00DE2B43" w:rsidRDefault="00DE2B43" w:rsidP="00A5336A">
            <w:pPr>
              <w:spacing w:before="60" w:after="60"/>
              <w:rPr>
                <w:rFonts w:ascii="Times New Roman" w:hAnsi="Times New Roman" w:cs="Times New Roman"/>
                <w:sz w:val="22"/>
                <w:szCs w:val="22"/>
                <w:lang w:val="en-GB"/>
              </w:rPr>
            </w:pPr>
            <w:r>
              <w:rPr>
                <w:rFonts w:ascii="Times New Roman" w:hAnsi="Times New Roman" w:cs="Times New Roman"/>
                <w:sz w:val="22"/>
                <w:szCs w:val="22"/>
                <w:lang w:val="en-GB"/>
              </w:rPr>
              <w:t xml:space="preserve">The data that will be produced, will be open to the public and furthermore will be the source of a </w:t>
            </w:r>
            <w:proofErr w:type="spellStart"/>
            <w:r>
              <w:rPr>
                <w:rFonts w:ascii="Times New Roman" w:hAnsi="Times New Roman" w:cs="Times New Roman"/>
                <w:sz w:val="22"/>
                <w:szCs w:val="22"/>
                <w:lang w:val="en-GB"/>
              </w:rPr>
              <w:t>citien</w:t>
            </w:r>
            <w:proofErr w:type="spellEnd"/>
            <w:r>
              <w:rPr>
                <w:rFonts w:ascii="Times New Roman" w:hAnsi="Times New Roman" w:cs="Times New Roman"/>
                <w:sz w:val="22"/>
                <w:szCs w:val="22"/>
                <w:lang w:val="en-GB"/>
              </w:rPr>
              <w:t xml:space="preserve">-science project, where </w:t>
            </w:r>
            <w:r w:rsidR="007F2E26">
              <w:rPr>
                <w:rFonts w:ascii="Times New Roman" w:hAnsi="Times New Roman" w:cs="Times New Roman"/>
                <w:sz w:val="22"/>
                <w:szCs w:val="22"/>
                <w:lang w:val="en-GB"/>
              </w:rPr>
              <w:t xml:space="preserve">citizens are invited to contribute to classifications and other issues. This last activity will be based on the experience of EGO on citizen science issues, after the coordination and production of demonstrators of the very </w:t>
            </w:r>
            <w:proofErr w:type="spellStart"/>
            <w:r w:rsidR="007F2E26">
              <w:rPr>
                <w:rFonts w:ascii="Times New Roman" w:hAnsi="Times New Roman" w:cs="Times New Roman"/>
                <w:sz w:val="22"/>
                <w:szCs w:val="22"/>
                <w:lang w:val="en-GB"/>
              </w:rPr>
              <w:t>succesfull</w:t>
            </w:r>
            <w:proofErr w:type="spellEnd"/>
            <w:r w:rsidR="007F2E26">
              <w:rPr>
                <w:rFonts w:ascii="Times New Roman" w:hAnsi="Times New Roman" w:cs="Times New Roman"/>
                <w:sz w:val="22"/>
                <w:szCs w:val="22"/>
                <w:lang w:val="en-GB"/>
              </w:rPr>
              <w:t xml:space="preserve"> EU funded citizen's science project REINFORCE (</w:t>
            </w:r>
            <w:r w:rsidR="007F2E26" w:rsidRPr="007F2E26">
              <w:rPr>
                <w:rFonts w:ascii="Times New Roman" w:hAnsi="Times New Roman" w:cs="Times New Roman"/>
                <w:sz w:val="22"/>
                <w:szCs w:val="22"/>
                <w:lang w:val="en-GB"/>
              </w:rPr>
              <w:t>https://www.reinforceeu.eu/</w:t>
            </w:r>
            <w:r w:rsidR="007F2E26">
              <w:rPr>
                <w:rFonts w:ascii="Times New Roman" w:hAnsi="Times New Roman" w:cs="Times New Roman"/>
                <w:sz w:val="22"/>
                <w:szCs w:val="22"/>
                <w:lang w:val="en-GB"/>
              </w:rPr>
              <w:t>).</w:t>
            </w:r>
          </w:p>
          <w:p w:rsidR="000703BA" w:rsidRPr="000703BA" w:rsidRDefault="007F2E26" w:rsidP="00A5336A">
            <w:pPr>
              <w:spacing w:before="60" w:after="60"/>
              <w:rPr>
                <w:rFonts w:ascii="Times New Roman" w:hAnsi="Times New Roman" w:cs="Times New Roman"/>
                <w:sz w:val="22"/>
                <w:szCs w:val="22"/>
                <w:lang w:val="en-GB"/>
              </w:rPr>
            </w:pPr>
            <w:r>
              <w:rPr>
                <w:rFonts w:ascii="Times New Roman" w:hAnsi="Times New Roman" w:cs="Times New Roman"/>
                <w:sz w:val="22"/>
                <w:szCs w:val="22"/>
                <w:lang w:val="en-GB"/>
              </w:rPr>
              <w:t>Last but not least, since most of the data are in subsonic or sonic frequencies, the sonification of data according again to the long experience of EGO on these matters, will increase the inclusion aspects of the citizen's science activity, at the same time increasing the perceptual capabilities of the group.</w:t>
            </w:r>
          </w:p>
        </w:tc>
      </w:tr>
    </w:tbl>
    <w:p w:rsidR="000703BA" w:rsidRPr="000703BA" w:rsidRDefault="000703BA" w:rsidP="000703BA">
      <w:pPr>
        <w:rPr>
          <w:rFonts w:ascii="Times New Roman" w:hAnsi="Times New Roman" w:cs="Times New Roman"/>
          <w:sz w:val="22"/>
          <w:szCs w:val="22"/>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0703BA" w:rsidRPr="000703BA" w:rsidTr="00A5336A">
        <w:tc>
          <w:tcPr>
            <w:tcW w:w="9855" w:type="dxa"/>
          </w:tcPr>
          <w:p w:rsidR="000703BA" w:rsidRDefault="000703BA" w:rsidP="00A5336A">
            <w:pPr>
              <w:spacing w:before="60" w:after="60"/>
              <w:rPr>
                <w:rFonts w:ascii="Times New Roman" w:hAnsi="Times New Roman" w:cs="Times New Roman"/>
                <w:sz w:val="22"/>
                <w:szCs w:val="22"/>
                <w:lang w:val="en-GB"/>
              </w:rPr>
            </w:pPr>
            <w:r w:rsidRPr="000703BA">
              <w:rPr>
                <w:rFonts w:ascii="Times New Roman" w:hAnsi="Times New Roman" w:cs="Times New Roman"/>
                <w:b/>
                <w:sz w:val="22"/>
                <w:szCs w:val="22"/>
                <w:lang w:val="en-GB"/>
              </w:rPr>
              <w:t>Deliverables</w:t>
            </w:r>
            <w:r w:rsidRPr="000703BA">
              <w:rPr>
                <w:rFonts w:ascii="Times New Roman" w:hAnsi="Times New Roman" w:cs="Times New Roman"/>
                <w:sz w:val="22"/>
                <w:szCs w:val="22"/>
                <w:lang w:val="en-GB"/>
              </w:rPr>
              <w:t xml:space="preserve"> (brief description and month of delivery)</w:t>
            </w:r>
          </w:p>
          <w:p w:rsidR="001A05E2" w:rsidRPr="00642D4E" w:rsidRDefault="001A05E2" w:rsidP="00A5336A">
            <w:pPr>
              <w:spacing w:before="60" w:after="60"/>
              <w:rPr>
                <w:rFonts w:ascii="Times New Roman" w:hAnsi="Times New Roman" w:cs="Times New Roman"/>
                <w:b/>
                <w:sz w:val="22"/>
                <w:szCs w:val="22"/>
                <w:lang w:val="en-GB"/>
              </w:rPr>
            </w:pPr>
            <w:r w:rsidRPr="00642D4E">
              <w:rPr>
                <w:rFonts w:ascii="Times New Roman" w:hAnsi="Times New Roman" w:cs="Times New Roman"/>
                <w:b/>
                <w:sz w:val="22"/>
                <w:szCs w:val="22"/>
                <w:lang w:val="en-GB"/>
              </w:rPr>
              <w:t xml:space="preserve">Subtask X.1 </w:t>
            </w:r>
          </w:p>
          <w:p w:rsidR="007F2E26" w:rsidRDefault="007F2E26" w:rsidP="00A5336A">
            <w:pPr>
              <w:spacing w:before="60" w:after="60"/>
              <w:rPr>
                <w:rFonts w:ascii="Times New Roman" w:hAnsi="Times New Roman" w:cs="Times New Roman"/>
                <w:sz w:val="22"/>
                <w:szCs w:val="22"/>
                <w:lang w:val="en-GB"/>
              </w:rPr>
            </w:pPr>
            <w:proofErr w:type="gramStart"/>
            <w:r>
              <w:rPr>
                <w:rFonts w:ascii="Times New Roman" w:hAnsi="Times New Roman" w:cs="Times New Roman"/>
                <w:sz w:val="22"/>
                <w:szCs w:val="22"/>
                <w:lang w:val="en-GB"/>
              </w:rPr>
              <w:t>Month</w:t>
            </w:r>
            <w:r w:rsidR="00534664">
              <w:rPr>
                <w:rFonts w:ascii="Times New Roman" w:hAnsi="Times New Roman" w:cs="Times New Roman"/>
                <w:sz w:val="22"/>
                <w:szCs w:val="22"/>
                <w:lang w:val="en-GB"/>
              </w:rPr>
              <w:t xml:space="preserve">  6</w:t>
            </w:r>
            <w:proofErr w:type="gramEnd"/>
            <w:r w:rsidR="001A05E2">
              <w:rPr>
                <w:rFonts w:ascii="Times New Roman" w:hAnsi="Times New Roman" w:cs="Times New Roman"/>
                <w:sz w:val="22"/>
                <w:szCs w:val="22"/>
                <w:lang w:val="en-GB"/>
              </w:rPr>
              <w:t>:</w:t>
            </w:r>
            <w:r>
              <w:rPr>
                <w:rFonts w:ascii="Times New Roman" w:hAnsi="Times New Roman" w:cs="Times New Roman"/>
                <w:sz w:val="22"/>
                <w:szCs w:val="22"/>
                <w:lang w:val="en-GB"/>
              </w:rPr>
              <w:t xml:space="preserve"> </w:t>
            </w:r>
            <w:r w:rsidR="001A05E2">
              <w:rPr>
                <w:rFonts w:ascii="Times New Roman" w:hAnsi="Times New Roman" w:cs="Times New Roman"/>
                <w:sz w:val="22"/>
                <w:szCs w:val="22"/>
                <w:lang w:val="en-GB"/>
              </w:rPr>
              <w:t xml:space="preserve"> A fully functioning system of EFDAS at Virgo</w:t>
            </w:r>
          </w:p>
          <w:p w:rsidR="001A05E2" w:rsidRDefault="001A05E2" w:rsidP="00A5336A">
            <w:pPr>
              <w:spacing w:before="60" w:after="60"/>
              <w:rPr>
                <w:rFonts w:ascii="Times New Roman" w:hAnsi="Times New Roman" w:cs="Times New Roman"/>
                <w:sz w:val="22"/>
                <w:szCs w:val="22"/>
                <w:lang w:val="en-GB"/>
              </w:rPr>
            </w:pPr>
            <w:r>
              <w:rPr>
                <w:rFonts w:ascii="Times New Roman" w:hAnsi="Times New Roman" w:cs="Times New Roman"/>
                <w:sz w:val="22"/>
                <w:szCs w:val="22"/>
                <w:lang w:val="en-GB"/>
              </w:rPr>
              <w:t>Month 12: 2 scientific papers on the seismic and acoustic environmental noise of Virgo</w:t>
            </w:r>
            <w:r w:rsidR="00F611BA">
              <w:rPr>
                <w:rFonts w:ascii="Times New Roman" w:hAnsi="Times New Roman" w:cs="Times New Roman"/>
                <w:sz w:val="22"/>
                <w:szCs w:val="22"/>
                <w:lang w:val="en-GB"/>
              </w:rPr>
              <w:t xml:space="preserve"> (Milestone 1)</w:t>
            </w:r>
          </w:p>
          <w:p w:rsidR="001A05E2" w:rsidRDefault="001A05E2" w:rsidP="00A5336A">
            <w:pPr>
              <w:spacing w:before="60" w:after="60"/>
              <w:rPr>
                <w:rFonts w:ascii="Times New Roman" w:hAnsi="Times New Roman" w:cs="Times New Roman"/>
                <w:sz w:val="22"/>
                <w:szCs w:val="22"/>
                <w:lang w:val="en-GB"/>
              </w:rPr>
            </w:pPr>
            <w:r>
              <w:rPr>
                <w:rFonts w:ascii="Times New Roman" w:hAnsi="Times New Roman" w:cs="Times New Roman"/>
                <w:sz w:val="22"/>
                <w:szCs w:val="22"/>
                <w:lang w:val="en-GB"/>
              </w:rPr>
              <w:t>Month 18:  A fully functioning system of EFDAS at KAGRA</w:t>
            </w:r>
          </w:p>
          <w:p w:rsidR="001A05E2" w:rsidRDefault="001A05E2" w:rsidP="00A5336A">
            <w:pPr>
              <w:spacing w:before="60" w:after="60"/>
              <w:rPr>
                <w:rFonts w:ascii="Times New Roman" w:hAnsi="Times New Roman" w:cs="Times New Roman"/>
                <w:sz w:val="22"/>
                <w:szCs w:val="22"/>
                <w:lang w:val="en-GB"/>
              </w:rPr>
            </w:pPr>
            <w:r>
              <w:rPr>
                <w:rFonts w:ascii="Times New Roman" w:hAnsi="Times New Roman" w:cs="Times New Roman"/>
                <w:sz w:val="22"/>
                <w:szCs w:val="22"/>
                <w:lang w:val="en-GB"/>
              </w:rPr>
              <w:t xml:space="preserve">Month 24: </w:t>
            </w:r>
            <w:r w:rsidR="00642D4E">
              <w:rPr>
                <w:rFonts w:ascii="Times New Roman" w:hAnsi="Times New Roman" w:cs="Times New Roman"/>
                <w:sz w:val="22"/>
                <w:szCs w:val="22"/>
                <w:lang w:val="en-GB"/>
              </w:rPr>
              <w:t xml:space="preserve"> 1 scientific paper on comparison of sen</w:t>
            </w:r>
            <w:r w:rsidR="00F611BA">
              <w:rPr>
                <w:rFonts w:ascii="Times New Roman" w:hAnsi="Times New Roman" w:cs="Times New Roman"/>
                <w:sz w:val="22"/>
                <w:szCs w:val="22"/>
                <w:lang w:val="en-GB"/>
              </w:rPr>
              <w:t>s</w:t>
            </w:r>
            <w:r w:rsidR="00642D4E">
              <w:rPr>
                <w:rFonts w:ascii="Times New Roman" w:hAnsi="Times New Roman" w:cs="Times New Roman"/>
                <w:sz w:val="22"/>
                <w:szCs w:val="22"/>
                <w:lang w:val="en-GB"/>
              </w:rPr>
              <w:t xml:space="preserve">itivities of Laser </w:t>
            </w:r>
            <w:proofErr w:type="spellStart"/>
            <w:r w:rsidR="00642D4E">
              <w:rPr>
                <w:rFonts w:ascii="Times New Roman" w:hAnsi="Times New Roman" w:cs="Times New Roman"/>
                <w:sz w:val="22"/>
                <w:szCs w:val="22"/>
                <w:lang w:val="en-GB"/>
              </w:rPr>
              <w:t>Strainmeters</w:t>
            </w:r>
            <w:proofErr w:type="spellEnd"/>
            <w:r w:rsidR="00642D4E">
              <w:rPr>
                <w:rFonts w:ascii="Times New Roman" w:hAnsi="Times New Roman" w:cs="Times New Roman"/>
                <w:sz w:val="22"/>
                <w:szCs w:val="22"/>
                <w:lang w:val="en-GB"/>
              </w:rPr>
              <w:t xml:space="preserve"> and EFDAs networks</w:t>
            </w:r>
            <w:r w:rsidR="00F611BA">
              <w:rPr>
                <w:rFonts w:ascii="Times New Roman" w:hAnsi="Times New Roman" w:cs="Times New Roman"/>
                <w:sz w:val="22"/>
                <w:szCs w:val="22"/>
                <w:lang w:val="en-GB"/>
              </w:rPr>
              <w:t xml:space="preserve"> (Milestone 2)</w:t>
            </w:r>
          </w:p>
          <w:p w:rsidR="00642D4E" w:rsidRDefault="00642D4E" w:rsidP="00642D4E">
            <w:pPr>
              <w:spacing w:before="60" w:after="60"/>
              <w:rPr>
                <w:rFonts w:ascii="Times New Roman" w:hAnsi="Times New Roman" w:cs="Times New Roman"/>
                <w:sz w:val="22"/>
                <w:szCs w:val="22"/>
                <w:lang w:val="en-GB"/>
              </w:rPr>
            </w:pPr>
            <w:r>
              <w:rPr>
                <w:rFonts w:ascii="Times New Roman" w:hAnsi="Times New Roman" w:cs="Times New Roman"/>
                <w:sz w:val="22"/>
                <w:szCs w:val="22"/>
                <w:lang w:val="en-GB"/>
              </w:rPr>
              <w:t xml:space="preserve">Month 30:  Deployments at future Einstein Telescope sites </w:t>
            </w:r>
          </w:p>
          <w:p w:rsidR="00642D4E" w:rsidRDefault="00642D4E" w:rsidP="00A5336A">
            <w:pPr>
              <w:spacing w:before="60" w:after="60"/>
              <w:rPr>
                <w:rFonts w:ascii="Times New Roman" w:hAnsi="Times New Roman" w:cs="Times New Roman"/>
                <w:sz w:val="22"/>
                <w:szCs w:val="22"/>
                <w:lang w:val="en-GB"/>
              </w:rPr>
            </w:pPr>
            <w:r>
              <w:rPr>
                <w:rFonts w:ascii="Times New Roman" w:hAnsi="Times New Roman" w:cs="Times New Roman"/>
                <w:sz w:val="22"/>
                <w:szCs w:val="22"/>
                <w:lang w:val="en-GB"/>
              </w:rPr>
              <w:t xml:space="preserve">Month 36: 1 scientific paper on the </w:t>
            </w:r>
            <w:r w:rsidR="00534664">
              <w:rPr>
                <w:rFonts w:ascii="Times New Roman" w:hAnsi="Times New Roman" w:cs="Times New Roman"/>
                <w:sz w:val="22"/>
                <w:szCs w:val="22"/>
                <w:lang w:val="en-GB"/>
              </w:rPr>
              <w:t xml:space="preserve">environmental </w:t>
            </w:r>
            <w:r>
              <w:rPr>
                <w:rFonts w:ascii="Times New Roman" w:hAnsi="Times New Roman" w:cs="Times New Roman"/>
                <w:sz w:val="22"/>
                <w:szCs w:val="22"/>
                <w:lang w:val="en-GB"/>
              </w:rPr>
              <w:t>comparison o</w:t>
            </w:r>
            <w:r w:rsidR="00534664">
              <w:rPr>
                <w:rFonts w:ascii="Times New Roman" w:hAnsi="Times New Roman" w:cs="Times New Roman"/>
                <w:sz w:val="22"/>
                <w:szCs w:val="22"/>
                <w:lang w:val="en-GB"/>
              </w:rPr>
              <w:t>f candidate ET sites.</w:t>
            </w:r>
            <w:r w:rsidR="00F611BA">
              <w:rPr>
                <w:rFonts w:ascii="Times New Roman" w:hAnsi="Times New Roman" w:cs="Times New Roman"/>
                <w:sz w:val="22"/>
                <w:szCs w:val="22"/>
                <w:lang w:val="en-GB"/>
              </w:rPr>
              <w:t xml:space="preserve"> (Milestone 3)</w:t>
            </w:r>
          </w:p>
          <w:p w:rsidR="00642D4E" w:rsidRDefault="00642D4E" w:rsidP="00A5336A">
            <w:pPr>
              <w:spacing w:before="60" w:after="60"/>
              <w:rPr>
                <w:rFonts w:ascii="Times New Roman" w:hAnsi="Times New Roman" w:cs="Times New Roman"/>
                <w:b/>
                <w:sz w:val="22"/>
                <w:szCs w:val="22"/>
                <w:lang w:val="en-GB"/>
              </w:rPr>
            </w:pPr>
            <w:proofErr w:type="spellStart"/>
            <w:r w:rsidRPr="00642D4E">
              <w:rPr>
                <w:rFonts w:ascii="Times New Roman" w:hAnsi="Times New Roman" w:cs="Times New Roman"/>
                <w:b/>
                <w:sz w:val="22"/>
                <w:szCs w:val="22"/>
                <w:lang w:val="en-GB"/>
              </w:rPr>
              <w:t>SubTask</w:t>
            </w:r>
            <w:proofErr w:type="spellEnd"/>
            <w:r w:rsidRPr="00642D4E">
              <w:rPr>
                <w:rFonts w:ascii="Times New Roman" w:hAnsi="Times New Roman" w:cs="Times New Roman"/>
                <w:b/>
                <w:sz w:val="22"/>
                <w:szCs w:val="22"/>
                <w:lang w:val="en-GB"/>
              </w:rPr>
              <w:t xml:space="preserve"> X.2</w:t>
            </w:r>
          </w:p>
          <w:p w:rsidR="00534664" w:rsidRDefault="00534664" w:rsidP="00A5336A">
            <w:pPr>
              <w:spacing w:before="60" w:after="60"/>
              <w:rPr>
                <w:rFonts w:ascii="Times New Roman" w:hAnsi="Times New Roman" w:cs="Times New Roman"/>
                <w:sz w:val="22"/>
                <w:szCs w:val="22"/>
                <w:lang w:val="en-GB"/>
              </w:rPr>
            </w:pPr>
            <w:r w:rsidRPr="00534664">
              <w:rPr>
                <w:rFonts w:ascii="Times New Roman" w:hAnsi="Times New Roman" w:cs="Times New Roman"/>
                <w:sz w:val="22"/>
                <w:szCs w:val="22"/>
                <w:lang w:val="en-GB"/>
              </w:rPr>
              <w:t>Month 12:</w:t>
            </w:r>
            <w:r>
              <w:rPr>
                <w:rFonts w:ascii="Times New Roman" w:hAnsi="Times New Roman" w:cs="Times New Roman"/>
                <w:sz w:val="22"/>
                <w:szCs w:val="22"/>
                <w:lang w:val="en-GB"/>
              </w:rPr>
              <w:t xml:space="preserve"> A detailed study of power and data tra</w:t>
            </w:r>
            <w:r w:rsidR="00AA1886">
              <w:rPr>
                <w:rFonts w:ascii="Times New Roman" w:hAnsi="Times New Roman" w:cs="Times New Roman"/>
                <w:sz w:val="22"/>
                <w:szCs w:val="22"/>
                <w:lang w:val="en-GB"/>
              </w:rPr>
              <w:t>n</w:t>
            </w:r>
            <w:r>
              <w:rPr>
                <w:rFonts w:ascii="Times New Roman" w:hAnsi="Times New Roman" w:cs="Times New Roman"/>
                <w:sz w:val="22"/>
                <w:szCs w:val="22"/>
                <w:lang w:val="en-GB"/>
              </w:rPr>
              <w:t>sfer issues of th</w:t>
            </w:r>
            <w:r w:rsidR="00AA1886">
              <w:rPr>
                <w:rFonts w:ascii="Times New Roman" w:hAnsi="Times New Roman" w:cs="Times New Roman"/>
                <w:sz w:val="22"/>
                <w:szCs w:val="22"/>
                <w:lang w:val="en-GB"/>
              </w:rPr>
              <w:t>e</w:t>
            </w:r>
            <w:r>
              <w:rPr>
                <w:rFonts w:ascii="Times New Roman" w:hAnsi="Times New Roman" w:cs="Times New Roman"/>
                <w:sz w:val="22"/>
                <w:szCs w:val="22"/>
                <w:lang w:val="en-GB"/>
              </w:rPr>
              <w:t xml:space="preserve"> Data Interrogator unit in view of hostile and/or lunar environments</w:t>
            </w:r>
            <w:r w:rsidR="00F611BA">
              <w:rPr>
                <w:rFonts w:ascii="Times New Roman" w:hAnsi="Times New Roman" w:cs="Times New Roman"/>
                <w:sz w:val="22"/>
                <w:szCs w:val="22"/>
                <w:lang w:val="en-GB"/>
              </w:rPr>
              <w:t xml:space="preserve"> (Milestone 4)</w:t>
            </w:r>
          </w:p>
          <w:p w:rsidR="00534664" w:rsidRDefault="00534664" w:rsidP="00A5336A">
            <w:pPr>
              <w:spacing w:before="60" w:after="60"/>
              <w:rPr>
                <w:rFonts w:ascii="Times New Roman" w:hAnsi="Times New Roman" w:cs="Times New Roman"/>
                <w:sz w:val="22"/>
                <w:szCs w:val="22"/>
                <w:lang w:val="en-GB"/>
              </w:rPr>
            </w:pPr>
            <w:r>
              <w:rPr>
                <w:rFonts w:ascii="Times New Roman" w:hAnsi="Times New Roman" w:cs="Times New Roman"/>
                <w:sz w:val="22"/>
                <w:szCs w:val="22"/>
                <w:lang w:val="en-GB"/>
              </w:rPr>
              <w:t>Month 24:</w:t>
            </w:r>
            <w:r w:rsidR="00F611BA">
              <w:rPr>
                <w:rFonts w:ascii="Times New Roman" w:hAnsi="Times New Roman" w:cs="Times New Roman"/>
                <w:sz w:val="22"/>
                <w:szCs w:val="22"/>
                <w:lang w:val="en-GB"/>
              </w:rPr>
              <w:t xml:space="preserve"> </w:t>
            </w:r>
            <w:r w:rsidR="00AA1886">
              <w:rPr>
                <w:rFonts w:ascii="Times New Roman" w:hAnsi="Times New Roman" w:cs="Times New Roman"/>
                <w:sz w:val="22"/>
                <w:szCs w:val="22"/>
                <w:lang w:val="en-GB"/>
              </w:rPr>
              <w:t xml:space="preserve">3 </w:t>
            </w:r>
            <w:r w:rsidR="00F611BA">
              <w:rPr>
                <w:rFonts w:ascii="Times New Roman" w:hAnsi="Times New Roman" w:cs="Times New Roman"/>
                <w:sz w:val="22"/>
                <w:szCs w:val="22"/>
                <w:lang w:val="en-GB"/>
              </w:rPr>
              <w:t>S</w:t>
            </w:r>
            <w:r w:rsidR="00AA1886">
              <w:rPr>
                <w:rFonts w:ascii="Times New Roman" w:hAnsi="Times New Roman" w:cs="Times New Roman"/>
                <w:sz w:val="22"/>
                <w:szCs w:val="22"/>
                <w:lang w:val="en-GB"/>
              </w:rPr>
              <w:t>cientific papers on deployment, temperature and radiation variation issues</w:t>
            </w:r>
            <w:r w:rsidR="00F611BA">
              <w:rPr>
                <w:rFonts w:ascii="Times New Roman" w:hAnsi="Times New Roman" w:cs="Times New Roman"/>
                <w:sz w:val="22"/>
                <w:szCs w:val="22"/>
                <w:lang w:val="en-GB"/>
              </w:rPr>
              <w:t xml:space="preserve"> (Milestone 5)</w:t>
            </w:r>
          </w:p>
          <w:p w:rsidR="00AA1886" w:rsidRDefault="00AA1886" w:rsidP="00A5336A">
            <w:pPr>
              <w:spacing w:before="60" w:after="60"/>
              <w:rPr>
                <w:rFonts w:ascii="Times New Roman" w:hAnsi="Times New Roman" w:cs="Times New Roman"/>
                <w:sz w:val="22"/>
                <w:szCs w:val="22"/>
                <w:lang w:val="en-GB"/>
              </w:rPr>
            </w:pPr>
            <w:r>
              <w:rPr>
                <w:rFonts w:ascii="Times New Roman" w:hAnsi="Times New Roman" w:cs="Times New Roman"/>
                <w:sz w:val="22"/>
                <w:szCs w:val="22"/>
                <w:lang w:val="en-GB"/>
              </w:rPr>
              <w:t>Month 36: A new generation DI prototype</w:t>
            </w:r>
            <w:r w:rsidR="00F611BA">
              <w:rPr>
                <w:rFonts w:ascii="Times New Roman" w:hAnsi="Times New Roman" w:cs="Times New Roman"/>
                <w:sz w:val="22"/>
                <w:szCs w:val="22"/>
                <w:lang w:val="en-GB"/>
              </w:rPr>
              <w:t xml:space="preserve"> (Milestone 6)</w:t>
            </w:r>
          </w:p>
          <w:p w:rsidR="00F611BA" w:rsidRPr="00F611BA" w:rsidRDefault="00F611BA" w:rsidP="00A5336A">
            <w:pPr>
              <w:spacing w:before="60" w:after="60"/>
              <w:rPr>
                <w:rFonts w:ascii="Times New Roman" w:hAnsi="Times New Roman" w:cs="Times New Roman"/>
                <w:b/>
                <w:sz w:val="22"/>
                <w:szCs w:val="22"/>
                <w:lang w:val="en-GB"/>
              </w:rPr>
            </w:pPr>
            <w:proofErr w:type="spellStart"/>
            <w:r w:rsidRPr="00F611BA">
              <w:rPr>
                <w:rFonts w:ascii="Times New Roman" w:hAnsi="Times New Roman" w:cs="Times New Roman"/>
                <w:b/>
                <w:sz w:val="22"/>
                <w:szCs w:val="22"/>
                <w:lang w:val="en-GB"/>
              </w:rPr>
              <w:t>SubTask</w:t>
            </w:r>
            <w:proofErr w:type="spellEnd"/>
            <w:r w:rsidRPr="00F611BA">
              <w:rPr>
                <w:rFonts w:ascii="Times New Roman" w:hAnsi="Times New Roman" w:cs="Times New Roman"/>
                <w:b/>
                <w:sz w:val="22"/>
                <w:szCs w:val="22"/>
                <w:lang w:val="en-GB"/>
              </w:rPr>
              <w:t xml:space="preserve"> X.3</w:t>
            </w:r>
          </w:p>
          <w:p w:rsidR="00AA1886" w:rsidRDefault="00F611BA" w:rsidP="00A5336A">
            <w:pPr>
              <w:spacing w:before="60" w:after="60"/>
              <w:rPr>
                <w:rFonts w:ascii="Times New Roman" w:hAnsi="Times New Roman" w:cs="Times New Roman"/>
                <w:sz w:val="22"/>
                <w:szCs w:val="22"/>
                <w:lang w:val="en-GB"/>
              </w:rPr>
            </w:pPr>
            <w:r>
              <w:rPr>
                <w:rFonts w:ascii="Times New Roman" w:hAnsi="Times New Roman" w:cs="Times New Roman"/>
                <w:sz w:val="22"/>
                <w:szCs w:val="22"/>
                <w:lang w:val="en-GB"/>
              </w:rPr>
              <w:t>Month 12: A report on the 1st coordination workshop and the technical meeting</w:t>
            </w:r>
          </w:p>
          <w:p w:rsidR="00F611BA" w:rsidRDefault="00F611BA" w:rsidP="00A5336A">
            <w:pPr>
              <w:spacing w:before="60" w:after="60"/>
              <w:rPr>
                <w:rFonts w:ascii="Times New Roman" w:hAnsi="Times New Roman" w:cs="Times New Roman"/>
                <w:sz w:val="22"/>
                <w:szCs w:val="22"/>
                <w:lang w:val="en-GB"/>
              </w:rPr>
            </w:pPr>
            <w:r>
              <w:rPr>
                <w:rFonts w:ascii="Times New Roman" w:hAnsi="Times New Roman" w:cs="Times New Roman"/>
                <w:sz w:val="22"/>
                <w:szCs w:val="22"/>
                <w:lang w:val="en-GB"/>
              </w:rPr>
              <w:t>Month 1</w:t>
            </w:r>
            <w:r w:rsidR="002338EE">
              <w:rPr>
                <w:rFonts w:ascii="Times New Roman" w:hAnsi="Times New Roman" w:cs="Times New Roman"/>
                <w:sz w:val="22"/>
                <w:szCs w:val="22"/>
                <w:lang w:val="en-GB"/>
              </w:rPr>
              <w:t xml:space="preserve">8: An open access database for the V-EFDAS network (Milestone 7) </w:t>
            </w:r>
          </w:p>
          <w:p w:rsidR="002338EE" w:rsidRDefault="00F611BA" w:rsidP="00A5336A">
            <w:pPr>
              <w:spacing w:before="60" w:after="60"/>
              <w:rPr>
                <w:rFonts w:ascii="Times New Roman" w:hAnsi="Times New Roman" w:cs="Times New Roman"/>
                <w:sz w:val="22"/>
                <w:szCs w:val="22"/>
                <w:lang w:val="en-GB"/>
              </w:rPr>
            </w:pPr>
            <w:r>
              <w:rPr>
                <w:rFonts w:ascii="Times New Roman" w:hAnsi="Times New Roman" w:cs="Times New Roman"/>
                <w:sz w:val="22"/>
                <w:szCs w:val="22"/>
                <w:lang w:val="en-GB"/>
              </w:rPr>
              <w:t>Month 24</w:t>
            </w:r>
            <w:r w:rsidR="002338EE">
              <w:rPr>
                <w:rFonts w:ascii="Times New Roman" w:hAnsi="Times New Roman" w:cs="Times New Roman"/>
                <w:sz w:val="22"/>
                <w:szCs w:val="22"/>
                <w:lang w:val="en-GB"/>
              </w:rPr>
              <w:t>:</w:t>
            </w:r>
            <w:r>
              <w:rPr>
                <w:rFonts w:ascii="Times New Roman" w:hAnsi="Times New Roman" w:cs="Times New Roman"/>
                <w:sz w:val="22"/>
                <w:szCs w:val="22"/>
                <w:lang w:val="en-GB"/>
              </w:rPr>
              <w:t xml:space="preserve">  A report on the 2nd coordination workshop and the technical meeting</w:t>
            </w:r>
          </w:p>
          <w:p w:rsidR="002338EE" w:rsidRDefault="002338EE" w:rsidP="00A5336A">
            <w:pPr>
              <w:spacing w:before="60" w:after="60"/>
              <w:rPr>
                <w:rFonts w:ascii="Times New Roman" w:hAnsi="Times New Roman" w:cs="Times New Roman"/>
                <w:sz w:val="22"/>
                <w:szCs w:val="22"/>
                <w:lang w:val="en-GB"/>
              </w:rPr>
            </w:pPr>
            <w:r>
              <w:rPr>
                <w:rFonts w:ascii="Times New Roman" w:hAnsi="Times New Roman" w:cs="Times New Roman"/>
                <w:sz w:val="22"/>
                <w:szCs w:val="22"/>
                <w:lang w:val="en-GB"/>
              </w:rPr>
              <w:t>Month 24: A citizen's science demonstrator, including sonification (Milestone 8)</w:t>
            </w:r>
          </w:p>
          <w:p w:rsidR="00F611BA" w:rsidRDefault="00F611BA" w:rsidP="00A5336A">
            <w:pPr>
              <w:spacing w:before="60" w:after="60"/>
              <w:rPr>
                <w:rFonts w:ascii="Times New Roman" w:hAnsi="Times New Roman" w:cs="Times New Roman"/>
                <w:sz w:val="22"/>
                <w:szCs w:val="22"/>
                <w:lang w:val="en-GB"/>
              </w:rPr>
            </w:pPr>
            <w:r>
              <w:rPr>
                <w:rFonts w:ascii="Times New Roman" w:hAnsi="Times New Roman" w:cs="Times New Roman"/>
                <w:sz w:val="22"/>
                <w:szCs w:val="22"/>
                <w:lang w:val="en-GB"/>
              </w:rPr>
              <w:t xml:space="preserve">Month </w:t>
            </w:r>
            <w:proofErr w:type="gramStart"/>
            <w:r>
              <w:rPr>
                <w:rFonts w:ascii="Times New Roman" w:hAnsi="Times New Roman" w:cs="Times New Roman"/>
                <w:sz w:val="22"/>
                <w:szCs w:val="22"/>
                <w:lang w:val="en-GB"/>
              </w:rPr>
              <w:t>36  A</w:t>
            </w:r>
            <w:proofErr w:type="gramEnd"/>
            <w:r>
              <w:rPr>
                <w:rFonts w:ascii="Times New Roman" w:hAnsi="Times New Roman" w:cs="Times New Roman"/>
                <w:sz w:val="22"/>
                <w:szCs w:val="22"/>
                <w:lang w:val="en-GB"/>
              </w:rPr>
              <w:t xml:space="preserve"> report on the 3rd coordination workshop and the technical meeting</w:t>
            </w:r>
          </w:p>
          <w:p w:rsidR="002338EE" w:rsidRPr="002338EE" w:rsidRDefault="002338EE" w:rsidP="00A5336A">
            <w:pPr>
              <w:spacing w:before="60" w:after="60"/>
              <w:rPr>
                <w:rFonts w:ascii="Times New Roman" w:hAnsi="Times New Roman" w:cs="Times New Roman"/>
                <w:b/>
                <w:sz w:val="22"/>
                <w:szCs w:val="22"/>
                <w:lang w:val="en-GB"/>
              </w:rPr>
            </w:pPr>
            <w:r w:rsidRPr="002338EE">
              <w:rPr>
                <w:rFonts w:ascii="Times New Roman" w:hAnsi="Times New Roman" w:cs="Times New Roman"/>
                <w:b/>
                <w:sz w:val="22"/>
                <w:szCs w:val="22"/>
                <w:lang w:val="en-GB"/>
              </w:rPr>
              <w:t xml:space="preserve">Global Task </w:t>
            </w:r>
          </w:p>
          <w:p w:rsidR="002338EE" w:rsidRPr="00534664" w:rsidRDefault="002338EE" w:rsidP="00A5336A">
            <w:pPr>
              <w:spacing w:before="60" w:after="60"/>
              <w:rPr>
                <w:rFonts w:ascii="Times New Roman" w:hAnsi="Times New Roman" w:cs="Times New Roman"/>
                <w:sz w:val="22"/>
                <w:szCs w:val="22"/>
                <w:lang w:val="en-GB"/>
              </w:rPr>
            </w:pPr>
            <w:r>
              <w:rPr>
                <w:rFonts w:ascii="Times New Roman" w:hAnsi="Times New Roman" w:cs="Times New Roman"/>
                <w:sz w:val="22"/>
                <w:szCs w:val="22"/>
                <w:lang w:val="en-GB"/>
              </w:rPr>
              <w:t>Month36:  A detailed report on the 3 subtask activities.</w:t>
            </w:r>
          </w:p>
          <w:p w:rsidR="000703BA" w:rsidRPr="000703BA" w:rsidRDefault="000703BA" w:rsidP="00A5336A">
            <w:pPr>
              <w:spacing w:before="60" w:after="60"/>
              <w:rPr>
                <w:rFonts w:ascii="Times New Roman" w:hAnsi="Times New Roman" w:cs="Times New Roman"/>
                <w:sz w:val="22"/>
                <w:szCs w:val="22"/>
                <w:lang w:val="en-GB"/>
              </w:rPr>
            </w:pPr>
          </w:p>
          <w:p w:rsidR="000703BA" w:rsidRPr="000703BA" w:rsidRDefault="000703BA" w:rsidP="00A5336A">
            <w:pPr>
              <w:spacing w:before="60" w:after="60"/>
              <w:rPr>
                <w:rFonts w:ascii="Times New Roman" w:hAnsi="Times New Roman" w:cs="Times New Roman"/>
                <w:sz w:val="22"/>
                <w:szCs w:val="22"/>
                <w:lang w:val="en-GB"/>
              </w:rPr>
            </w:pPr>
          </w:p>
          <w:p w:rsidR="000703BA" w:rsidRPr="000703BA" w:rsidRDefault="000703BA" w:rsidP="00A5336A">
            <w:pPr>
              <w:spacing w:before="60" w:after="60"/>
              <w:rPr>
                <w:rFonts w:ascii="Times New Roman" w:hAnsi="Times New Roman" w:cs="Times New Roman"/>
                <w:sz w:val="22"/>
                <w:szCs w:val="22"/>
                <w:lang w:val="en-GB"/>
              </w:rPr>
            </w:pPr>
          </w:p>
          <w:p w:rsidR="000703BA" w:rsidRPr="000703BA" w:rsidRDefault="000703BA" w:rsidP="00A5336A">
            <w:pPr>
              <w:spacing w:before="60" w:after="60"/>
              <w:rPr>
                <w:rFonts w:ascii="Times New Roman" w:hAnsi="Times New Roman" w:cs="Times New Roman"/>
                <w:sz w:val="22"/>
                <w:szCs w:val="22"/>
                <w:lang w:val="en-GB"/>
              </w:rPr>
            </w:pPr>
          </w:p>
          <w:p w:rsidR="000703BA" w:rsidRPr="000703BA" w:rsidRDefault="000703BA" w:rsidP="00A5336A">
            <w:pPr>
              <w:spacing w:before="60" w:after="60"/>
              <w:rPr>
                <w:rFonts w:ascii="Times New Roman" w:hAnsi="Times New Roman" w:cs="Times New Roman"/>
                <w:sz w:val="22"/>
                <w:szCs w:val="22"/>
                <w:lang w:val="en-GB"/>
              </w:rPr>
            </w:pPr>
          </w:p>
        </w:tc>
      </w:tr>
    </w:tbl>
    <w:p w:rsidR="000703BA" w:rsidRPr="000703BA" w:rsidRDefault="000703BA" w:rsidP="000703BA">
      <w:pPr>
        <w:rPr>
          <w:rFonts w:ascii="Times New Roman" w:hAnsi="Times New Roman" w:cs="Times New Roman"/>
          <w:sz w:val="22"/>
          <w:szCs w:val="22"/>
          <w:lang w:val="en-GB"/>
        </w:rPr>
      </w:pPr>
    </w:p>
    <w:p w:rsidR="000703BA" w:rsidRPr="000703BA" w:rsidRDefault="000703BA" w:rsidP="000703BA">
      <w:pPr>
        <w:spacing w:after="120" w:line="276" w:lineRule="auto"/>
        <w:jc w:val="both"/>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br w:type="page"/>
      </w:r>
      <w:r w:rsidRPr="000703BA">
        <w:rPr>
          <w:rFonts w:ascii="Times New Roman" w:hAnsi="Times New Roman" w:cs="Times New Roman"/>
          <w:b/>
          <w:bCs/>
          <w:sz w:val="22"/>
          <w:szCs w:val="22"/>
          <w:lang w:val="en-GB"/>
        </w:rPr>
        <w:lastRenderedPageBreak/>
        <w:t>Table 3.1c:</w:t>
      </w:r>
      <w:r w:rsidRPr="000703BA">
        <w:rPr>
          <w:rFonts w:ascii="Times New Roman" w:hAnsi="Times New Roman" w:cs="Times New Roman"/>
          <w:b/>
          <w:bCs/>
          <w:sz w:val="22"/>
          <w:szCs w:val="22"/>
          <w:lang w:val="en-GB"/>
        </w:rPr>
        <w:tab/>
        <w:t xml:space="preserve">List of Deliverables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5"/>
        <w:gridCol w:w="1417"/>
        <w:gridCol w:w="1291"/>
        <w:gridCol w:w="1385"/>
        <w:gridCol w:w="1386"/>
        <w:gridCol w:w="1750"/>
        <w:gridCol w:w="1134"/>
      </w:tblGrid>
      <w:tr w:rsidR="000703BA" w:rsidRPr="000703BA" w:rsidTr="00A5336A">
        <w:trPr>
          <w:jc w:val="center"/>
        </w:trPr>
        <w:tc>
          <w:tcPr>
            <w:tcW w:w="1645" w:type="dxa"/>
            <w:shd w:val="clear" w:color="auto" w:fill="F2F2F2" w:themeFill="background1" w:themeFillShade="F2"/>
            <w:vAlign w:val="center"/>
          </w:tcPr>
          <w:p w:rsidR="000703BA" w:rsidRPr="000703BA" w:rsidRDefault="000703BA" w:rsidP="00A5336A">
            <w:pPr>
              <w:spacing w:before="120"/>
              <w:jc w:val="center"/>
              <w:rPr>
                <w:rFonts w:ascii="Times New Roman" w:hAnsi="Times New Roman" w:cs="Times New Roman"/>
                <w:b/>
                <w:sz w:val="22"/>
                <w:szCs w:val="22"/>
                <w:lang w:val="en-GB"/>
              </w:rPr>
            </w:pPr>
            <w:r w:rsidRPr="000703BA">
              <w:rPr>
                <w:rFonts w:ascii="Times New Roman" w:hAnsi="Times New Roman" w:cs="Times New Roman"/>
                <w:b/>
                <w:sz w:val="22"/>
                <w:szCs w:val="22"/>
                <w:lang w:val="en-GB"/>
              </w:rPr>
              <w:t>Deliverable (number)</w:t>
            </w:r>
          </w:p>
        </w:tc>
        <w:tc>
          <w:tcPr>
            <w:tcW w:w="1417" w:type="dxa"/>
            <w:shd w:val="clear" w:color="auto" w:fill="F2F2F2" w:themeFill="background1" w:themeFillShade="F2"/>
            <w:vAlign w:val="center"/>
          </w:tcPr>
          <w:p w:rsidR="000703BA" w:rsidRPr="000703BA" w:rsidRDefault="000703BA" w:rsidP="00A5336A">
            <w:pPr>
              <w:spacing w:before="120"/>
              <w:jc w:val="center"/>
              <w:rPr>
                <w:rFonts w:ascii="Times New Roman" w:hAnsi="Times New Roman" w:cs="Times New Roman"/>
                <w:b/>
                <w:sz w:val="22"/>
                <w:szCs w:val="22"/>
                <w:lang w:val="en-GB"/>
              </w:rPr>
            </w:pPr>
            <w:r w:rsidRPr="000703BA">
              <w:rPr>
                <w:rFonts w:ascii="Times New Roman" w:hAnsi="Times New Roman" w:cs="Times New Roman"/>
                <w:b/>
                <w:sz w:val="22"/>
                <w:szCs w:val="22"/>
                <w:lang w:val="en-GB"/>
              </w:rPr>
              <w:t>Deliverable name</w:t>
            </w:r>
          </w:p>
        </w:tc>
        <w:tc>
          <w:tcPr>
            <w:tcW w:w="1291" w:type="dxa"/>
            <w:shd w:val="clear" w:color="auto" w:fill="F2F2F2" w:themeFill="background1" w:themeFillShade="F2"/>
            <w:vAlign w:val="center"/>
          </w:tcPr>
          <w:p w:rsidR="000703BA" w:rsidRPr="000703BA" w:rsidRDefault="000703BA" w:rsidP="00A5336A">
            <w:pPr>
              <w:spacing w:before="120"/>
              <w:jc w:val="center"/>
              <w:rPr>
                <w:rFonts w:ascii="Times New Roman" w:hAnsi="Times New Roman" w:cs="Times New Roman"/>
                <w:b/>
                <w:sz w:val="22"/>
                <w:szCs w:val="22"/>
                <w:lang w:val="en-GB"/>
              </w:rPr>
            </w:pPr>
            <w:r w:rsidRPr="000703BA">
              <w:rPr>
                <w:rFonts w:ascii="Times New Roman" w:hAnsi="Times New Roman" w:cs="Times New Roman"/>
                <w:b/>
                <w:sz w:val="22"/>
                <w:szCs w:val="22"/>
                <w:lang w:val="en-GB"/>
              </w:rPr>
              <w:t xml:space="preserve">Work package number </w:t>
            </w:r>
          </w:p>
        </w:tc>
        <w:tc>
          <w:tcPr>
            <w:tcW w:w="1385" w:type="dxa"/>
            <w:shd w:val="clear" w:color="auto" w:fill="F2F2F2" w:themeFill="background1" w:themeFillShade="F2"/>
            <w:vAlign w:val="center"/>
          </w:tcPr>
          <w:p w:rsidR="000703BA" w:rsidRPr="000703BA" w:rsidRDefault="000703BA" w:rsidP="00A5336A">
            <w:pPr>
              <w:jc w:val="center"/>
              <w:rPr>
                <w:rFonts w:ascii="Times New Roman" w:hAnsi="Times New Roman" w:cs="Times New Roman"/>
                <w:b/>
                <w:sz w:val="22"/>
                <w:szCs w:val="22"/>
                <w:lang w:val="en-GB"/>
              </w:rPr>
            </w:pPr>
            <w:r w:rsidRPr="000703BA">
              <w:rPr>
                <w:rFonts w:ascii="Times New Roman" w:hAnsi="Times New Roman" w:cs="Times New Roman"/>
                <w:b/>
                <w:sz w:val="22"/>
                <w:szCs w:val="22"/>
                <w:lang w:val="en-GB"/>
              </w:rPr>
              <w:t xml:space="preserve">Short name of lead participant </w:t>
            </w:r>
          </w:p>
        </w:tc>
        <w:tc>
          <w:tcPr>
            <w:tcW w:w="1386" w:type="dxa"/>
            <w:shd w:val="clear" w:color="auto" w:fill="F2F2F2" w:themeFill="background1" w:themeFillShade="F2"/>
            <w:vAlign w:val="center"/>
          </w:tcPr>
          <w:p w:rsidR="000703BA" w:rsidRPr="000703BA" w:rsidRDefault="000703BA" w:rsidP="00A5336A">
            <w:pPr>
              <w:jc w:val="center"/>
              <w:rPr>
                <w:rFonts w:ascii="Times New Roman" w:hAnsi="Times New Roman" w:cs="Times New Roman"/>
                <w:b/>
                <w:sz w:val="22"/>
                <w:szCs w:val="22"/>
                <w:lang w:val="en-GB"/>
              </w:rPr>
            </w:pPr>
            <w:r w:rsidRPr="000703BA">
              <w:rPr>
                <w:rFonts w:ascii="Times New Roman" w:hAnsi="Times New Roman" w:cs="Times New Roman"/>
                <w:b/>
                <w:sz w:val="22"/>
                <w:szCs w:val="22"/>
                <w:lang w:val="en-GB"/>
              </w:rPr>
              <w:t>Type</w:t>
            </w:r>
          </w:p>
        </w:tc>
        <w:tc>
          <w:tcPr>
            <w:tcW w:w="1750" w:type="dxa"/>
            <w:shd w:val="clear" w:color="auto" w:fill="F2F2F2" w:themeFill="background1" w:themeFillShade="F2"/>
            <w:vAlign w:val="center"/>
          </w:tcPr>
          <w:p w:rsidR="000703BA" w:rsidRPr="000703BA" w:rsidRDefault="000703BA" w:rsidP="00A5336A">
            <w:pPr>
              <w:spacing w:before="120"/>
              <w:jc w:val="center"/>
              <w:rPr>
                <w:rFonts w:ascii="Times New Roman" w:hAnsi="Times New Roman" w:cs="Times New Roman"/>
                <w:b/>
                <w:sz w:val="22"/>
                <w:szCs w:val="22"/>
                <w:lang w:val="en-GB"/>
              </w:rPr>
            </w:pPr>
            <w:r w:rsidRPr="000703BA">
              <w:rPr>
                <w:rFonts w:ascii="Times New Roman" w:hAnsi="Times New Roman" w:cs="Times New Roman"/>
                <w:b/>
                <w:sz w:val="22"/>
                <w:szCs w:val="22"/>
                <w:lang w:val="en-GB"/>
              </w:rPr>
              <w:t>Dissemination level</w:t>
            </w:r>
          </w:p>
        </w:tc>
        <w:tc>
          <w:tcPr>
            <w:tcW w:w="1134" w:type="dxa"/>
            <w:shd w:val="clear" w:color="auto" w:fill="F2F2F2" w:themeFill="background1" w:themeFillShade="F2"/>
            <w:vAlign w:val="center"/>
          </w:tcPr>
          <w:p w:rsidR="000703BA" w:rsidRPr="000703BA" w:rsidRDefault="000703BA" w:rsidP="00A5336A">
            <w:pPr>
              <w:spacing w:before="120"/>
              <w:jc w:val="center"/>
              <w:rPr>
                <w:rFonts w:ascii="Times New Roman" w:hAnsi="Times New Roman" w:cs="Times New Roman"/>
                <w:b/>
                <w:sz w:val="22"/>
                <w:szCs w:val="22"/>
                <w:lang w:val="en-GB"/>
              </w:rPr>
            </w:pPr>
            <w:r w:rsidRPr="000703BA">
              <w:rPr>
                <w:rFonts w:ascii="Times New Roman" w:hAnsi="Times New Roman" w:cs="Times New Roman"/>
                <w:b/>
                <w:sz w:val="22"/>
                <w:szCs w:val="22"/>
                <w:lang w:val="en-GB"/>
              </w:rPr>
              <w:t>Delivery date</w:t>
            </w:r>
          </w:p>
          <w:p w:rsidR="000703BA" w:rsidRPr="000703BA" w:rsidRDefault="000703BA" w:rsidP="00A5336A">
            <w:pPr>
              <w:spacing w:before="120"/>
              <w:jc w:val="center"/>
              <w:rPr>
                <w:rFonts w:ascii="Times New Roman" w:hAnsi="Times New Roman" w:cs="Times New Roman"/>
                <w:b/>
                <w:sz w:val="22"/>
                <w:szCs w:val="22"/>
                <w:lang w:val="en-GB"/>
              </w:rPr>
            </w:pPr>
            <w:r w:rsidRPr="000703BA">
              <w:rPr>
                <w:rFonts w:ascii="Times New Roman" w:hAnsi="Times New Roman" w:cs="Times New Roman"/>
                <w:b/>
                <w:sz w:val="22"/>
                <w:szCs w:val="22"/>
                <w:lang w:val="en-GB"/>
              </w:rPr>
              <w:t>(in months)</w:t>
            </w:r>
          </w:p>
        </w:tc>
      </w:tr>
      <w:tr w:rsidR="000703BA" w:rsidRPr="000703BA" w:rsidTr="00A5336A">
        <w:trPr>
          <w:jc w:val="center"/>
        </w:trPr>
        <w:tc>
          <w:tcPr>
            <w:tcW w:w="1645" w:type="dxa"/>
          </w:tcPr>
          <w:p w:rsidR="000703BA" w:rsidRPr="000703BA" w:rsidRDefault="000703BA" w:rsidP="00A5336A">
            <w:pPr>
              <w:spacing w:before="120"/>
              <w:jc w:val="center"/>
              <w:rPr>
                <w:rFonts w:ascii="Times New Roman" w:hAnsi="Times New Roman" w:cs="Times New Roman"/>
                <w:sz w:val="22"/>
                <w:szCs w:val="22"/>
                <w:lang w:val="en-GB"/>
              </w:rPr>
            </w:pPr>
          </w:p>
        </w:tc>
        <w:tc>
          <w:tcPr>
            <w:tcW w:w="1417" w:type="dxa"/>
          </w:tcPr>
          <w:p w:rsidR="000703BA" w:rsidRPr="000703BA" w:rsidRDefault="000703BA" w:rsidP="00A5336A">
            <w:pPr>
              <w:spacing w:before="120"/>
              <w:jc w:val="center"/>
              <w:rPr>
                <w:rFonts w:ascii="Times New Roman" w:hAnsi="Times New Roman" w:cs="Times New Roman"/>
                <w:sz w:val="22"/>
                <w:szCs w:val="22"/>
                <w:lang w:val="en-GB"/>
              </w:rPr>
            </w:pPr>
          </w:p>
        </w:tc>
        <w:tc>
          <w:tcPr>
            <w:tcW w:w="1291" w:type="dxa"/>
          </w:tcPr>
          <w:p w:rsidR="000703BA" w:rsidRPr="000703BA" w:rsidRDefault="000703BA" w:rsidP="00A5336A">
            <w:pPr>
              <w:spacing w:before="120"/>
              <w:jc w:val="center"/>
              <w:rPr>
                <w:rFonts w:ascii="Times New Roman" w:hAnsi="Times New Roman" w:cs="Times New Roman"/>
                <w:sz w:val="22"/>
                <w:szCs w:val="22"/>
                <w:lang w:val="en-GB"/>
              </w:rPr>
            </w:pPr>
          </w:p>
        </w:tc>
        <w:tc>
          <w:tcPr>
            <w:tcW w:w="1385" w:type="dxa"/>
          </w:tcPr>
          <w:p w:rsidR="000703BA" w:rsidRPr="000703BA" w:rsidRDefault="000703BA" w:rsidP="00A5336A">
            <w:pPr>
              <w:spacing w:before="120"/>
              <w:jc w:val="center"/>
              <w:rPr>
                <w:rFonts w:ascii="Times New Roman" w:hAnsi="Times New Roman" w:cs="Times New Roman"/>
                <w:sz w:val="22"/>
                <w:szCs w:val="22"/>
                <w:lang w:val="en-GB"/>
              </w:rPr>
            </w:pPr>
          </w:p>
        </w:tc>
        <w:tc>
          <w:tcPr>
            <w:tcW w:w="1386" w:type="dxa"/>
          </w:tcPr>
          <w:p w:rsidR="000703BA" w:rsidRPr="000703BA" w:rsidRDefault="000703BA" w:rsidP="00A5336A">
            <w:pPr>
              <w:spacing w:before="120"/>
              <w:jc w:val="center"/>
              <w:rPr>
                <w:rFonts w:ascii="Times New Roman" w:hAnsi="Times New Roman" w:cs="Times New Roman"/>
                <w:sz w:val="22"/>
                <w:szCs w:val="22"/>
                <w:lang w:val="en-GB"/>
              </w:rPr>
            </w:pPr>
          </w:p>
        </w:tc>
        <w:tc>
          <w:tcPr>
            <w:tcW w:w="1750" w:type="dxa"/>
          </w:tcPr>
          <w:p w:rsidR="000703BA" w:rsidRPr="000703BA" w:rsidRDefault="000703BA" w:rsidP="00A5336A">
            <w:pPr>
              <w:spacing w:before="120"/>
              <w:jc w:val="center"/>
              <w:rPr>
                <w:rFonts w:ascii="Times New Roman" w:hAnsi="Times New Roman" w:cs="Times New Roman"/>
                <w:sz w:val="22"/>
                <w:szCs w:val="22"/>
                <w:lang w:val="en-GB"/>
              </w:rPr>
            </w:pPr>
          </w:p>
        </w:tc>
        <w:tc>
          <w:tcPr>
            <w:tcW w:w="1134" w:type="dxa"/>
          </w:tcPr>
          <w:p w:rsidR="000703BA" w:rsidRPr="000703BA" w:rsidRDefault="000703BA" w:rsidP="00A5336A">
            <w:pPr>
              <w:spacing w:before="120"/>
              <w:jc w:val="center"/>
              <w:rPr>
                <w:rFonts w:ascii="Times New Roman" w:hAnsi="Times New Roman" w:cs="Times New Roman"/>
                <w:sz w:val="22"/>
                <w:szCs w:val="22"/>
                <w:lang w:val="en-GB"/>
              </w:rPr>
            </w:pPr>
          </w:p>
        </w:tc>
      </w:tr>
      <w:tr w:rsidR="000703BA" w:rsidRPr="000703BA" w:rsidTr="00A5336A">
        <w:trPr>
          <w:jc w:val="center"/>
        </w:trPr>
        <w:tc>
          <w:tcPr>
            <w:tcW w:w="1645" w:type="dxa"/>
          </w:tcPr>
          <w:p w:rsidR="000703BA" w:rsidRPr="000703BA" w:rsidRDefault="000703BA" w:rsidP="00A5336A">
            <w:pPr>
              <w:spacing w:before="120"/>
              <w:jc w:val="center"/>
              <w:rPr>
                <w:rFonts w:ascii="Times New Roman" w:hAnsi="Times New Roman" w:cs="Times New Roman"/>
                <w:sz w:val="22"/>
                <w:szCs w:val="22"/>
                <w:lang w:val="en-GB"/>
              </w:rPr>
            </w:pPr>
          </w:p>
        </w:tc>
        <w:tc>
          <w:tcPr>
            <w:tcW w:w="1417" w:type="dxa"/>
          </w:tcPr>
          <w:p w:rsidR="000703BA" w:rsidRPr="000703BA" w:rsidRDefault="000703BA" w:rsidP="00A5336A">
            <w:pPr>
              <w:spacing w:before="120"/>
              <w:jc w:val="center"/>
              <w:rPr>
                <w:rFonts w:ascii="Times New Roman" w:hAnsi="Times New Roman" w:cs="Times New Roman"/>
                <w:sz w:val="22"/>
                <w:szCs w:val="22"/>
                <w:lang w:val="en-GB"/>
              </w:rPr>
            </w:pPr>
          </w:p>
        </w:tc>
        <w:tc>
          <w:tcPr>
            <w:tcW w:w="1291" w:type="dxa"/>
          </w:tcPr>
          <w:p w:rsidR="000703BA" w:rsidRPr="000703BA" w:rsidRDefault="000703BA" w:rsidP="00A5336A">
            <w:pPr>
              <w:spacing w:before="120"/>
              <w:jc w:val="center"/>
              <w:rPr>
                <w:rFonts w:ascii="Times New Roman" w:hAnsi="Times New Roman" w:cs="Times New Roman"/>
                <w:sz w:val="22"/>
                <w:szCs w:val="22"/>
                <w:lang w:val="en-GB"/>
              </w:rPr>
            </w:pPr>
          </w:p>
        </w:tc>
        <w:tc>
          <w:tcPr>
            <w:tcW w:w="1385" w:type="dxa"/>
          </w:tcPr>
          <w:p w:rsidR="000703BA" w:rsidRPr="000703BA" w:rsidRDefault="000703BA" w:rsidP="00A5336A">
            <w:pPr>
              <w:spacing w:before="120"/>
              <w:jc w:val="center"/>
              <w:rPr>
                <w:rFonts w:ascii="Times New Roman" w:hAnsi="Times New Roman" w:cs="Times New Roman"/>
                <w:sz w:val="22"/>
                <w:szCs w:val="22"/>
                <w:lang w:val="en-GB"/>
              </w:rPr>
            </w:pPr>
          </w:p>
        </w:tc>
        <w:tc>
          <w:tcPr>
            <w:tcW w:w="1386" w:type="dxa"/>
          </w:tcPr>
          <w:p w:rsidR="000703BA" w:rsidRPr="000703BA" w:rsidRDefault="000703BA" w:rsidP="00A5336A">
            <w:pPr>
              <w:spacing w:before="120"/>
              <w:jc w:val="center"/>
              <w:rPr>
                <w:rFonts w:ascii="Times New Roman" w:hAnsi="Times New Roman" w:cs="Times New Roman"/>
                <w:sz w:val="22"/>
                <w:szCs w:val="22"/>
                <w:lang w:val="en-GB"/>
              </w:rPr>
            </w:pPr>
          </w:p>
        </w:tc>
        <w:tc>
          <w:tcPr>
            <w:tcW w:w="1750" w:type="dxa"/>
          </w:tcPr>
          <w:p w:rsidR="000703BA" w:rsidRPr="000703BA" w:rsidRDefault="000703BA" w:rsidP="00A5336A">
            <w:pPr>
              <w:spacing w:before="120"/>
              <w:jc w:val="center"/>
              <w:rPr>
                <w:rFonts w:ascii="Times New Roman" w:hAnsi="Times New Roman" w:cs="Times New Roman"/>
                <w:sz w:val="22"/>
                <w:szCs w:val="22"/>
                <w:lang w:val="en-GB"/>
              </w:rPr>
            </w:pPr>
          </w:p>
        </w:tc>
        <w:tc>
          <w:tcPr>
            <w:tcW w:w="1134" w:type="dxa"/>
          </w:tcPr>
          <w:p w:rsidR="000703BA" w:rsidRPr="000703BA" w:rsidRDefault="000703BA" w:rsidP="00A5336A">
            <w:pPr>
              <w:spacing w:before="120"/>
              <w:jc w:val="center"/>
              <w:rPr>
                <w:rFonts w:ascii="Times New Roman" w:hAnsi="Times New Roman" w:cs="Times New Roman"/>
                <w:sz w:val="22"/>
                <w:szCs w:val="22"/>
                <w:lang w:val="en-GB"/>
              </w:rPr>
            </w:pPr>
          </w:p>
        </w:tc>
      </w:tr>
      <w:tr w:rsidR="000703BA" w:rsidRPr="000703BA" w:rsidTr="00A5336A">
        <w:trPr>
          <w:jc w:val="center"/>
        </w:trPr>
        <w:tc>
          <w:tcPr>
            <w:tcW w:w="1645" w:type="dxa"/>
          </w:tcPr>
          <w:p w:rsidR="000703BA" w:rsidRPr="000703BA" w:rsidRDefault="000703BA" w:rsidP="00A5336A">
            <w:pPr>
              <w:spacing w:before="120"/>
              <w:jc w:val="center"/>
              <w:rPr>
                <w:rFonts w:ascii="Times New Roman" w:hAnsi="Times New Roman" w:cs="Times New Roman"/>
                <w:sz w:val="22"/>
                <w:szCs w:val="22"/>
                <w:lang w:val="en-GB"/>
              </w:rPr>
            </w:pPr>
          </w:p>
        </w:tc>
        <w:tc>
          <w:tcPr>
            <w:tcW w:w="1417" w:type="dxa"/>
          </w:tcPr>
          <w:p w:rsidR="000703BA" w:rsidRPr="000703BA" w:rsidRDefault="000703BA" w:rsidP="00A5336A">
            <w:pPr>
              <w:spacing w:before="120"/>
              <w:jc w:val="center"/>
              <w:rPr>
                <w:rFonts w:ascii="Times New Roman" w:hAnsi="Times New Roman" w:cs="Times New Roman"/>
                <w:sz w:val="22"/>
                <w:szCs w:val="22"/>
                <w:lang w:val="en-GB"/>
              </w:rPr>
            </w:pPr>
          </w:p>
        </w:tc>
        <w:tc>
          <w:tcPr>
            <w:tcW w:w="1291" w:type="dxa"/>
          </w:tcPr>
          <w:p w:rsidR="000703BA" w:rsidRPr="000703BA" w:rsidRDefault="000703BA" w:rsidP="00A5336A">
            <w:pPr>
              <w:spacing w:before="120"/>
              <w:jc w:val="center"/>
              <w:rPr>
                <w:rFonts w:ascii="Times New Roman" w:hAnsi="Times New Roman" w:cs="Times New Roman"/>
                <w:sz w:val="22"/>
                <w:szCs w:val="22"/>
                <w:lang w:val="en-GB"/>
              </w:rPr>
            </w:pPr>
          </w:p>
        </w:tc>
        <w:tc>
          <w:tcPr>
            <w:tcW w:w="1385" w:type="dxa"/>
          </w:tcPr>
          <w:p w:rsidR="000703BA" w:rsidRPr="000703BA" w:rsidRDefault="000703BA" w:rsidP="00A5336A">
            <w:pPr>
              <w:spacing w:before="120"/>
              <w:jc w:val="center"/>
              <w:rPr>
                <w:rFonts w:ascii="Times New Roman" w:hAnsi="Times New Roman" w:cs="Times New Roman"/>
                <w:sz w:val="22"/>
                <w:szCs w:val="22"/>
                <w:lang w:val="en-GB"/>
              </w:rPr>
            </w:pPr>
          </w:p>
        </w:tc>
        <w:tc>
          <w:tcPr>
            <w:tcW w:w="1386" w:type="dxa"/>
          </w:tcPr>
          <w:p w:rsidR="000703BA" w:rsidRPr="000703BA" w:rsidRDefault="000703BA" w:rsidP="00A5336A">
            <w:pPr>
              <w:spacing w:before="120"/>
              <w:jc w:val="center"/>
              <w:rPr>
                <w:rFonts w:ascii="Times New Roman" w:hAnsi="Times New Roman" w:cs="Times New Roman"/>
                <w:sz w:val="22"/>
                <w:szCs w:val="22"/>
                <w:lang w:val="en-GB"/>
              </w:rPr>
            </w:pPr>
          </w:p>
        </w:tc>
        <w:tc>
          <w:tcPr>
            <w:tcW w:w="1750" w:type="dxa"/>
          </w:tcPr>
          <w:p w:rsidR="000703BA" w:rsidRPr="000703BA" w:rsidRDefault="000703BA" w:rsidP="00A5336A">
            <w:pPr>
              <w:spacing w:before="120"/>
              <w:jc w:val="center"/>
              <w:rPr>
                <w:rFonts w:ascii="Times New Roman" w:hAnsi="Times New Roman" w:cs="Times New Roman"/>
                <w:sz w:val="22"/>
                <w:szCs w:val="22"/>
                <w:lang w:val="en-GB"/>
              </w:rPr>
            </w:pPr>
          </w:p>
        </w:tc>
        <w:tc>
          <w:tcPr>
            <w:tcW w:w="1134" w:type="dxa"/>
          </w:tcPr>
          <w:p w:rsidR="000703BA" w:rsidRPr="000703BA" w:rsidRDefault="000703BA" w:rsidP="00A5336A">
            <w:pPr>
              <w:spacing w:before="120"/>
              <w:jc w:val="center"/>
              <w:rPr>
                <w:rFonts w:ascii="Times New Roman" w:hAnsi="Times New Roman" w:cs="Times New Roman"/>
                <w:sz w:val="22"/>
                <w:szCs w:val="22"/>
                <w:lang w:val="en-GB"/>
              </w:rPr>
            </w:pPr>
          </w:p>
        </w:tc>
      </w:tr>
      <w:tr w:rsidR="000703BA" w:rsidRPr="000703BA" w:rsidTr="00A5336A">
        <w:trPr>
          <w:jc w:val="center"/>
        </w:trPr>
        <w:tc>
          <w:tcPr>
            <w:tcW w:w="1645" w:type="dxa"/>
          </w:tcPr>
          <w:p w:rsidR="000703BA" w:rsidRPr="000703BA" w:rsidRDefault="000703BA" w:rsidP="00A5336A">
            <w:pPr>
              <w:spacing w:before="120"/>
              <w:jc w:val="center"/>
              <w:rPr>
                <w:rFonts w:ascii="Times New Roman" w:hAnsi="Times New Roman" w:cs="Times New Roman"/>
                <w:sz w:val="22"/>
                <w:szCs w:val="22"/>
                <w:lang w:val="en-GB"/>
              </w:rPr>
            </w:pPr>
          </w:p>
        </w:tc>
        <w:tc>
          <w:tcPr>
            <w:tcW w:w="1417" w:type="dxa"/>
          </w:tcPr>
          <w:p w:rsidR="000703BA" w:rsidRPr="000703BA" w:rsidRDefault="000703BA" w:rsidP="00A5336A">
            <w:pPr>
              <w:spacing w:before="120"/>
              <w:jc w:val="center"/>
              <w:rPr>
                <w:rFonts w:ascii="Times New Roman" w:hAnsi="Times New Roman" w:cs="Times New Roman"/>
                <w:sz w:val="22"/>
                <w:szCs w:val="22"/>
                <w:lang w:val="en-GB"/>
              </w:rPr>
            </w:pPr>
          </w:p>
        </w:tc>
        <w:tc>
          <w:tcPr>
            <w:tcW w:w="1291" w:type="dxa"/>
          </w:tcPr>
          <w:p w:rsidR="000703BA" w:rsidRPr="000703BA" w:rsidRDefault="000703BA" w:rsidP="00A5336A">
            <w:pPr>
              <w:spacing w:before="120"/>
              <w:jc w:val="center"/>
              <w:rPr>
                <w:rFonts w:ascii="Times New Roman" w:hAnsi="Times New Roman" w:cs="Times New Roman"/>
                <w:sz w:val="22"/>
                <w:szCs w:val="22"/>
                <w:lang w:val="en-GB"/>
              </w:rPr>
            </w:pPr>
          </w:p>
        </w:tc>
        <w:tc>
          <w:tcPr>
            <w:tcW w:w="1385" w:type="dxa"/>
          </w:tcPr>
          <w:p w:rsidR="000703BA" w:rsidRPr="000703BA" w:rsidRDefault="000703BA" w:rsidP="00A5336A">
            <w:pPr>
              <w:spacing w:before="120"/>
              <w:jc w:val="center"/>
              <w:rPr>
                <w:rFonts w:ascii="Times New Roman" w:hAnsi="Times New Roman" w:cs="Times New Roman"/>
                <w:sz w:val="22"/>
                <w:szCs w:val="22"/>
                <w:lang w:val="en-GB"/>
              </w:rPr>
            </w:pPr>
          </w:p>
        </w:tc>
        <w:tc>
          <w:tcPr>
            <w:tcW w:w="1386" w:type="dxa"/>
          </w:tcPr>
          <w:p w:rsidR="000703BA" w:rsidRPr="000703BA" w:rsidRDefault="000703BA" w:rsidP="00A5336A">
            <w:pPr>
              <w:spacing w:before="120"/>
              <w:jc w:val="center"/>
              <w:rPr>
                <w:rFonts w:ascii="Times New Roman" w:hAnsi="Times New Roman" w:cs="Times New Roman"/>
                <w:sz w:val="22"/>
                <w:szCs w:val="22"/>
                <w:lang w:val="en-GB"/>
              </w:rPr>
            </w:pPr>
          </w:p>
        </w:tc>
        <w:tc>
          <w:tcPr>
            <w:tcW w:w="1750" w:type="dxa"/>
          </w:tcPr>
          <w:p w:rsidR="000703BA" w:rsidRPr="000703BA" w:rsidRDefault="000703BA" w:rsidP="00A5336A">
            <w:pPr>
              <w:spacing w:before="120"/>
              <w:jc w:val="center"/>
              <w:rPr>
                <w:rFonts w:ascii="Times New Roman" w:hAnsi="Times New Roman" w:cs="Times New Roman"/>
                <w:sz w:val="22"/>
                <w:szCs w:val="22"/>
                <w:lang w:val="en-GB"/>
              </w:rPr>
            </w:pPr>
          </w:p>
        </w:tc>
        <w:tc>
          <w:tcPr>
            <w:tcW w:w="1134" w:type="dxa"/>
          </w:tcPr>
          <w:p w:rsidR="000703BA" w:rsidRPr="000703BA" w:rsidRDefault="000703BA" w:rsidP="00A5336A">
            <w:pPr>
              <w:spacing w:before="120"/>
              <w:jc w:val="center"/>
              <w:rPr>
                <w:rFonts w:ascii="Times New Roman" w:hAnsi="Times New Roman" w:cs="Times New Roman"/>
                <w:sz w:val="22"/>
                <w:szCs w:val="22"/>
                <w:lang w:val="en-GB"/>
              </w:rPr>
            </w:pPr>
          </w:p>
        </w:tc>
      </w:tr>
      <w:tr w:rsidR="000703BA" w:rsidRPr="000703BA" w:rsidTr="00A5336A">
        <w:trPr>
          <w:jc w:val="center"/>
        </w:trPr>
        <w:tc>
          <w:tcPr>
            <w:tcW w:w="1645" w:type="dxa"/>
          </w:tcPr>
          <w:p w:rsidR="000703BA" w:rsidRPr="000703BA" w:rsidRDefault="000703BA" w:rsidP="00A5336A">
            <w:pPr>
              <w:spacing w:before="120"/>
              <w:jc w:val="center"/>
              <w:rPr>
                <w:rFonts w:ascii="Times New Roman" w:hAnsi="Times New Roman" w:cs="Times New Roman"/>
                <w:sz w:val="22"/>
                <w:szCs w:val="22"/>
                <w:lang w:val="en-GB"/>
              </w:rPr>
            </w:pPr>
          </w:p>
        </w:tc>
        <w:tc>
          <w:tcPr>
            <w:tcW w:w="1417" w:type="dxa"/>
          </w:tcPr>
          <w:p w:rsidR="000703BA" w:rsidRPr="000703BA" w:rsidRDefault="000703BA" w:rsidP="00A5336A">
            <w:pPr>
              <w:spacing w:before="120"/>
              <w:jc w:val="center"/>
              <w:rPr>
                <w:rFonts w:ascii="Times New Roman" w:hAnsi="Times New Roman" w:cs="Times New Roman"/>
                <w:sz w:val="22"/>
                <w:szCs w:val="22"/>
                <w:lang w:val="en-GB"/>
              </w:rPr>
            </w:pPr>
          </w:p>
        </w:tc>
        <w:tc>
          <w:tcPr>
            <w:tcW w:w="1291" w:type="dxa"/>
          </w:tcPr>
          <w:p w:rsidR="000703BA" w:rsidRPr="000703BA" w:rsidRDefault="000703BA" w:rsidP="00A5336A">
            <w:pPr>
              <w:spacing w:before="120"/>
              <w:jc w:val="center"/>
              <w:rPr>
                <w:rFonts w:ascii="Times New Roman" w:hAnsi="Times New Roman" w:cs="Times New Roman"/>
                <w:sz w:val="22"/>
                <w:szCs w:val="22"/>
                <w:lang w:val="en-GB"/>
              </w:rPr>
            </w:pPr>
          </w:p>
        </w:tc>
        <w:tc>
          <w:tcPr>
            <w:tcW w:w="1385" w:type="dxa"/>
          </w:tcPr>
          <w:p w:rsidR="000703BA" w:rsidRPr="000703BA" w:rsidRDefault="000703BA" w:rsidP="00A5336A">
            <w:pPr>
              <w:spacing w:before="120"/>
              <w:jc w:val="center"/>
              <w:rPr>
                <w:rFonts w:ascii="Times New Roman" w:hAnsi="Times New Roman" w:cs="Times New Roman"/>
                <w:sz w:val="22"/>
                <w:szCs w:val="22"/>
                <w:lang w:val="en-GB"/>
              </w:rPr>
            </w:pPr>
          </w:p>
        </w:tc>
        <w:tc>
          <w:tcPr>
            <w:tcW w:w="1386" w:type="dxa"/>
          </w:tcPr>
          <w:p w:rsidR="000703BA" w:rsidRPr="000703BA" w:rsidRDefault="000703BA" w:rsidP="00A5336A">
            <w:pPr>
              <w:spacing w:before="120"/>
              <w:jc w:val="center"/>
              <w:rPr>
                <w:rFonts w:ascii="Times New Roman" w:hAnsi="Times New Roman" w:cs="Times New Roman"/>
                <w:sz w:val="22"/>
                <w:szCs w:val="22"/>
                <w:lang w:val="en-GB"/>
              </w:rPr>
            </w:pPr>
          </w:p>
        </w:tc>
        <w:tc>
          <w:tcPr>
            <w:tcW w:w="1750" w:type="dxa"/>
          </w:tcPr>
          <w:p w:rsidR="000703BA" w:rsidRPr="000703BA" w:rsidRDefault="000703BA" w:rsidP="00A5336A">
            <w:pPr>
              <w:spacing w:before="120"/>
              <w:jc w:val="center"/>
              <w:rPr>
                <w:rFonts w:ascii="Times New Roman" w:hAnsi="Times New Roman" w:cs="Times New Roman"/>
                <w:sz w:val="22"/>
                <w:szCs w:val="22"/>
                <w:lang w:val="en-GB"/>
              </w:rPr>
            </w:pPr>
          </w:p>
        </w:tc>
        <w:tc>
          <w:tcPr>
            <w:tcW w:w="1134" w:type="dxa"/>
          </w:tcPr>
          <w:p w:rsidR="000703BA" w:rsidRPr="000703BA" w:rsidRDefault="000703BA" w:rsidP="00A5336A">
            <w:pPr>
              <w:spacing w:before="120"/>
              <w:jc w:val="center"/>
              <w:rPr>
                <w:rFonts w:ascii="Times New Roman" w:hAnsi="Times New Roman" w:cs="Times New Roman"/>
                <w:sz w:val="22"/>
                <w:szCs w:val="22"/>
                <w:lang w:val="en-GB"/>
              </w:rPr>
            </w:pPr>
          </w:p>
        </w:tc>
      </w:tr>
    </w:tbl>
    <w:p w:rsidR="000703BA" w:rsidRPr="000703BA" w:rsidRDefault="000703BA" w:rsidP="000703BA">
      <w:pPr>
        <w:spacing w:after="120" w:line="276" w:lineRule="auto"/>
        <w:jc w:val="both"/>
        <w:rPr>
          <w:rFonts w:ascii="Times New Roman" w:hAnsi="Times New Roman" w:cs="Times New Roman"/>
          <w:b/>
          <w:bCs/>
          <w:sz w:val="22"/>
          <w:szCs w:val="22"/>
          <w:lang w:val="en-GB"/>
        </w:rPr>
      </w:pPr>
    </w:p>
    <w:p w:rsidR="000703BA" w:rsidRPr="000703BA" w:rsidRDefault="000703BA" w:rsidP="000703BA">
      <w:pPr>
        <w:spacing w:after="120" w:line="276" w:lineRule="auto"/>
        <w:jc w:val="both"/>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Table 3.1d:</w:t>
      </w:r>
      <w:r w:rsidRPr="000703BA">
        <w:rPr>
          <w:rFonts w:ascii="Times New Roman" w:hAnsi="Times New Roman" w:cs="Times New Roman"/>
          <w:b/>
          <w:bCs/>
          <w:sz w:val="22"/>
          <w:szCs w:val="22"/>
          <w:lang w:val="en-GB"/>
        </w:rPr>
        <w:tab/>
        <w:t xml:space="preserve">List of milestones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509"/>
        <w:gridCol w:w="1996"/>
        <w:gridCol w:w="1905"/>
        <w:gridCol w:w="2262"/>
      </w:tblGrid>
      <w:tr w:rsidR="000703BA" w:rsidRPr="000703BA" w:rsidTr="00A5336A">
        <w:tc>
          <w:tcPr>
            <w:tcW w:w="1323" w:type="dxa"/>
            <w:shd w:val="clear" w:color="auto" w:fill="F2F2F2" w:themeFill="background1" w:themeFillShade="F2"/>
          </w:tcPr>
          <w:p w:rsidR="000703BA" w:rsidRPr="000703BA" w:rsidRDefault="000703BA" w:rsidP="00A5336A">
            <w:pPr>
              <w:jc w:val="center"/>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Milestone number</w:t>
            </w:r>
          </w:p>
        </w:tc>
        <w:tc>
          <w:tcPr>
            <w:tcW w:w="1638" w:type="dxa"/>
            <w:shd w:val="clear" w:color="auto" w:fill="F2F2F2" w:themeFill="background1" w:themeFillShade="F2"/>
          </w:tcPr>
          <w:p w:rsidR="000703BA" w:rsidRPr="000703BA" w:rsidRDefault="000703BA" w:rsidP="00A5336A">
            <w:pPr>
              <w:jc w:val="center"/>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Milestone name</w:t>
            </w:r>
          </w:p>
        </w:tc>
        <w:tc>
          <w:tcPr>
            <w:tcW w:w="2262" w:type="dxa"/>
            <w:shd w:val="clear" w:color="auto" w:fill="F2F2F2" w:themeFill="background1" w:themeFillShade="F2"/>
          </w:tcPr>
          <w:p w:rsidR="000703BA" w:rsidRPr="000703BA" w:rsidRDefault="000703BA" w:rsidP="00A5336A">
            <w:pPr>
              <w:jc w:val="center"/>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Related work package(s)</w:t>
            </w:r>
          </w:p>
        </w:tc>
        <w:tc>
          <w:tcPr>
            <w:tcW w:w="2248" w:type="dxa"/>
            <w:shd w:val="clear" w:color="auto" w:fill="F2F2F2" w:themeFill="background1" w:themeFillShade="F2"/>
          </w:tcPr>
          <w:p w:rsidR="000703BA" w:rsidRPr="000703BA" w:rsidRDefault="000703BA" w:rsidP="00A5336A">
            <w:pPr>
              <w:jc w:val="center"/>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Due date (in month)</w:t>
            </w:r>
          </w:p>
        </w:tc>
        <w:tc>
          <w:tcPr>
            <w:tcW w:w="2594" w:type="dxa"/>
            <w:shd w:val="clear" w:color="auto" w:fill="F2F2F2" w:themeFill="background1" w:themeFillShade="F2"/>
          </w:tcPr>
          <w:p w:rsidR="000703BA" w:rsidRPr="000703BA" w:rsidRDefault="000703BA" w:rsidP="00A5336A">
            <w:pPr>
              <w:jc w:val="center"/>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Means of verification</w:t>
            </w:r>
          </w:p>
        </w:tc>
      </w:tr>
      <w:tr w:rsidR="000703BA" w:rsidRPr="000703BA" w:rsidTr="00A5336A">
        <w:tc>
          <w:tcPr>
            <w:tcW w:w="1323" w:type="dxa"/>
          </w:tcPr>
          <w:p w:rsidR="000703BA" w:rsidRPr="000703BA" w:rsidRDefault="000703BA" w:rsidP="00A5336A">
            <w:pPr>
              <w:jc w:val="center"/>
              <w:rPr>
                <w:rFonts w:ascii="Times New Roman" w:hAnsi="Times New Roman" w:cs="Times New Roman"/>
                <w:sz w:val="22"/>
                <w:szCs w:val="22"/>
                <w:lang w:val="en-GB"/>
              </w:rPr>
            </w:pPr>
          </w:p>
        </w:tc>
        <w:tc>
          <w:tcPr>
            <w:tcW w:w="1638" w:type="dxa"/>
          </w:tcPr>
          <w:p w:rsidR="000703BA" w:rsidRPr="000703BA" w:rsidRDefault="000703BA" w:rsidP="00A5336A">
            <w:pPr>
              <w:jc w:val="center"/>
              <w:rPr>
                <w:rFonts w:ascii="Times New Roman" w:hAnsi="Times New Roman" w:cs="Times New Roman"/>
                <w:sz w:val="22"/>
                <w:szCs w:val="22"/>
                <w:lang w:val="en-GB"/>
              </w:rPr>
            </w:pPr>
          </w:p>
        </w:tc>
        <w:tc>
          <w:tcPr>
            <w:tcW w:w="2262" w:type="dxa"/>
          </w:tcPr>
          <w:p w:rsidR="000703BA" w:rsidRPr="000703BA" w:rsidRDefault="000703BA" w:rsidP="00A5336A">
            <w:pPr>
              <w:jc w:val="center"/>
              <w:rPr>
                <w:rFonts w:ascii="Times New Roman" w:hAnsi="Times New Roman" w:cs="Times New Roman"/>
                <w:sz w:val="22"/>
                <w:szCs w:val="22"/>
                <w:lang w:val="en-GB"/>
              </w:rPr>
            </w:pPr>
          </w:p>
        </w:tc>
        <w:tc>
          <w:tcPr>
            <w:tcW w:w="2248" w:type="dxa"/>
          </w:tcPr>
          <w:p w:rsidR="000703BA" w:rsidRPr="000703BA" w:rsidRDefault="000703BA" w:rsidP="00A5336A">
            <w:pPr>
              <w:jc w:val="center"/>
              <w:rPr>
                <w:rFonts w:ascii="Times New Roman" w:hAnsi="Times New Roman" w:cs="Times New Roman"/>
                <w:sz w:val="22"/>
                <w:szCs w:val="22"/>
                <w:lang w:val="en-GB"/>
              </w:rPr>
            </w:pPr>
          </w:p>
        </w:tc>
        <w:tc>
          <w:tcPr>
            <w:tcW w:w="2594" w:type="dxa"/>
          </w:tcPr>
          <w:p w:rsidR="000703BA" w:rsidRPr="000703BA" w:rsidRDefault="000703BA" w:rsidP="00A5336A">
            <w:pPr>
              <w:jc w:val="center"/>
              <w:rPr>
                <w:rFonts w:ascii="Times New Roman" w:hAnsi="Times New Roman" w:cs="Times New Roman"/>
                <w:sz w:val="22"/>
                <w:szCs w:val="22"/>
                <w:lang w:val="en-GB"/>
              </w:rPr>
            </w:pPr>
          </w:p>
        </w:tc>
      </w:tr>
      <w:tr w:rsidR="000703BA" w:rsidRPr="000703BA" w:rsidTr="00A5336A">
        <w:tc>
          <w:tcPr>
            <w:tcW w:w="1323" w:type="dxa"/>
          </w:tcPr>
          <w:p w:rsidR="000703BA" w:rsidRPr="000703BA" w:rsidRDefault="000703BA" w:rsidP="00A5336A">
            <w:pPr>
              <w:jc w:val="center"/>
              <w:rPr>
                <w:rFonts w:ascii="Times New Roman" w:hAnsi="Times New Roman" w:cs="Times New Roman"/>
                <w:sz w:val="22"/>
                <w:szCs w:val="22"/>
                <w:lang w:val="en-GB"/>
              </w:rPr>
            </w:pPr>
          </w:p>
        </w:tc>
        <w:tc>
          <w:tcPr>
            <w:tcW w:w="1638" w:type="dxa"/>
          </w:tcPr>
          <w:p w:rsidR="000703BA" w:rsidRPr="000703BA" w:rsidRDefault="000703BA" w:rsidP="00A5336A">
            <w:pPr>
              <w:jc w:val="center"/>
              <w:rPr>
                <w:rFonts w:ascii="Times New Roman" w:hAnsi="Times New Roman" w:cs="Times New Roman"/>
                <w:sz w:val="22"/>
                <w:szCs w:val="22"/>
                <w:lang w:val="en-GB"/>
              </w:rPr>
            </w:pPr>
          </w:p>
        </w:tc>
        <w:tc>
          <w:tcPr>
            <w:tcW w:w="2262" w:type="dxa"/>
          </w:tcPr>
          <w:p w:rsidR="000703BA" w:rsidRPr="000703BA" w:rsidRDefault="000703BA" w:rsidP="00A5336A">
            <w:pPr>
              <w:jc w:val="center"/>
              <w:rPr>
                <w:rFonts w:ascii="Times New Roman" w:hAnsi="Times New Roman" w:cs="Times New Roman"/>
                <w:sz w:val="22"/>
                <w:szCs w:val="22"/>
                <w:lang w:val="en-GB"/>
              </w:rPr>
            </w:pPr>
          </w:p>
        </w:tc>
        <w:tc>
          <w:tcPr>
            <w:tcW w:w="2248" w:type="dxa"/>
          </w:tcPr>
          <w:p w:rsidR="000703BA" w:rsidRPr="000703BA" w:rsidRDefault="000703BA" w:rsidP="00A5336A">
            <w:pPr>
              <w:jc w:val="center"/>
              <w:rPr>
                <w:rFonts w:ascii="Times New Roman" w:hAnsi="Times New Roman" w:cs="Times New Roman"/>
                <w:sz w:val="22"/>
                <w:szCs w:val="22"/>
                <w:lang w:val="en-GB"/>
              </w:rPr>
            </w:pPr>
          </w:p>
        </w:tc>
        <w:tc>
          <w:tcPr>
            <w:tcW w:w="2594" w:type="dxa"/>
          </w:tcPr>
          <w:p w:rsidR="000703BA" w:rsidRPr="000703BA" w:rsidRDefault="000703BA" w:rsidP="00A5336A">
            <w:pPr>
              <w:jc w:val="center"/>
              <w:rPr>
                <w:rFonts w:ascii="Times New Roman" w:hAnsi="Times New Roman" w:cs="Times New Roman"/>
                <w:sz w:val="22"/>
                <w:szCs w:val="22"/>
                <w:lang w:val="en-GB"/>
              </w:rPr>
            </w:pPr>
          </w:p>
        </w:tc>
      </w:tr>
      <w:tr w:rsidR="000703BA" w:rsidRPr="000703BA" w:rsidTr="00A5336A">
        <w:tc>
          <w:tcPr>
            <w:tcW w:w="1323" w:type="dxa"/>
          </w:tcPr>
          <w:p w:rsidR="000703BA" w:rsidRPr="000703BA" w:rsidRDefault="000703BA" w:rsidP="00A5336A">
            <w:pPr>
              <w:jc w:val="center"/>
              <w:rPr>
                <w:rFonts w:ascii="Times New Roman" w:hAnsi="Times New Roman" w:cs="Times New Roman"/>
                <w:sz w:val="22"/>
                <w:szCs w:val="22"/>
                <w:lang w:val="en-GB"/>
              </w:rPr>
            </w:pPr>
          </w:p>
        </w:tc>
        <w:tc>
          <w:tcPr>
            <w:tcW w:w="1638" w:type="dxa"/>
          </w:tcPr>
          <w:p w:rsidR="000703BA" w:rsidRPr="000703BA" w:rsidRDefault="000703BA" w:rsidP="00A5336A">
            <w:pPr>
              <w:jc w:val="center"/>
              <w:rPr>
                <w:rFonts w:ascii="Times New Roman" w:hAnsi="Times New Roman" w:cs="Times New Roman"/>
                <w:sz w:val="22"/>
                <w:szCs w:val="22"/>
                <w:lang w:val="en-GB"/>
              </w:rPr>
            </w:pPr>
          </w:p>
        </w:tc>
        <w:tc>
          <w:tcPr>
            <w:tcW w:w="2262" w:type="dxa"/>
          </w:tcPr>
          <w:p w:rsidR="000703BA" w:rsidRPr="000703BA" w:rsidRDefault="000703BA" w:rsidP="00A5336A">
            <w:pPr>
              <w:jc w:val="center"/>
              <w:rPr>
                <w:rFonts w:ascii="Times New Roman" w:hAnsi="Times New Roman" w:cs="Times New Roman"/>
                <w:sz w:val="22"/>
                <w:szCs w:val="22"/>
                <w:lang w:val="en-GB"/>
              </w:rPr>
            </w:pPr>
          </w:p>
        </w:tc>
        <w:tc>
          <w:tcPr>
            <w:tcW w:w="2248" w:type="dxa"/>
          </w:tcPr>
          <w:p w:rsidR="000703BA" w:rsidRPr="000703BA" w:rsidRDefault="000703BA" w:rsidP="00A5336A">
            <w:pPr>
              <w:jc w:val="center"/>
              <w:rPr>
                <w:rFonts w:ascii="Times New Roman" w:hAnsi="Times New Roman" w:cs="Times New Roman"/>
                <w:sz w:val="22"/>
                <w:szCs w:val="22"/>
                <w:lang w:val="en-GB"/>
              </w:rPr>
            </w:pPr>
          </w:p>
        </w:tc>
        <w:tc>
          <w:tcPr>
            <w:tcW w:w="2594" w:type="dxa"/>
          </w:tcPr>
          <w:p w:rsidR="000703BA" w:rsidRPr="000703BA" w:rsidRDefault="000703BA" w:rsidP="00A5336A">
            <w:pPr>
              <w:jc w:val="center"/>
              <w:rPr>
                <w:rFonts w:ascii="Times New Roman" w:hAnsi="Times New Roman" w:cs="Times New Roman"/>
                <w:sz w:val="22"/>
                <w:szCs w:val="22"/>
                <w:lang w:val="en-GB"/>
              </w:rPr>
            </w:pPr>
          </w:p>
        </w:tc>
      </w:tr>
      <w:tr w:rsidR="000703BA" w:rsidRPr="000703BA" w:rsidTr="00A5336A">
        <w:tc>
          <w:tcPr>
            <w:tcW w:w="1323" w:type="dxa"/>
          </w:tcPr>
          <w:p w:rsidR="000703BA" w:rsidRPr="000703BA" w:rsidRDefault="000703BA" w:rsidP="00A5336A">
            <w:pPr>
              <w:jc w:val="center"/>
              <w:rPr>
                <w:rFonts w:ascii="Times New Roman" w:hAnsi="Times New Roman" w:cs="Times New Roman"/>
                <w:sz w:val="22"/>
                <w:szCs w:val="22"/>
                <w:lang w:val="en-GB"/>
              </w:rPr>
            </w:pPr>
          </w:p>
        </w:tc>
        <w:tc>
          <w:tcPr>
            <w:tcW w:w="1638" w:type="dxa"/>
          </w:tcPr>
          <w:p w:rsidR="000703BA" w:rsidRPr="000703BA" w:rsidRDefault="000703BA" w:rsidP="00A5336A">
            <w:pPr>
              <w:jc w:val="center"/>
              <w:rPr>
                <w:rFonts w:ascii="Times New Roman" w:hAnsi="Times New Roman" w:cs="Times New Roman"/>
                <w:sz w:val="22"/>
                <w:szCs w:val="22"/>
                <w:lang w:val="en-GB"/>
              </w:rPr>
            </w:pPr>
          </w:p>
        </w:tc>
        <w:tc>
          <w:tcPr>
            <w:tcW w:w="2262" w:type="dxa"/>
          </w:tcPr>
          <w:p w:rsidR="000703BA" w:rsidRPr="000703BA" w:rsidRDefault="000703BA" w:rsidP="00A5336A">
            <w:pPr>
              <w:jc w:val="center"/>
              <w:rPr>
                <w:rFonts w:ascii="Times New Roman" w:hAnsi="Times New Roman" w:cs="Times New Roman"/>
                <w:sz w:val="22"/>
                <w:szCs w:val="22"/>
                <w:lang w:val="en-GB"/>
              </w:rPr>
            </w:pPr>
          </w:p>
        </w:tc>
        <w:tc>
          <w:tcPr>
            <w:tcW w:w="2248" w:type="dxa"/>
          </w:tcPr>
          <w:p w:rsidR="000703BA" w:rsidRPr="000703BA" w:rsidRDefault="000703BA" w:rsidP="00A5336A">
            <w:pPr>
              <w:jc w:val="center"/>
              <w:rPr>
                <w:rFonts w:ascii="Times New Roman" w:hAnsi="Times New Roman" w:cs="Times New Roman"/>
                <w:sz w:val="22"/>
                <w:szCs w:val="22"/>
                <w:lang w:val="en-GB"/>
              </w:rPr>
            </w:pPr>
          </w:p>
        </w:tc>
        <w:tc>
          <w:tcPr>
            <w:tcW w:w="2594" w:type="dxa"/>
          </w:tcPr>
          <w:p w:rsidR="000703BA" w:rsidRPr="000703BA" w:rsidRDefault="000703BA" w:rsidP="00A5336A">
            <w:pPr>
              <w:jc w:val="center"/>
              <w:rPr>
                <w:rFonts w:ascii="Times New Roman" w:hAnsi="Times New Roman" w:cs="Times New Roman"/>
                <w:sz w:val="22"/>
                <w:szCs w:val="22"/>
                <w:lang w:val="en-GB"/>
              </w:rPr>
            </w:pPr>
          </w:p>
        </w:tc>
      </w:tr>
    </w:tbl>
    <w:p w:rsidR="000703BA" w:rsidRPr="000703BA" w:rsidRDefault="000703BA" w:rsidP="000703BA">
      <w:pPr>
        <w:spacing w:after="120"/>
        <w:rPr>
          <w:rFonts w:ascii="Times New Roman" w:hAnsi="Times New Roman" w:cs="Times New Roman"/>
          <w:b/>
          <w:bCs/>
          <w:sz w:val="22"/>
          <w:szCs w:val="22"/>
          <w:lang w:val="en-GB"/>
        </w:rPr>
      </w:pPr>
    </w:p>
    <w:p w:rsidR="000703BA" w:rsidRPr="000703BA" w:rsidRDefault="000703BA" w:rsidP="000703BA">
      <w:pPr>
        <w:spacing w:after="120"/>
        <w:rPr>
          <w:rFonts w:ascii="Times New Roman" w:hAnsi="Times New Roman" w:cs="Times New Roman"/>
          <w:b/>
          <w:i/>
          <w:sz w:val="22"/>
          <w:szCs w:val="22"/>
          <w:lang w:val="en-GB" w:eastAsia="fr-BE"/>
        </w:rPr>
      </w:pPr>
      <w:r w:rsidRPr="000703BA">
        <w:rPr>
          <w:rFonts w:ascii="Times New Roman" w:hAnsi="Times New Roman" w:cs="Times New Roman"/>
          <w:b/>
          <w:bCs/>
          <w:sz w:val="22"/>
          <w:szCs w:val="22"/>
          <w:lang w:val="en-GB"/>
        </w:rPr>
        <w:t>Table 3.1e:</w:t>
      </w:r>
      <w:r w:rsidRPr="000703BA">
        <w:rPr>
          <w:rFonts w:ascii="Times New Roman" w:hAnsi="Times New Roman" w:cs="Times New Roman"/>
          <w:b/>
          <w:bCs/>
          <w:sz w:val="22"/>
          <w:szCs w:val="22"/>
          <w:lang w:val="en-GB"/>
        </w:rPr>
        <w:tab/>
        <w:t xml:space="preserve">Critical risks for implementation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9"/>
        <w:gridCol w:w="2171"/>
        <w:gridCol w:w="3298"/>
      </w:tblGrid>
      <w:tr w:rsidR="000703BA" w:rsidRPr="000703BA" w:rsidTr="00A5336A">
        <w:tc>
          <w:tcPr>
            <w:tcW w:w="3828" w:type="dxa"/>
            <w:shd w:val="clear" w:color="auto" w:fill="F2F2F2" w:themeFill="background1" w:themeFillShade="F2"/>
          </w:tcPr>
          <w:p w:rsidR="000703BA" w:rsidRPr="000703BA" w:rsidRDefault="000703BA" w:rsidP="00A5336A">
            <w:pPr>
              <w:spacing w:line="276" w:lineRule="auto"/>
              <w:jc w:val="center"/>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 xml:space="preserve">Description of </w:t>
            </w:r>
            <w:proofErr w:type="gramStart"/>
            <w:r w:rsidRPr="000703BA">
              <w:rPr>
                <w:rFonts w:ascii="Times New Roman" w:hAnsi="Times New Roman" w:cs="Times New Roman"/>
                <w:b/>
                <w:bCs/>
                <w:sz w:val="22"/>
                <w:szCs w:val="22"/>
                <w:lang w:val="en-GB"/>
              </w:rPr>
              <w:t>risk  (</w:t>
            </w:r>
            <w:proofErr w:type="gramEnd"/>
            <w:r w:rsidRPr="000703BA">
              <w:rPr>
                <w:rFonts w:ascii="Times New Roman" w:hAnsi="Times New Roman" w:cs="Times New Roman"/>
                <w:b/>
                <w:bCs/>
                <w:sz w:val="22"/>
                <w:szCs w:val="22"/>
                <w:lang w:val="en-GB"/>
              </w:rPr>
              <w:t>indicate level of (</w:t>
            </w:r>
            <w:proofErr w:type="spellStart"/>
            <w:r w:rsidRPr="000703BA">
              <w:rPr>
                <w:rFonts w:ascii="Times New Roman" w:hAnsi="Times New Roman" w:cs="Times New Roman"/>
                <w:b/>
                <w:bCs/>
                <w:sz w:val="22"/>
                <w:szCs w:val="22"/>
                <w:lang w:val="en-GB"/>
              </w:rPr>
              <w:t>i</w:t>
            </w:r>
            <w:proofErr w:type="spellEnd"/>
            <w:r w:rsidRPr="000703BA">
              <w:rPr>
                <w:rFonts w:ascii="Times New Roman" w:hAnsi="Times New Roman" w:cs="Times New Roman"/>
                <w:b/>
                <w:bCs/>
                <w:sz w:val="22"/>
                <w:szCs w:val="22"/>
                <w:lang w:val="en-GB"/>
              </w:rPr>
              <w:t>) likelihood, and (ii) severity: Low/Medium/High)</w:t>
            </w:r>
          </w:p>
        </w:tc>
        <w:tc>
          <w:tcPr>
            <w:tcW w:w="2409" w:type="dxa"/>
            <w:shd w:val="clear" w:color="auto" w:fill="F2F2F2" w:themeFill="background1" w:themeFillShade="F2"/>
          </w:tcPr>
          <w:p w:rsidR="000703BA" w:rsidRPr="000703BA" w:rsidRDefault="000703BA" w:rsidP="00A5336A">
            <w:pPr>
              <w:spacing w:line="276" w:lineRule="auto"/>
              <w:jc w:val="center"/>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Work package(s) involved</w:t>
            </w:r>
          </w:p>
        </w:tc>
        <w:tc>
          <w:tcPr>
            <w:tcW w:w="3828" w:type="dxa"/>
            <w:shd w:val="clear" w:color="auto" w:fill="F2F2F2" w:themeFill="background1" w:themeFillShade="F2"/>
          </w:tcPr>
          <w:p w:rsidR="000703BA" w:rsidRPr="000703BA" w:rsidRDefault="000703BA" w:rsidP="00A5336A">
            <w:pPr>
              <w:spacing w:line="276" w:lineRule="auto"/>
              <w:jc w:val="center"/>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Proposed risk-mitigation measures</w:t>
            </w:r>
          </w:p>
        </w:tc>
      </w:tr>
      <w:tr w:rsidR="000703BA" w:rsidRPr="000703BA" w:rsidTr="00A5336A">
        <w:tc>
          <w:tcPr>
            <w:tcW w:w="3828" w:type="dxa"/>
          </w:tcPr>
          <w:p w:rsidR="000703BA" w:rsidRPr="000703BA" w:rsidRDefault="000703BA" w:rsidP="00A5336A">
            <w:pPr>
              <w:spacing w:line="276" w:lineRule="auto"/>
              <w:jc w:val="center"/>
              <w:rPr>
                <w:rFonts w:ascii="Times New Roman" w:hAnsi="Times New Roman" w:cs="Times New Roman"/>
                <w:sz w:val="22"/>
                <w:szCs w:val="22"/>
                <w:lang w:val="en-GB"/>
              </w:rPr>
            </w:pPr>
          </w:p>
        </w:tc>
        <w:tc>
          <w:tcPr>
            <w:tcW w:w="2409" w:type="dxa"/>
          </w:tcPr>
          <w:p w:rsidR="000703BA" w:rsidRPr="000703BA" w:rsidRDefault="000703BA" w:rsidP="00A5336A">
            <w:pPr>
              <w:spacing w:line="276" w:lineRule="auto"/>
              <w:jc w:val="center"/>
              <w:rPr>
                <w:rFonts w:ascii="Times New Roman" w:hAnsi="Times New Roman" w:cs="Times New Roman"/>
                <w:sz w:val="22"/>
                <w:szCs w:val="22"/>
                <w:lang w:val="en-GB"/>
              </w:rPr>
            </w:pPr>
          </w:p>
        </w:tc>
        <w:tc>
          <w:tcPr>
            <w:tcW w:w="3828" w:type="dxa"/>
          </w:tcPr>
          <w:p w:rsidR="000703BA" w:rsidRPr="000703BA" w:rsidRDefault="000703BA" w:rsidP="00A5336A">
            <w:pPr>
              <w:spacing w:line="276" w:lineRule="auto"/>
              <w:jc w:val="center"/>
              <w:rPr>
                <w:rFonts w:ascii="Times New Roman" w:hAnsi="Times New Roman" w:cs="Times New Roman"/>
                <w:sz w:val="22"/>
                <w:szCs w:val="22"/>
                <w:lang w:val="en-GB"/>
              </w:rPr>
            </w:pPr>
          </w:p>
        </w:tc>
      </w:tr>
      <w:tr w:rsidR="000703BA" w:rsidRPr="000703BA" w:rsidTr="00A5336A">
        <w:tc>
          <w:tcPr>
            <w:tcW w:w="3828" w:type="dxa"/>
          </w:tcPr>
          <w:p w:rsidR="000703BA" w:rsidRPr="000703BA" w:rsidRDefault="000703BA" w:rsidP="00A5336A">
            <w:pPr>
              <w:spacing w:line="276" w:lineRule="auto"/>
              <w:jc w:val="center"/>
              <w:rPr>
                <w:rFonts w:ascii="Times New Roman" w:hAnsi="Times New Roman" w:cs="Times New Roman"/>
                <w:sz w:val="22"/>
                <w:szCs w:val="22"/>
                <w:lang w:val="en-GB"/>
              </w:rPr>
            </w:pPr>
          </w:p>
        </w:tc>
        <w:tc>
          <w:tcPr>
            <w:tcW w:w="2409" w:type="dxa"/>
          </w:tcPr>
          <w:p w:rsidR="000703BA" w:rsidRPr="000703BA" w:rsidRDefault="000703BA" w:rsidP="00A5336A">
            <w:pPr>
              <w:spacing w:line="276" w:lineRule="auto"/>
              <w:jc w:val="center"/>
              <w:rPr>
                <w:rFonts w:ascii="Times New Roman" w:hAnsi="Times New Roman" w:cs="Times New Roman"/>
                <w:sz w:val="22"/>
                <w:szCs w:val="22"/>
                <w:lang w:val="en-GB"/>
              </w:rPr>
            </w:pPr>
          </w:p>
        </w:tc>
        <w:tc>
          <w:tcPr>
            <w:tcW w:w="3828" w:type="dxa"/>
          </w:tcPr>
          <w:p w:rsidR="000703BA" w:rsidRPr="000703BA" w:rsidRDefault="000703BA" w:rsidP="00A5336A">
            <w:pPr>
              <w:spacing w:line="276" w:lineRule="auto"/>
              <w:jc w:val="center"/>
              <w:rPr>
                <w:rFonts w:ascii="Times New Roman" w:hAnsi="Times New Roman" w:cs="Times New Roman"/>
                <w:sz w:val="22"/>
                <w:szCs w:val="22"/>
                <w:lang w:val="en-GB"/>
              </w:rPr>
            </w:pPr>
          </w:p>
        </w:tc>
      </w:tr>
      <w:tr w:rsidR="000703BA" w:rsidRPr="000703BA" w:rsidTr="00A5336A">
        <w:tc>
          <w:tcPr>
            <w:tcW w:w="3828" w:type="dxa"/>
          </w:tcPr>
          <w:p w:rsidR="000703BA" w:rsidRPr="000703BA" w:rsidRDefault="000703BA" w:rsidP="00A5336A">
            <w:pPr>
              <w:spacing w:line="276" w:lineRule="auto"/>
              <w:jc w:val="center"/>
              <w:rPr>
                <w:rFonts w:ascii="Times New Roman" w:hAnsi="Times New Roman" w:cs="Times New Roman"/>
                <w:sz w:val="22"/>
                <w:szCs w:val="22"/>
                <w:lang w:val="en-GB"/>
              </w:rPr>
            </w:pPr>
          </w:p>
        </w:tc>
        <w:tc>
          <w:tcPr>
            <w:tcW w:w="2409" w:type="dxa"/>
          </w:tcPr>
          <w:p w:rsidR="000703BA" w:rsidRPr="000703BA" w:rsidRDefault="000703BA" w:rsidP="00A5336A">
            <w:pPr>
              <w:spacing w:line="276" w:lineRule="auto"/>
              <w:jc w:val="center"/>
              <w:rPr>
                <w:rFonts w:ascii="Times New Roman" w:hAnsi="Times New Roman" w:cs="Times New Roman"/>
                <w:sz w:val="22"/>
                <w:szCs w:val="22"/>
                <w:lang w:val="en-GB"/>
              </w:rPr>
            </w:pPr>
          </w:p>
        </w:tc>
        <w:tc>
          <w:tcPr>
            <w:tcW w:w="3828" w:type="dxa"/>
          </w:tcPr>
          <w:p w:rsidR="000703BA" w:rsidRPr="000703BA" w:rsidRDefault="000703BA" w:rsidP="00A5336A">
            <w:pPr>
              <w:spacing w:line="276" w:lineRule="auto"/>
              <w:jc w:val="center"/>
              <w:rPr>
                <w:rFonts w:ascii="Times New Roman" w:hAnsi="Times New Roman" w:cs="Times New Roman"/>
                <w:sz w:val="22"/>
                <w:szCs w:val="22"/>
                <w:lang w:val="en-GB"/>
              </w:rPr>
            </w:pPr>
          </w:p>
        </w:tc>
      </w:tr>
      <w:tr w:rsidR="000703BA" w:rsidRPr="000703BA" w:rsidTr="00A5336A">
        <w:tc>
          <w:tcPr>
            <w:tcW w:w="3828" w:type="dxa"/>
          </w:tcPr>
          <w:p w:rsidR="000703BA" w:rsidRPr="000703BA" w:rsidRDefault="000703BA" w:rsidP="00A5336A">
            <w:pPr>
              <w:spacing w:line="276" w:lineRule="auto"/>
              <w:jc w:val="center"/>
              <w:rPr>
                <w:rFonts w:ascii="Times New Roman" w:hAnsi="Times New Roman" w:cs="Times New Roman"/>
                <w:sz w:val="22"/>
                <w:szCs w:val="22"/>
                <w:lang w:val="en-GB"/>
              </w:rPr>
            </w:pPr>
          </w:p>
        </w:tc>
        <w:tc>
          <w:tcPr>
            <w:tcW w:w="2409" w:type="dxa"/>
          </w:tcPr>
          <w:p w:rsidR="000703BA" w:rsidRPr="000703BA" w:rsidRDefault="000703BA" w:rsidP="00A5336A">
            <w:pPr>
              <w:spacing w:line="276" w:lineRule="auto"/>
              <w:jc w:val="center"/>
              <w:rPr>
                <w:rFonts w:ascii="Times New Roman" w:hAnsi="Times New Roman" w:cs="Times New Roman"/>
                <w:sz w:val="22"/>
                <w:szCs w:val="22"/>
                <w:lang w:val="en-GB"/>
              </w:rPr>
            </w:pPr>
          </w:p>
        </w:tc>
        <w:tc>
          <w:tcPr>
            <w:tcW w:w="3828" w:type="dxa"/>
          </w:tcPr>
          <w:p w:rsidR="000703BA" w:rsidRPr="000703BA" w:rsidRDefault="000703BA" w:rsidP="00A5336A">
            <w:pPr>
              <w:spacing w:line="276" w:lineRule="auto"/>
              <w:jc w:val="center"/>
              <w:rPr>
                <w:rFonts w:ascii="Times New Roman" w:hAnsi="Times New Roman" w:cs="Times New Roman"/>
                <w:sz w:val="22"/>
                <w:szCs w:val="22"/>
                <w:lang w:val="en-GB"/>
              </w:rPr>
            </w:pPr>
          </w:p>
        </w:tc>
      </w:tr>
    </w:tbl>
    <w:p w:rsidR="000703BA" w:rsidRPr="000703BA" w:rsidRDefault="000703BA" w:rsidP="000703BA">
      <w:pPr>
        <w:spacing w:after="120" w:line="276" w:lineRule="auto"/>
        <w:jc w:val="both"/>
        <w:rPr>
          <w:rFonts w:ascii="Times New Roman" w:hAnsi="Times New Roman" w:cs="Times New Roman"/>
          <w:b/>
          <w:bCs/>
          <w:sz w:val="22"/>
          <w:szCs w:val="22"/>
          <w:lang w:val="en-GB"/>
        </w:rPr>
      </w:pPr>
    </w:p>
    <w:p w:rsidR="000703BA" w:rsidRPr="000703BA" w:rsidRDefault="000703BA" w:rsidP="000703BA">
      <w:pPr>
        <w:spacing w:after="120" w:line="276" w:lineRule="auto"/>
        <w:jc w:val="both"/>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 xml:space="preserve">Table 3.1f: </w:t>
      </w:r>
      <w:r w:rsidRPr="000703BA">
        <w:rPr>
          <w:rFonts w:ascii="Times New Roman" w:hAnsi="Times New Roman" w:cs="Times New Roman"/>
          <w:b/>
          <w:bCs/>
          <w:sz w:val="22"/>
          <w:szCs w:val="22"/>
          <w:lang w:val="en-GB"/>
        </w:rPr>
        <w:tab/>
        <w:t>Summary of staff effort</w:t>
      </w:r>
    </w:p>
    <w:p w:rsidR="000703BA" w:rsidRPr="000703BA" w:rsidRDefault="000703BA" w:rsidP="000703BA">
      <w:pPr>
        <w:ind w:left="720"/>
        <w:rPr>
          <w:rFonts w:ascii="Times New Roman" w:hAnsi="Times New Roman" w:cs="Times New Roman"/>
          <w:b/>
          <w:i/>
          <w:sz w:val="22"/>
          <w:szCs w:val="22"/>
          <w:lang w:val="en-GB" w:eastAsia="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3111"/>
      </w:tblGrid>
      <w:tr w:rsidR="000703BA" w:rsidRPr="000703BA" w:rsidTr="00A5336A">
        <w:tc>
          <w:tcPr>
            <w:tcW w:w="2410" w:type="dxa"/>
            <w:tcBorders>
              <w:top w:val="nil"/>
              <w:left w:val="nil"/>
            </w:tcBorders>
          </w:tcPr>
          <w:p w:rsidR="000703BA" w:rsidRPr="000703BA" w:rsidRDefault="000703BA" w:rsidP="00A5336A">
            <w:pPr>
              <w:rPr>
                <w:rFonts w:ascii="Times New Roman" w:hAnsi="Times New Roman" w:cs="Times New Roman"/>
                <w:b/>
                <w:bCs/>
                <w:sz w:val="22"/>
                <w:szCs w:val="22"/>
                <w:lang w:val="en-GB"/>
              </w:rPr>
            </w:pPr>
          </w:p>
        </w:tc>
        <w:tc>
          <w:tcPr>
            <w:tcW w:w="1467" w:type="dxa"/>
            <w:shd w:val="clear" w:color="auto" w:fill="F2F2F2" w:themeFill="background1" w:themeFillShade="F2"/>
          </w:tcPr>
          <w:p w:rsidR="000703BA" w:rsidRPr="000703BA" w:rsidRDefault="000703BA" w:rsidP="00A5336A">
            <w:pPr>
              <w:jc w:val="center"/>
              <w:rPr>
                <w:rFonts w:ascii="Times New Roman" w:hAnsi="Times New Roman" w:cs="Times New Roman"/>
                <w:b/>
                <w:bCs/>
                <w:sz w:val="22"/>
                <w:szCs w:val="22"/>
                <w:lang w:val="en-GB"/>
              </w:rPr>
            </w:pPr>
            <w:proofErr w:type="spellStart"/>
            <w:r w:rsidRPr="000703BA">
              <w:rPr>
                <w:rFonts w:ascii="Times New Roman" w:hAnsi="Times New Roman" w:cs="Times New Roman"/>
                <w:b/>
                <w:bCs/>
                <w:sz w:val="22"/>
                <w:szCs w:val="22"/>
                <w:lang w:val="en-GB"/>
              </w:rPr>
              <w:t>WPn</w:t>
            </w:r>
            <w:proofErr w:type="spellEnd"/>
          </w:p>
        </w:tc>
        <w:tc>
          <w:tcPr>
            <w:tcW w:w="1467" w:type="dxa"/>
            <w:shd w:val="clear" w:color="auto" w:fill="F2F2F2" w:themeFill="background1" w:themeFillShade="F2"/>
          </w:tcPr>
          <w:p w:rsidR="000703BA" w:rsidRPr="000703BA" w:rsidRDefault="000703BA" w:rsidP="00A5336A">
            <w:pPr>
              <w:jc w:val="center"/>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WPn+1</w:t>
            </w:r>
          </w:p>
        </w:tc>
        <w:tc>
          <w:tcPr>
            <w:tcW w:w="1468" w:type="dxa"/>
            <w:shd w:val="clear" w:color="auto" w:fill="F2F2F2" w:themeFill="background1" w:themeFillShade="F2"/>
          </w:tcPr>
          <w:p w:rsidR="000703BA" w:rsidRPr="000703BA" w:rsidRDefault="000703BA" w:rsidP="00A5336A">
            <w:pPr>
              <w:jc w:val="center"/>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WPn+2</w:t>
            </w:r>
          </w:p>
        </w:tc>
        <w:tc>
          <w:tcPr>
            <w:tcW w:w="3111" w:type="dxa"/>
            <w:shd w:val="clear" w:color="auto" w:fill="F2F2F2" w:themeFill="background1" w:themeFillShade="F2"/>
          </w:tcPr>
          <w:p w:rsidR="000703BA" w:rsidRPr="000703BA" w:rsidRDefault="000703BA" w:rsidP="00A5336A">
            <w:pPr>
              <w:jc w:val="center"/>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Total Person-</w:t>
            </w:r>
          </w:p>
          <w:p w:rsidR="000703BA" w:rsidRPr="000703BA" w:rsidRDefault="000703BA" w:rsidP="00A5336A">
            <w:pPr>
              <w:jc w:val="center"/>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Months per Participant</w:t>
            </w:r>
          </w:p>
        </w:tc>
      </w:tr>
      <w:tr w:rsidR="000703BA" w:rsidRPr="000703BA" w:rsidTr="00A5336A">
        <w:tc>
          <w:tcPr>
            <w:tcW w:w="2410" w:type="dxa"/>
            <w:shd w:val="clear" w:color="auto" w:fill="F2F2F2" w:themeFill="background1" w:themeFillShade="F2"/>
          </w:tcPr>
          <w:p w:rsidR="000703BA" w:rsidRPr="000703BA" w:rsidRDefault="000703BA" w:rsidP="00A5336A">
            <w:pPr>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Participant Number/Short Name</w:t>
            </w:r>
            <w:r w:rsidRPr="000703BA" w:rsidDel="001D6BF2">
              <w:rPr>
                <w:rFonts w:ascii="Times New Roman" w:hAnsi="Times New Roman" w:cs="Times New Roman"/>
                <w:sz w:val="22"/>
                <w:szCs w:val="22"/>
                <w:lang w:val="en-GB"/>
              </w:rPr>
              <w:t xml:space="preserve"> </w:t>
            </w:r>
          </w:p>
        </w:tc>
        <w:tc>
          <w:tcPr>
            <w:tcW w:w="1467" w:type="dxa"/>
          </w:tcPr>
          <w:p w:rsidR="000703BA" w:rsidRPr="000703BA" w:rsidRDefault="000703BA" w:rsidP="00A5336A">
            <w:pPr>
              <w:rPr>
                <w:rFonts w:ascii="Times New Roman" w:hAnsi="Times New Roman" w:cs="Times New Roman"/>
                <w:bCs/>
                <w:sz w:val="22"/>
                <w:szCs w:val="22"/>
                <w:lang w:val="en-GB"/>
              </w:rPr>
            </w:pPr>
          </w:p>
        </w:tc>
        <w:tc>
          <w:tcPr>
            <w:tcW w:w="1467" w:type="dxa"/>
          </w:tcPr>
          <w:p w:rsidR="000703BA" w:rsidRPr="000703BA" w:rsidRDefault="000703BA" w:rsidP="00A5336A">
            <w:pPr>
              <w:rPr>
                <w:rFonts w:ascii="Times New Roman" w:hAnsi="Times New Roman" w:cs="Times New Roman"/>
                <w:bCs/>
                <w:sz w:val="22"/>
                <w:szCs w:val="22"/>
                <w:lang w:val="en-GB"/>
              </w:rPr>
            </w:pPr>
          </w:p>
        </w:tc>
        <w:tc>
          <w:tcPr>
            <w:tcW w:w="1468" w:type="dxa"/>
          </w:tcPr>
          <w:p w:rsidR="000703BA" w:rsidRPr="000703BA" w:rsidRDefault="000703BA" w:rsidP="00A5336A">
            <w:pPr>
              <w:rPr>
                <w:rFonts w:ascii="Times New Roman" w:hAnsi="Times New Roman" w:cs="Times New Roman"/>
                <w:bCs/>
                <w:sz w:val="22"/>
                <w:szCs w:val="22"/>
                <w:lang w:val="en-GB"/>
              </w:rPr>
            </w:pPr>
          </w:p>
        </w:tc>
        <w:tc>
          <w:tcPr>
            <w:tcW w:w="3111" w:type="dxa"/>
            <w:shd w:val="clear" w:color="auto" w:fill="F2F2F2" w:themeFill="background1" w:themeFillShade="F2"/>
          </w:tcPr>
          <w:p w:rsidR="000703BA" w:rsidRPr="000703BA" w:rsidRDefault="000703BA" w:rsidP="00A5336A">
            <w:pPr>
              <w:rPr>
                <w:rFonts w:ascii="Times New Roman" w:hAnsi="Times New Roman" w:cs="Times New Roman"/>
                <w:bCs/>
                <w:sz w:val="22"/>
                <w:szCs w:val="22"/>
                <w:lang w:val="en-GB"/>
              </w:rPr>
            </w:pPr>
          </w:p>
        </w:tc>
      </w:tr>
      <w:tr w:rsidR="000703BA" w:rsidRPr="000703BA" w:rsidTr="00A5336A">
        <w:trPr>
          <w:trHeight w:val="506"/>
        </w:trPr>
        <w:tc>
          <w:tcPr>
            <w:tcW w:w="2410" w:type="dxa"/>
            <w:shd w:val="clear" w:color="auto" w:fill="F2F2F2" w:themeFill="background1" w:themeFillShade="F2"/>
          </w:tcPr>
          <w:p w:rsidR="000703BA" w:rsidRPr="000703BA" w:rsidRDefault="000703BA" w:rsidP="00A5336A">
            <w:pPr>
              <w:ind w:left="1191" w:hanging="1191"/>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Participant Number/</w:t>
            </w:r>
          </w:p>
          <w:p w:rsidR="000703BA" w:rsidRPr="000703BA" w:rsidRDefault="000703BA" w:rsidP="00A5336A">
            <w:pPr>
              <w:ind w:left="1191" w:hanging="1191"/>
              <w:rPr>
                <w:rFonts w:ascii="Times New Roman" w:hAnsi="Times New Roman" w:cs="Times New Roman"/>
                <w:b/>
                <w:sz w:val="22"/>
                <w:szCs w:val="22"/>
                <w:lang w:val="en-GB"/>
              </w:rPr>
            </w:pPr>
            <w:r w:rsidRPr="000703BA">
              <w:rPr>
                <w:rFonts w:ascii="Times New Roman" w:hAnsi="Times New Roman" w:cs="Times New Roman"/>
                <w:b/>
                <w:bCs/>
                <w:sz w:val="22"/>
                <w:szCs w:val="22"/>
                <w:lang w:val="en-GB"/>
              </w:rPr>
              <w:t>Short Name</w:t>
            </w:r>
            <w:r w:rsidRPr="000703BA" w:rsidDel="001D6BF2">
              <w:rPr>
                <w:rFonts w:ascii="Times New Roman" w:hAnsi="Times New Roman" w:cs="Times New Roman"/>
                <w:sz w:val="22"/>
                <w:szCs w:val="22"/>
                <w:lang w:val="en-GB"/>
              </w:rPr>
              <w:t xml:space="preserve"> </w:t>
            </w:r>
          </w:p>
        </w:tc>
        <w:tc>
          <w:tcPr>
            <w:tcW w:w="1467" w:type="dxa"/>
          </w:tcPr>
          <w:p w:rsidR="000703BA" w:rsidRPr="000703BA" w:rsidRDefault="000703BA" w:rsidP="00A5336A">
            <w:pPr>
              <w:rPr>
                <w:rFonts w:ascii="Times New Roman" w:hAnsi="Times New Roman" w:cs="Times New Roman"/>
                <w:sz w:val="22"/>
                <w:szCs w:val="22"/>
                <w:lang w:val="en-GB"/>
              </w:rPr>
            </w:pPr>
          </w:p>
        </w:tc>
        <w:tc>
          <w:tcPr>
            <w:tcW w:w="1467" w:type="dxa"/>
          </w:tcPr>
          <w:p w:rsidR="000703BA" w:rsidRPr="000703BA" w:rsidRDefault="000703BA" w:rsidP="00A5336A">
            <w:pPr>
              <w:rPr>
                <w:rFonts w:ascii="Times New Roman" w:hAnsi="Times New Roman" w:cs="Times New Roman"/>
                <w:sz w:val="22"/>
                <w:szCs w:val="22"/>
                <w:lang w:val="en-GB"/>
              </w:rPr>
            </w:pPr>
          </w:p>
        </w:tc>
        <w:tc>
          <w:tcPr>
            <w:tcW w:w="1468" w:type="dxa"/>
          </w:tcPr>
          <w:p w:rsidR="000703BA" w:rsidRPr="000703BA" w:rsidRDefault="000703BA" w:rsidP="00A5336A">
            <w:pPr>
              <w:rPr>
                <w:rFonts w:ascii="Times New Roman" w:hAnsi="Times New Roman" w:cs="Times New Roman"/>
                <w:sz w:val="22"/>
                <w:szCs w:val="22"/>
                <w:lang w:val="en-GB"/>
              </w:rPr>
            </w:pPr>
          </w:p>
        </w:tc>
        <w:tc>
          <w:tcPr>
            <w:tcW w:w="3111" w:type="dxa"/>
            <w:shd w:val="clear" w:color="auto" w:fill="F2F2F2" w:themeFill="background1" w:themeFillShade="F2"/>
          </w:tcPr>
          <w:p w:rsidR="000703BA" w:rsidRPr="000703BA" w:rsidRDefault="000703BA" w:rsidP="00A5336A">
            <w:pPr>
              <w:rPr>
                <w:rFonts w:ascii="Times New Roman" w:hAnsi="Times New Roman" w:cs="Times New Roman"/>
                <w:sz w:val="22"/>
                <w:szCs w:val="22"/>
                <w:lang w:val="en-GB"/>
              </w:rPr>
            </w:pPr>
          </w:p>
        </w:tc>
      </w:tr>
      <w:tr w:rsidR="000703BA" w:rsidRPr="000703BA" w:rsidTr="00A5336A">
        <w:tc>
          <w:tcPr>
            <w:tcW w:w="2410" w:type="dxa"/>
            <w:shd w:val="clear" w:color="auto" w:fill="F2F2F2" w:themeFill="background1" w:themeFillShade="F2"/>
          </w:tcPr>
          <w:p w:rsidR="000703BA" w:rsidRPr="000703BA" w:rsidRDefault="000703BA" w:rsidP="00A5336A">
            <w:pPr>
              <w:ind w:left="1191" w:hanging="1191"/>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Participant Number/</w:t>
            </w:r>
          </w:p>
          <w:p w:rsidR="000703BA" w:rsidRPr="000703BA" w:rsidRDefault="000703BA" w:rsidP="00A5336A">
            <w:pPr>
              <w:ind w:left="1191" w:hanging="1191"/>
              <w:rPr>
                <w:rFonts w:ascii="Times New Roman" w:hAnsi="Times New Roman" w:cs="Times New Roman"/>
                <w:b/>
                <w:sz w:val="22"/>
                <w:szCs w:val="22"/>
                <w:lang w:val="en-GB"/>
              </w:rPr>
            </w:pPr>
            <w:r w:rsidRPr="000703BA">
              <w:rPr>
                <w:rFonts w:ascii="Times New Roman" w:hAnsi="Times New Roman" w:cs="Times New Roman"/>
                <w:b/>
                <w:bCs/>
                <w:sz w:val="22"/>
                <w:szCs w:val="22"/>
                <w:lang w:val="en-GB"/>
              </w:rPr>
              <w:t>Short Name</w:t>
            </w:r>
            <w:r w:rsidRPr="000703BA" w:rsidDel="001D6BF2">
              <w:rPr>
                <w:rFonts w:ascii="Times New Roman" w:hAnsi="Times New Roman" w:cs="Times New Roman"/>
                <w:sz w:val="22"/>
                <w:szCs w:val="22"/>
                <w:lang w:val="en-GB"/>
              </w:rPr>
              <w:t xml:space="preserve"> </w:t>
            </w:r>
          </w:p>
        </w:tc>
        <w:tc>
          <w:tcPr>
            <w:tcW w:w="1467" w:type="dxa"/>
          </w:tcPr>
          <w:p w:rsidR="000703BA" w:rsidRPr="000703BA" w:rsidRDefault="000703BA" w:rsidP="00A5336A">
            <w:pPr>
              <w:rPr>
                <w:rFonts w:ascii="Times New Roman" w:hAnsi="Times New Roman" w:cs="Times New Roman"/>
                <w:sz w:val="22"/>
                <w:szCs w:val="22"/>
                <w:lang w:val="en-GB"/>
              </w:rPr>
            </w:pPr>
          </w:p>
        </w:tc>
        <w:tc>
          <w:tcPr>
            <w:tcW w:w="1467" w:type="dxa"/>
          </w:tcPr>
          <w:p w:rsidR="000703BA" w:rsidRPr="000703BA" w:rsidRDefault="000703BA" w:rsidP="00A5336A">
            <w:pPr>
              <w:rPr>
                <w:rFonts w:ascii="Times New Roman" w:hAnsi="Times New Roman" w:cs="Times New Roman"/>
                <w:sz w:val="22"/>
                <w:szCs w:val="22"/>
                <w:lang w:val="en-GB"/>
              </w:rPr>
            </w:pPr>
          </w:p>
        </w:tc>
        <w:tc>
          <w:tcPr>
            <w:tcW w:w="1468" w:type="dxa"/>
          </w:tcPr>
          <w:p w:rsidR="000703BA" w:rsidRPr="000703BA" w:rsidRDefault="000703BA" w:rsidP="00A5336A">
            <w:pPr>
              <w:rPr>
                <w:rFonts w:ascii="Times New Roman" w:hAnsi="Times New Roman" w:cs="Times New Roman"/>
                <w:sz w:val="22"/>
                <w:szCs w:val="22"/>
                <w:lang w:val="en-GB"/>
              </w:rPr>
            </w:pPr>
          </w:p>
        </w:tc>
        <w:tc>
          <w:tcPr>
            <w:tcW w:w="3111" w:type="dxa"/>
            <w:shd w:val="clear" w:color="auto" w:fill="F2F2F2" w:themeFill="background1" w:themeFillShade="F2"/>
          </w:tcPr>
          <w:p w:rsidR="000703BA" w:rsidRPr="000703BA" w:rsidRDefault="000703BA" w:rsidP="00A5336A">
            <w:pPr>
              <w:rPr>
                <w:rFonts w:ascii="Times New Roman" w:hAnsi="Times New Roman" w:cs="Times New Roman"/>
                <w:sz w:val="22"/>
                <w:szCs w:val="22"/>
                <w:lang w:val="en-GB"/>
              </w:rPr>
            </w:pPr>
          </w:p>
        </w:tc>
      </w:tr>
      <w:tr w:rsidR="000703BA" w:rsidRPr="000703BA" w:rsidTr="00A5336A">
        <w:tc>
          <w:tcPr>
            <w:tcW w:w="2410" w:type="dxa"/>
            <w:shd w:val="clear" w:color="auto" w:fill="F2F2F2" w:themeFill="background1" w:themeFillShade="F2"/>
          </w:tcPr>
          <w:p w:rsidR="000703BA" w:rsidRPr="000703BA" w:rsidRDefault="000703BA" w:rsidP="00A5336A">
            <w:pPr>
              <w:spacing w:after="480"/>
              <w:ind w:left="1191" w:hanging="1191"/>
              <w:jc w:val="right"/>
              <w:rPr>
                <w:rFonts w:ascii="Times New Roman" w:hAnsi="Times New Roman" w:cs="Times New Roman"/>
                <w:b/>
                <w:sz w:val="22"/>
                <w:szCs w:val="22"/>
                <w:lang w:val="en-GB"/>
              </w:rPr>
            </w:pPr>
            <w:r w:rsidRPr="000703BA">
              <w:rPr>
                <w:rFonts w:ascii="Times New Roman" w:hAnsi="Times New Roman" w:cs="Times New Roman"/>
                <w:b/>
                <w:sz w:val="22"/>
                <w:szCs w:val="22"/>
                <w:lang w:val="en-GB"/>
              </w:rPr>
              <w:t>Total Person Months</w:t>
            </w:r>
          </w:p>
        </w:tc>
        <w:tc>
          <w:tcPr>
            <w:tcW w:w="1467" w:type="dxa"/>
            <w:shd w:val="clear" w:color="auto" w:fill="F2F2F2" w:themeFill="background1" w:themeFillShade="F2"/>
          </w:tcPr>
          <w:p w:rsidR="000703BA" w:rsidRPr="000703BA" w:rsidRDefault="000703BA" w:rsidP="00A5336A">
            <w:pPr>
              <w:rPr>
                <w:rFonts w:ascii="Times New Roman" w:hAnsi="Times New Roman" w:cs="Times New Roman"/>
                <w:sz w:val="22"/>
                <w:szCs w:val="22"/>
                <w:lang w:val="en-GB"/>
              </w:rPr>
            </w:pPr>
          </w:p>
        </w:tc>
        <w:tc>
          <w:tcPr>
            <w:tcW w:w="1467" w:type="dxa"/>
            <w:shd w:val="clear" w:color="auto" w:fill="F2F2F2" w:themeFill="background1" w:themeFillShade="F2"/>
          </w:tcPr>
          <w:p w:rsidR="000703BA" w:rsidRPr="000703BA" w:rsidRDefault="000703BA" w:rsidP="00A5336A">
            <w:pPr>
              <w:rPr>
                <w:rFonts w:ascii="Times New Roman" w:hAnsi="Times New Roman" w:cs="Times New Roman"/>
                <w:sz w:val="22"/>
                <w:szCs w:val="22"/>
                <w:lang w:val="en-GB"/>
              </w:rPr>
            </w:pPr>
          </w:p>
        </w:tc>
        <w:tc>
          <w:tcPr>
            <w:tcW w:w="1468" w:type="dxa"/>
            <w:shd w:val="clear" w:color="auto" w:fill="F2F2F2" w:themeFill="background1" w:themeFillShade="F2"/>
          </w:tcPr>
          <w:p w:rsidR="000703BA" w:rsidRPr="000703BA" w:rsidRDefault="000703BA" w:rsidP="00A5336A">
            <w:pPr>
              <w:rPr>
                <w:rFonts w:ascii="Times New Roman" w:hAnsi="Times New Roman" w:cs="Times New Roman"/>
                <w:sz w:val="22"/>
                <w:szCs w:val="22"/>
                <w:lang w:val="en-GB"/>
              </w:rPr>
            </w:pPr>
          </w:p>
        </w:tc>
        <w:tc>
          <w:tcPr>
            <w:tcW w:w="3111" w:type="dxa"/>
            <w:shd w:val="clear" w:color="auto" w:fill="F2F2F2" w:themeFill="background1" w:themeFillShade="F2"/>
          </w:tcPr>
          <w:p w:rsidR="000703BA" w:rsidRPr="000703BA" w:rsidRDefault="000703BA" w:rsidP="00A5336A">
            <w:pPr>
              <w:rPr>
                <w:rFonts w:ascii="Times New Roman" w:hAnsi="Times New Roman" w:cs="Times New Roman"/>
                <w:sz w:val="22"/>
                <w:szCs w:val="22"/>
                <w:lang w:val="en-GB"/>
              </w:rPr>
            </w:pPr>
          </w:p>
        </w:tc>
      </w:tr>
    </w:tbl>
    <w:p w:rsidR="000703BA" w:rsidRPr="000703BA" w:rsidRDefault="000703BA" w:rsidP="000703BA">
      <w:pPr>
        <w:rPr>
          <w:rFonts w:ascii="Times New Roman" w:hAnsi="Times New Roman" w:cs="Times New Roman"/>
          <w:b/>
          <w:sz w:val="22"/>
          <w:szCs w:val="22"/>
          <w:lang w:val="en-GB"/>
        </w:rPr>
      </w:pPr>
    </w:p>
    <w:p w:rsidR="000703BA" w:rsidRPr="000703BA" w:rsidRDefault="000703BA" w:rsidP="000703BA">
      <w:pPr>
        <w:jc w:val="both"/>
        <w:rPr>
          <w:rFonts w:ascii="Times New Roman" w:hAnsi="Times New Roman" w:cs="Times New Roman"/>
          <w:b/>
          <w:sz w:val="22"/>
          <w:szCs w:val="22"/>
          <w:lang w:val="en-GB"/>
        </w:rPr>
      </w:pPr>
    </w:p>
    <w:p w:rsidR="000703BA" w:rsidRPr="000703BA" w:rsidRDefault="000703BA" w:rsidP="000703BA">
      <w:pPr>
        <w:jc w:val="both"/>
        <w:rPr>
          <w:rFonts w:ascii="Times New Roman" w:hAnsi="Times New Roman" w:cs="Times New Roman"/>
          <w:b/>
          <w:sz w:val="22"/>
          <w:szCs w:val="22"/>
          <w:lang w:val="en-GB"/>
        </w:rPr>
      </w:pPr>
      <w:r w:rsidRPr="000703BA">
        <w:rPr>
          <w:rFonts w:ascii="Times New Roman" w:hAnsi="Times New Roman" w:cs="Times New Roman"/>
          <w:b/>
          <w:sz w:val="22"/>
          <w:szCs w:val="22"/>
          <w:lang w:val="en-GB"/>
        </w:rPr>
        <w:t>Table 3.1g:</w:t>
      </w:r>
      <w:r w:rsidRPr="000703BA">
        <w:rPr>
          <w:rFonts w:ascii="Times New Roman" w:hAnsi="Times New Roman" w:cs="Times New Roman"/>
          <w:b/>
          <w:sz w:val="22"/>
          <w:szCs w:val="22"/>
          <w:lang w:val="en-GB"/>
        </w:rPr>
        <w:tab/>
      </w:r>
      <w:r w:rsidRPr="000703BA">
        <w:rPr>
          <w:rFonts w:ascii="Times New Roman" w:hAnsi="Times New Roman" w:cs="Times New Roman"/>
          <w:b/>
          <w:bCs/>
          <w:sz w:val="22"/>
          <w:szCs w:val="22"/>
          <w:lang w:val="en-GB"/>
        </w:rPr>
        <w:t>‘Subcontracting co</w:t>
      </w:r>
      <w:r w:rsidRPr="000703BA">
        <w:rPr>
          <w:rFonts w:ascii="Times New Roman" w:hAnsi="Times New Roman" w:cs="Times New Roman"/>
          <w:b/>
          <w:sz w:val="22"/>
          <w:szCs w:val="22"/>
          <w:lang w:val="en-GB"/>
        </w:rPr>
        <w:t xml:space="preserve">sts’ items </w:t>
      </w:r>
    </w:p>
    <w:p w:rsidR="000703BA" w:rsidRPr="000703BA" w:rsidRDefault="000703BA" w:rsidP="000703BA">
      <w:pPr>
        <w:rPr>
          <w:rFonts w:ascii="Times New Roman" w:hAnsi="Times New Roman" w:cs="Times New Roman"/>
          <w:sz w:val="22"/>
          <w:szCs w:val="22"/>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0703BA" w:rsidRPr="000703BA" w:rsidTr="00A5336A">
        <w:tc>
          <w:tcPr>
            <w:tcW w:w="10237" w:type="dxa"/>
            <w:gridSpan w:val="3"/>
            <w:shd w:val="clear" w:color="auto" w:fill="F2F2F2" w:themeFill="background1" w:themeFillShade="F2"/>
          </w:tcPr>
          <w:p w:rsidR="000703BA" w:rsidRPr="000703BA" w:rsidRDefault="000703BA" w:rsidP="00A5336A">
            <w:pPr>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lastRenderedPageBreak/>
              <w:t>Participant Number/Short Name</w:t>
            </w:r>
          </w:p>
        </w:tc>
      </w:tr>
      <w:tr w:rsidR="000703BA" w:rsidRPr="000703BA" w:rsidTr="00A5336A">
        <w:tc>
          <w:tcPr>
            <w:tcW w:w="2444" w:type="dxa"/>
            <w:shd w:val="clear" w:color="auto" w:fill="F2F2F2" w:themeFill="background1" w:themeFillShade="F2"/>
          </w:tcPr>
          <w:p w:rsidR="000703BA" w:rsidRPr="000703BA" w:rsidRDefault="000703BA" w:rsidP="00A5336A">
            <w:pPr>
              <w:rPr>
                <w:rFonts w:ascii="Times New Roman" w:hAnsi="Times New Roman" w:cs="Times New Roman"/>
                <w:b/>
                <w:bCs/>
                <w:sz w:val="22"/>
                <w:szCs w:val="22"/>
                <w:lang w:val="en-GB"/>
              </w:rPr>
            </w:pPr>
          </w:p>
        </w:tc>
        <w:tc>
          <w:tcPr>
            <w:tcW w:w="992" w:type="dxa"/>
            <w:shd w:val="clear" w:color="auto" w:fill="F2F2F2" w:themeFill="background1" w:themeFillShade="F2"/>
          </w:tcPr>
          <w:p w:rsidR="000703BA" w:rsidRPr="000703BA" w:rsidRDefault="000703BA" w:rsidP="00A5336A">
            <w:pPr>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Cost (€)</w:t>
            </w:r>
          </w:p>
        </w:tc>
        <w:tc>
          <w:tcPr>
            <w:tcW w:w="6801" w:type="dxa"/>
            <w:shd w:val="clear" w:color="auto" w:fill="F2F2F2" w:themeFill="background1" w:themeFillShade="F2"/>
          </w:tcPr>
          <w:p w:rsidR="000703BA" w:rsidRPr="000703BA" w:rsidRDefault="000703BA" w:rsidP="00A5336A">
            <w:pPr>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Description of tasks and justification</w:t>
            </w:r>
          </w:p>
        </w:tc>
      </w:tr>
      <w:tr w:rsidR="000703BA" w:rsidRPr="000703BA" w:rsidTr="00A5336A">
        <w:tc>
          <w:tcPr>
            <w:tcW w:w="2444" w:type="dxa"/>
            <w:shd w:val="clear" w:color="auto" w:fill="F2F2F2" w:themeFill="background1" w:themeFillShade="F2"/>
          </w:tcPr>
          <w:p w:rsidR="000703BA" w:rsidRPr="000703BA" w:rsidRDefault="000703BA" w:rsidP="00A5336A">
            <w:pPr>
              <w:jc w:val="right"/>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Subcontracting</w:t>
            </w:r>
            <w:r w:rsidRPr="000703BA" w:rsidDel="001D6BF2">
              <w:rPr>
                <w:rFonts w:ascii="Times New Roman" w:hAnsi="Times New Roman" w:cs="Times New Roman"/>
                <w:b/>
                <w:sz w:val="22"/>
                <w:szCs w:val="22"/>
                <w:lang w:val="en-GB"/>
              </w:rPr>
              <w:t xml:space="preserve"> </w:t>
            </w:r>
          </w:p>
        </w:tc>
        <w:tc>
          <w:tcPr>
            <w:tcW w:w="992" w:type="dxa"/>
          </w:tcPr>
          <w:p w:rsidR="000703BA" w:rsidRPr="000703BA" w:rsidRDefault="000703BA" w:rsidP="00A5336A">
            <w:pPr>
              <w:rPr>
                <w:rFonts w:ascii="Times New Roman" w:hAnsi="Times New Roman" w:cs="Times New Roman"/>
                <w:bCs/>
                <w:sz w:val="22"/>
                <w:szCs w:val="22"/>
                <w:lang w:val="en-GB"/>
              </w:rPr>
            </w:pPr>
          </w:p>
        </w:tc>
        <w:tc>
          <w:tcPr>
            <w:tcW w:w="6801" w:type="dxa"/>
          </w:tcPr>
          <w:p w:rsidR="000703BA" w:rsidRPr="000703BA" w:rsidRDefault="000703BA" w:rsidP="00A5336A">
            <w:pPr>
              <w:rPr>
                <w:rFonts w:ascii="Times New Roman" w:hAnsi="Times New Roman" w:cs="Times New Roman"/>
                <w:bCs/>
                <w:sz w:val="22"/>
                <w:szCs w:val="22"/>
                <w:lang w:val="en-GB"/>
              </w:rPr>
            </w:pPr>
          </w:p>
        </w:tc>
      </w:tr>
    </w:tbl>
    <w:p w:rsidR="000703BA" w:rsidRPr="000703BA" w:rsidRDefault="000703BA" w:rsidP="000703BA">
      <w:pPr>
        <w:rPr>
          <w:rFonts w:ascii="Times New Roman" w:hAnsi="Times New Roman" w:cs="Times New Roman"/>
          <w:b/>
          <w:sz w:val="22"/>
          <w:szCs w:val="22"/>
          <w:lang w:val="en-GB"/>
        </w:rPr>
      </w:pPr>
    </w:p>
    <w:p w:rsidR="000703BA" w:rsidRPr="000703BA" w:rsidRDefault="000703BA" w:rsidP="000703BA">
      <w:pPr>
        <w:jc w:val="both"/>
        <w:rPr>
          <w:rFonts w:ascii="Times New Roman" w:hAnsi="Times New Roman" w:cs="Times New Roman"/>
          <w:b/>
          <w:sz w:val="22"/>
          <w:szCs w:val="22"/>
          <w:lang w:val="en-GB"/>
        </w:rPr>
      </w:pPr>
      <w:r w:rsidRPr="000703BA">
        <w:rPr>
          <w:rFonts w:ascii="Times New Roman" w:hAnsi="Times New Roman" w:cs="Times New Roman"/>
          <w:b/>
          <w:sz w:val="22"/>
          <w:szCs w:val="22"/>
          <w:lang w:val="en-GB"/>
        </w:rPr>
        <w:t>Table 3.1h:</w:t>
      </w:r>
      <w:r w:rsidRPr="000703BA">
        <w:rPr>
          <w:rFonts w:ascii="Times New Roman" w:hAnsi="Times New Roman" w:cs="Times New Roman"/>
          <w:b/>
          <w:sz w:val="22"/>
          <w:szCs w:val="22"/>
          <w:lang w:val="en-GB"/>
        </w:rPr>
        <w:tab/>
      </w:r>
      <w:r w:rsidRPr="000703BA">
        <w:rPr>
          <w:rFonts w:ascii="Times New Roman" w:hAnsi="Times New Roman" w:cs="Times New Roman"/>
          <w:b/>
          <w:bCs/>
          <w:sz w:val="22"/>
          <w:szCs w:val="22"/>
          <w:lang w:val="en-GB"/>
        </w:rPr>
        <w:t>‘</w:t>
      </w:r>
      <w:r w:rsidRPr="000703BA">
        <w:rPr>
          <w:rFonts w:ascii="Times New Roman" w:hAnsi="Times New Roman" w:cs="Times New Roman"/>
          <w:b/>
          <w:sz w:val="22"/>
          <w:szCs w:val="22"/>
          <w:lang w:val="en-GB"/>
        </w:rPr>
        <w:t xml:space="preserve">Purchase costs’ items (travel and subsistence, equipment and other goods, works and services) </w:t>
      </w:r>
    </w:p>
    <w:p w:rsidR="000703BA" w:rsidRPr="000703BA" w:rsidRDefault="000703BA" w:rsidP="000703BA">
      <w:pPr>
        <w:rPr>
          <w:rFonts w:ascii="Times New Roman" w:hAnsi="Times New Roman" w:cs="Times New Roman"/>
          <w:b/>
          <w:sz w:val="22"/>
          <w:szCs w:val="22"/>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0703BA" w:rsidRPr="000703BA" w:rsidTr="00A5336A">
        <w:tc>
          <w:tcPr>
            <w:tcW w:w="10237" w:type="dxa"/>
            <w:gridSpan w:val="3"/>
            <w:shd w:val="clear" w:color="auto" w:fill="F2F2F2" w:themeFill="background1" w:themeFillShade="F2"/>
          </w:tcPr>
          <w:p w:rsidR="000703BA" w:rsidRPr="000703BA" w:rsidRDefault="000703BA" w:rsidP="00A5336A">
            <w:pPr>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Participant Number/Short Name</w:t>
            </w:r>
          </w:p>
        </w:tc>
      </w:tr>
      <w:tr w:rsidR="000703BA" w:rsidRPr="000703BA" w:rsidTr="00A5336A">
        <w:trPr>
          <w:trHeight w:val="271"/>
        </w:trPr>
        <w:tc>
          <w:tcPr>
            <w:tcW w:w="2444" w:type="dxa"/>
            <w:shd w:val="clear" w:color="auto" w:fill="F2F2F2" w:themeFill="background1" w:themeFillShade="F2"/>
          </w:tcPr>
          <w:p w:rsidR="000703BA" w:rsidRPr="000703BA" w:rsidRDefault="000703BA" w:rsidP="00A5336A">
            <w:pPr>
              <w:rPr>
                <w:rFonts w:ascii="Times New Roman" w:hAnsi="Times New Roman" w:cs="Times New Roman"/>
                <w:b/>
                <w:bCs/>
                <w:sz w:val="22"/>
                <w:szCs w:val="22"/>
                <w:lang w:val="en-GB"/>
              </w:rPr>
            </w:pPr>
          </w:p>
        </w:tc>
        <w:tc>
          <w:tcPr>
            <w:tcW w:w="992" w:type="dxa"/>
            <w:shd w:val="clear" w:color="auto" w:fill="F2F2F2" w:themeFill="background1" w:themeFillShade="F2"/>
          </w:tcPr>
          <w:p w:rsidR="000703BA" w:rsidRPr="000703BA" w:rsidRDefault="000703BA" w:rsidP="00A5336A">
            <w:pPr>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Cost (€)</w:t>
            </w:r>
          </w:p>
        </w:tc>
        <w:tc>
          <w:tcPr>
            <w:tcW w:w="6801" w:type="dxa"/>
            <w:shd w:val="clear" w:color="auto" w:fill="F2F2F2" w:themeFill="background1" w:themeFillShade="F2"/>
          </w:tcPr>
          <w:p w:rsidR="000703BA" w:rsidRPr="000703BA" w:rsidRDefault="000703BA" w:rsidP="00A5336A">
            <w:pPr>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Justification</w:t>
            </w:r>
          </w:p>
        </w:tc>
      </w:tr>
      <w:tr w:rsidR="000703BA" w:rsidRPr="000703BA" w:rsidTr="00A5336A">
        <w:tc>
          <w:tcPr>
            <w:tcW w:w="2444" w:type="dxa"/>
            <w:shd w:val="clear" w:color="auto" w:fill="F2F2F2" w:themeFill="background1" w:themeFillShade="F2"/>
          </w:tcPr>
          <w:p w:rsidR="000703BA" w:rsidRPr="000703BA" w:rsidRDefault="000703BA" w:rsidP="00A5336A">
            <w:pPr>
              <w:jc w:val="right"/>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Travel and subsistence</w:t>
            </w:r>
            <w:r w:rsidRPr="000703BA" w:rsidDel="001D6BF2">
              <w:rPr>
                <w:rFonts w:ascii="Times New Roman" w:hAnsi="Times New Roman" w:cs="Times New Roman"/>
                <w:b/>
                <w:sz w:val="22"/>
                <w:szCs w:val="22"/>
                <w:lang w:val="en-GB"/>
              </w:rPr>
              <w:t xml:space="preserve"> </w:t>
            </w:r>
          </w:p>
        </w:tc>
        <w:tc>
          <w:tcPr>
            <w:tcW w:w="992" w:type="dxa"/>
          </w:tcPr>
          <w:p w:rsidR="000703BA" w:rsidRPr="000703BA" w:rsidRDefault="000703BA" w:rsidP="00A5336A">
            <w:pPr>
              <w:rPr>
                <w:rFonts w:ascii="Times New Roman" w:hAnsi="Times New Roman" w:cs="Times New Roman"/>
                <w:bCs/>
                <w:sz w:val="22"/>
                <w:szCs w:val="22"/>
                <w:lang w:val="en-GB"/>
              </w:rPr>
            </w:pPr>
          </w:p>
        </w:tc>
        <w:tc>
          <w:tcPr>
            <w:tcW w:w="6801" w:type="dxa"/>
          </w:tcPr>
          <w:p w:rsidR="000703BA" w:rsidRPr="000703BA" w:rsidRDefault="000703BA" w:rsidP="00A5336A">
            <w:pPr>
              <w:rPr>
                <w:rFonts w:ascii="Times New Roman" w:hAnsi="Times New Roman" w:cs="Times New Roman"/>
                <w:bCs/>
                <w:sz w:val="22"/>
                <w:szCs w:val="22"/>
                <w:lang w:val="en-GB"/>
              </w:rPr>
            </w:pPr>
          </w:p>
        </w:tc>
      </w:tr>
      <w:tr w:rsidR="000703BA" w:rsidRPr="000703BA" w:rsidTr="00A5336A">
        <w:tc>
          <w:tcPr>
            <w:tcW w:w="2444" w:type="dxa"/>
            <w:shd w:val="clear" w:color="auto" w:fill="F2F2F2" w:themeFill="background1" w:themeFillShade="F2"/>
          </w:tcPr>
          <w:p w:rsidR="000703BA" w:rsidRPr="000703BA" w:rsidRDefault="000703BA" w:rsidP="00A5336A">
            <w:pPr>
              <w:jc w:val="right"/>
              <w:rPr>
                <w:rFonts w:ascii="Times New Roman" w:hAnsi="Times New Roman" w:cs="Times New Roman"/>
                <w:b/>
                <w:sz w:val="22"/>
                <w:szCs w:val="22"/>
                <w:lang w:val="en-GB"/>
              </w:rPr>
            </w:pPr>
            <w:r w:rsidRPr="000703BA">
              <w:rPr>
                <w:rFonts w:ascii="Times New Roman" w:hAnsi="Times New Roman" w:cs="Times New Roman"/>
                <w:b/>
                <w:bCs/>
                <w:sz w:val="22"/>
                <w:szCs w:val="22"/>
                <w:lang w:val="en-GB"/>
              </w:rPr>
              <w:t>Equipment</w:t>
            </w:r>
            <w:r w:rsidRPr="000703BA" w:rsidDel="001D6BF2">
              <w:rPr>
                <w:rFonts w:ascii="Times New Roman" w:hAnsi="Times New Roman" w:cs="Times New Roman"/>
                <w:b/>
                <w:sz w:val="22"/>
                <w:szCs w:val="22"/>
                <w:lang w:val="en-GB"/>
              </w:rPr>
              <w:t xml:space="preserve"> </w:t>
            </w:r>
          </w:p>
        </w:tc>
        <w:tc>
          <w:tcPr>
            <w:tcW w:w="992" w:type="dxa"/>
          </w:tcPr>
          <w:p w:rsidR="000703BA" w:rsidRPr="000703BA" w:rsidRDefault="000703BA" w:rsidP="00A5336A">
            <w:pPr>
              <w:rPr>
                <w:rFonts w:ascii="Times New Roman" w:hAnsi="Times New Roman" w:cs="Times New Roman"/>
                <w:sz w:val="22"/>
                <w:szCs w:val="22"/>
                <w:lang w:val="en-GB"/>
              </w:rPr>
            </w:pPr>
          </w:p>
        </w:tc>
        <w:tc>
          <w:tcPr>
            <w:tcW w:w="6801" w:type="dxa"/>
          </w:tcPr>
          <w:p w:rsidR="000703BA" w:rsidRPr="000703BA" w:rsidRDefault="000703BA" w:rsidP="00A5336A">
            <w:pPr>
              <w:rPr>
                <w:rFonts w:ascii="Times New Roman" w:hAnsi="Times New Roman" w:cs="Times New Roman"/>
                <w:sz w:val="22"/>
                <w:szCs w:val="22"/>
                <w:lang w:val="en-GB"/>
              </w:rPr>
            </w:pPr>
          </w:p>
        </w:tc>
      </w:tr>
      <w:tr w:rsidR="000703BA" w:rsidRPr="000703BA" w:rsidTr="00A5336A">
        <w:tc>
          <w:tcPr>
            <w:tcW w:w="2444" w:type="dxa"/>
            <w:shd w:val="clear" w:color="auto" w:fill="F2F2F2" w:themeFill="background1" w:themeFillShade="F2"/>
          </w:tcPr>
          <w:p w:rsidR="000703BA" w:rsidRPr="000703BA" w:rsidDel="00403C7D" w:rsidRDefault="000703BA" w:rsidP="00A5336A">
            <w:pPr>
              <w:jc w:val="right"/>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Other goods, works and services</w:t>
            </w:r>
          </w:p>
        </w:tc>
        <w:tc>
          <w:tcPr>
            <w:tcW w:w="992" w:type="dxa"/>
          </w:tcPr>
          <w:p w:rsidR="000703BA" w:rsidRPr="000703BA" w:rsidRDefault="000703BA" w:rsidP="00A5336A">
            <w:pPr>
              <w:rPr>
                <w:rFonts w:ascii="Times New Roman" w:hAnsi="Times New Roman" w:cs="Times New Roman"/>
                <w:sz w:val="22"/>
                <w:szCs w:val="22"/>
                <w:lang w:val="en-GB"/>
              </w:rPr>
            </w:pPr>
          </w:p>
        </w:tc>
        <w:tc>
          <w:tcPr>
            <w:tcW w:w="6801" w:type="dxa"/>
          </w:tcPr>
          <w:p w:rsidR="000703BA" w:rsidRPr="000703BA" w:rsidRDefault="000703BA" w:rsidP="00A5336A">
            <w:pPr>
              <w:rPr>
                <w:rFonts w:ascii="Times New Roman" w:hAnsi="Times New Roman" w:cs="Times New Roman"/>
                <w:sz w:val="22"/>
                <w:szCs w:val="22"/>
                <w:lang w:val="en-GB"/>
              </w:rPr>
            </w:pPr>
          </w:p>
        </w:tc>
      </w:tr>
      <w:tr w:rsidR="000703BA" w:rsidRPr="000703BA" w:rsidTr="00A5336A">
        <w:tc>
          <w:tcPr>
            <w:tcW w:w="2444" w:type="dxa"/>
            <w:shd w:val="clear" w:color="auto" w:fill="F2F2F2" w:themeFill="background1" w:themeFillShade="F2"/>
          </w:tcPr>
          <w:p w:rsidR="000703BA" w:rsidRPr="000703BA" w:rsidRDefault="000703BA" w:rsidP="00A5336A">
            <w:pPr>
              <w:jc w:val="right"/>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Remaining purchase costs (&lt;15% of pers. Costs)</w:t>
            </w:r>
          </w:p>
        </w:tc>
        <w:tc>
          <w:tcPr>
            <w:tcW w:w="992" w:type="dxa"/>
          </w:tcPr>
          <w:p w:rsidR="000703BA" w:rsidRPr="000703BA" w:rsidRDefault="000703BA" w:rsidP="00A5336A">
            <w:pPr>
              <w:rPr>
                <w:rFonts w:ascii="Times New Roman" w:hAnsi="Times New Roman" w:cs="Times New Roman"/>
                <w:sz w:val="22"/>
                <w:szCs w:val="22"/>
                <w:lang w:val="en-GB"/>
              </w:rPr>
            </w:pPr>
          </w:p>
        </w:tc>
        <w:tc>
          <w:tcPr>
            <w:tcW w:w="6801" w:type="dxa"/>
            <w:tcBorders>
              <w:bottom w:val="nil"/>
              <w:right w:val="nil"/>
            </w:tcBorders>
          </w:tcPr>
          <w:p w:rsidR="000703BA" w:rsidRPr="000703BA" w:rsidRDefault="000703BA" w:rsidP="00A5336A">
            <w:pPr>
              <w:rPr>
                <w:rFonts w:ascii="Times New Roman" w:hAnsi="Times New Roman" w:cs="Times New Roman"/>
                <w:sz w:val="22"/>
                <w:szCs w:val="22"/>
                <w:lang w:val="en-GB"/>
              </w:rPr>
            </w:pPr>
          </w:p>
        </w:tc>
      </w:tr>
      <w:tr w:rsidR="000703BA" w:rsidRPr="000703BA" w:rsidTr="00A5336A">
        <w:tc>
          <w:tcPr>
            <w:tcW w:w="2444" w:type="dxa"/>
            <w:shd w:val="clear" w:color="auto" w:fill="F2F2F2" w:themeFill="background1" w:themeFillShade="F2"/>
          </w:tcPr>
          <w:p w:rsidR="000703BA" w:rsidRPr="000703BA" w:rsidRDefault="000703BA" w:rsidP="00A5336A">
            <w:pPr>
              <w:jc w:val="right"/>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Total</w:t>
            </w:r>
          </w:p>
        </w:tc>
        <w:tc>
          <w:tcPr>
            <w:tcW w:w="992" w:type="dxa"/>
          </w:tcPr>
          <w:p w:rsidR="000703BA" w:rsidRPr="000703BA" w:rsidRDefault="000703BA" w:rsidP="00A5336A">
            <w:pPr>
              <w:rPr>
                <w:rFonts w:ascii="Times New Roman" w:hAnsi="Times New Roman" w:cs="Times New Roman"/>
                <w:sz w:val="22"/>
                <w:szCs w:val="22"/>
                <w:lang w:val="en-GB"/>
              </w:rPr>
            </w:pPr>
          </w:p>
        </w:tc>
        <w:tc>
          <w:tcPr>
            <w:tcW w:w="6801" w:type="dxa"/>
            <w:tcBorders>
              <w:top w:val="nil"/>
              <w:bottom w:val="nil"/>
              <w:right w:val="nil"/>
            </w:tcBorders>
          </w:tcPr>
          <w:p w:rsidR="000703BA" w:rsidRPr="000703BA" w:rsidRDefault="000703BA" w:rsidP="00A5336A">
            <w:pPr>
              <w:rPr>
                <w:rFonts w:ascii="Times New Roman" w:hAnsi="Times New Roman" w:cs="Times New Roman"/>
                <w:sz w:val="22"/>
                <w:szCs w:val="22"/>
                <w:lang w:val="en-GB"/>
              </w:rPr>
            </w:pPr>
          </w:p>
        </w:tc>
      </w:tr>
    </w:tbl>
    <w:p w:rsidR="000703BA" w:rsidRPr="000703BA" w:rsidRDefault="000703BA" w:rsidP="000703BA">
      <w:pPr>
        <w:rPr>
          <w:rFonts w:ascii="Times New Roman" w:hAnsi="Times New Roman" w:cs="Times New Roman"/>
          <w:b/>
          <w:sz w:val="22"/>
          <w:szCs w:val="22"/>
          <w:lang w:val="en-GB"/>
        </w:rPr>
      </w:pPr>
    </w:p>
    <w:p w:rsidR="000703BA" w:rsidRPr="000703BA" w:rsidRDefault="000703BA" w:rsidP="000703BA">
      <w:pPr>
        <w:rPr>
          <w:rFonts w:ascii="Times New Roman" w:hAnsi="Times New Roman" w:cs="Times New Roman"/>
          <w:b/>
          <w:sz w:val="22"/>
          <w:szCs w:val="22"/>
        </w:rPr>
      </w:pPr>
      <w:r w:rsidRPr="000703BA">
        <w:rPr>
          <w:rFonts w:ascii="Times New Roman" w:hAnsi="Times New Roman" w:cs="Times New Roman"/>
          <w:b/>
          <w:sz w:val="22"/>
          <w:szCs w:val="22"/>
          <w:lang w:val="en-GB"/>
        </w:rPr>
        <w:t>Table 3.1i:</w:t>
      </w:r>
      <w:r w:rsidRPr="000703BA">
        <w:rPr>
          <w:rFonts w:ascii="Times New Roman" w:hAnsi="Times New Roman" w:cs="Times New Roman"/>
          <w:b/>
          <w:sz w:val="22"/>
          <w:szCs w:val="22"/>
          <w:lang w:val="en-GB"/>
        </w:rPr>
        <w:tab/>
        <w:t>‘Other costs categories’ items (e.g. internally invoiced goods and services)</w:t>
      </w:r>
    </w:p>
    <w:p w:rsidR="000703BA" w:rsidRPr="000703BA" w:rsidRDefault="000703BA" w:rsidP="000703BA">
      <w:pPr>
        <w:rPr>
          <w:rFonts w:ascii="Times New Roman" w:hAnsi="Times New Roman" w:cs="Times New Roman"/>
          <w:b/>
          <w:sz w:val="22"/>
          <w:szCs w:val="22"/>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0703BA" w:rsidRPr="000703BA" w:rsidTr="00A5336A">
        <w:tc>
          <w:tcPr>
            <w:tcW w:w="10237" w:type="dxa"/>
            <w:gridSpan w:val="3"/>
            <w:shd w:val="clear" w:color="auto" w:fill="F2F2F2" w:themeFill="background1" w:themeFillShade="F2"/>
          </w:tcPr>
          <w:p w:rsidR="000703BA" w:rsidRPr="000703BA" w:rsidRDefault="000703BA" w:rsidP="00A5336A">
            <w:pPr>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Participant Number/Short Name</w:t>
            </w:r>
          </w:p>
        </w:tc>
      </w:tr>
      <w:tr w:rsidR="000703BA" w:rsidRPr="000703BA" w:rsidTr="00A5336A">
        <w:tc>
          <w:tcPr>
            <w:tcW w:w="2444" w:type="dxa"/>
            <w:shd w:val="clear" w:color="auto" w:fill="F2F2F2" w:themeFill="background1" w:themeFillShade="F2"/>
          </w:tcPr>
          <w:p w:rsidR="000703BA" w:rsidRPr="000703BA" w:rsidRDefault="000703BA" w:rsidP="00A5336A">
            <w:pPr>
              <w:rPr>
                <w:rFonts w:ascii="Times New Roman" w:hAnsi="Times New Roman" w:cs="Times New Roman"/>
                <w:b/>
                <w:bCs/>
                <w:sz w:val="22"/>
                <w:szCs w:val="22"/>
                <w:lang w:val="en-GB"/>
              </w:rPr>
            </w:pPr>
          </w:p>
        </w:tc>
        <w:tc>
          <w:tcPr>
            <w:tcW w:w="992" w:type="dxa"/>
            <w:shd w:val="clear" w:color="auto" w:fill="F2F2F2" w:themeFill="background1" w:themeFillShade="F2"/>
          </w:tcPr>
          <w:p w:rsidR="000703BA" w:rsidRPr="000703BA" w:rsidRDefault="000703BA" w:rsidP="00A5336A">
            <w:pPr>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Cost (€)</w:t>
            </w:r>
          </w:p>
        </w:tc>
        <w:tc>
          <w:tcPr>
            <w:tcW w:w="6801" w:type="dxa"/>
            <w:shd w:val="clear" w:color="auto" w:fill="F2F2F2" w:themeFill="background1" w:themeFillShade="F2"/>
          </w:tcPr>
          <w:p w:rsidR="000703BA" w:rsidRPr="000703BA" w:rsidRDefault="000703BA" w:rsidP="00A5336A">
            <w:pPr>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Justification</w:t>
            </w:r>
          </w:p>
        </w:tc>
      </w:tr>
      <w:tr w:rsidR="000703BA" w:rsidRPr="000703BA" w:rsidTr="00A5336A">
        <w:tc>
          <w:tcPr>
            <w:tcW w:w="2444" w:type="dxa"/>
            <w:shd w:val="clear" w:color="auto" w:fill="F2F2F2" w:themeFill="background1" w:themeFillShade="F2"/>
          </w:tcPr>
          <w:p w:rsidR="000703BA" w:rsidRPr="000703BA" w:rsidRDefault="000703BA" w:rsidP="00A5336A">
            <w:pPr>
              <w:jc w:val="right"/>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Internally invoiced goods and services</w:t>
            </w:r>
          </w:p>
        </w:tc>
        <w:tc>
          <w:tcPr>
            <w:tcW w:w="992" w:type="dxa"/>
          </w:tcPr>
          <w:p w:rsidR="000703BA" w:rsidRPr="000703BA" w:rsidRDefault="000703BA" w:rsidP="00A5336A">
            <w:pPr>
              <w:rPr>
                <w:rFonts w:ascii="Times New Roman" w:hAnsi="Times New Roman" w:cs="Times New Roman"/>
                <w:bCs/>
                <w:sz w:val="22"/>
                <w:szCs w:val="22"/>
                <w:lang w:val="en-GB"/>
              </w:rPr>
            </w:pPr>
          </w:p>
        </w:tc>
        <w:tc>
          <w:tcPr>
            <w:tcW w:w="6801" w:type="dxa"/>
          </w:tcPr>
          <w:p w:rsidR="000703BA" w:rsidRPr="000703BA" w:rsidRDefault="000703BA" w:rsidP="00A5336A">
            <w:pPr>
              <w:rPr>
                <w:rFonts w:ascii="Times New Roman" w:hAnsi="Times New Roman" w:cs="Times New Roman"/>
                <w:bCs/>
                <w:sz w:val="22"/>
                <w:szCs w:val="22"/>
                <w:lang w:val="en-GB"/>
              </w:rPr>
            </w:pPr>
          </w:p>
        </w:tc>
      </w:tr>
      <w:tr w:rsidR="000703BA" w:rsidRPr="000703BA" w:rsidTr="00A5336A">
        <w:tc>
          <w:tcPr>
            <w:tcW w:w="2444" w:type="dxa"/>
            <w:shd w:val="clear" w:color="auto" w:fill="F2F2F2" w:themeFill="background1" w:themeFillShade="F2"/>
          </w:tcPr>
          <w:p w:rsidR="000703BA" w:rsidRPr="000703BA" w:rsidRDefault="000703BA" w:rsidP="00A5336A">
            <w:pPr>
              <w:jc w:val="right"/>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w:t>
            </w:r>
          </w:p>
        </w:tc>
        <w:tc>
          <w:tcPr>
            <w:tcW w:w="992" w:type="dxa"/>
          </w:tcPr>
          <w:p w:rsidR="000703BA" w:rsidRPr="000703BA" w:rsidRDefault="000703BA" w:rsidP="00A5336A">
            <w:pPr>
              <w:rPr>
                <w:rFonts w:ascii="Times New Roman" w:hAnsi="Times New Roman" w:cs="Times New Roman"/>
                <w:bCs/>
                <w:sz w:val="22"/>
                <w:szCs w:val="22"/>
                <w:lang w:val="en-GB"/>
              </w:rPr>
            </w:pPr>
          </w:p>
        </w:tc>
        <w:tc>
          <w:tcPr>
            <w:tcW w:w="6801" w:type="dxa"/>
          </w:tcPr>
          <w:p w:rsidR="000703BA" w:rsidRPr="000703BA" w:rsidRDefault="000703BA" w:rsidP="00A5336A">
            <w:pPr>
              <w:rPr>
                <w:rFonts w:ascii="Times New Roman" w:hAnsi="Times New Roman" w:cs="Times New Roman"/>
                <w:bCs/>
                <w:sz w:val="22"/>
                <w:szCs w:val="22"/>
                <w:lang w:val="en-GB"/>
              </w:rPr>
            </w:pPr>
          </w:p>
        </w:tc>
      </w:tr>
    </w:tbl>
    <w:p w:rsidR="000703BA" w:rsidRPr="000703BA" w:rsidRDefault="000703BA" w:rsidP="000703BA">
      <w:pPr>
        <w:spacing w:after="200"/>
        <w:jc w:val="both"/>
        <w:rPr>
          <w:rFonts w:ascii="Times New Roman" w:hAnsi="Times New Roman" w:cs="Times New Roman"/>
          <w:b/>
          <w:bCs/>
          <w:sz w:val="22"/>
          <w:szCs w:val="22"/>
          <w:lang w:val="en-GB"/>
        </w:rPr>
      </w:pPr>
    </w:p>
    <w:p w:rsidR="000703BA" w:rsidRPr="000703BA" w:rsidRDefault="000703BA" w:rsidP="000703BA">
      <w:pPr>
        <w:rPr>
          <w:rFonts w:ascii="Times New Roman" w:hAnsi="Times New Roman" w:cs="Times New Roman"/>
          <w:b/>
          <w:sz w:val="22"/>
          <w:szCs w:val="22"/>
        </w:rPr>
      </w:pPr>
      <w:r w:rsidRPr="000703BA">
        <w:rPr>
          <w:rFonts w:ascii="Times New Roman" w:hAnsi="Times New Roman" w:cs="Times New Roman"/>
          <w:b/>
          <w:sz w:val="22"/>
          <w:szCs w:val="22"/>
          <w:lang w:val="en-GB"/>
        </w:rPr>
        <w:t>Table 3.1j:</w:t>
      </w:r>
      <w:r w:rsidRPr="000703BA">
        <w:rPr>
          <w:rFonts w:ascii="Times New Roman" w:hAnsi="Times New Roman" w:cs="Times New Roman"/>
          <w:b/>
          <w:sz w:val="22"/>
          <w:szCs w:val="22"/>
          <w:lang w:val="en-GB"/>
        </w:rPr>
        <w:tab/>
        <w:t>‘In-kind contributions’ provided by third parties</w:t>
      </w:r>
    </w:p>
    <w:p w:rsidR="000703BA" w:rsidRPr="000703BA" w:rsidRDefault="000703BA" w:rsidP="000703BA">
      <w:pPr>
        <w:rPr>
          <w:rFonts w:ascii="Times New Roman" w:hAnsi="Times New Roman" w:cs="Times New Roman"/>
          <w:b/>
          <w:sz w:val="22"/>
          <w:szCs w:val="22"/>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0703BA" w:rsidRPr="000703BA" w:rsidTr="00A5336A">
        <w:tc>
          <w:tcPr>
            <w:tcW w:w="10237" w:type="dxa"/>
            <w:gridSpan w:val="4"/>
            <w:shd w:val="clear" w:color="auto" w:fill="F2F2F2" w:themeFill="background1" w:themeFillShade="F2"/>
          </w:tcPr>
          <w:p w:rsidR="000703BA" w:rsidRPr="000703BA" w:rsidRDefault="000703BA" w:rsidP="00A5336A">
            <w:pPr>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Participant Number/Short Name</w:t>
            </w:r>
          </w:p>
        </w:tc>
      </w:tr>
      <w:tr w:rsidR="000703BA" w:rsidRPr="000703BA" w:rsidTr="00A5336A">
        <w:tc>
          <w:tcPr>
            <w:tcW w:w="2268" w:type="dxa"/>
            <w:shd w:val="clear" w:color="auto" w:fill="F2F2F2" w:themeFill="background1" w:themeFillShade="F2"/>
          </w:tcPr>
          <w:p w:rsidR="000703BA" w:rsidRPr="000703BA" w:rsidRDefault="000703BA" w:rsidP="00A5336A">
            <w:pPr>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Third party name</w:t>
            </w:r>
          </w:p>
        </w:tc>
        <w:tc>
          <w:tcPr>
            <w:tcW w:w="1985" w:type="dxa"/>
            <w:shd w:val="clear" w:color="auto" w:fill="F2F2F2" w:themeFill="background1" w:themeFillShade="F2"/>
          </w:tcPr>
          <w:p w:rsidR="000703BA" w:rsidRPr="000703BA" w:rsidRDefault="000703BA" w:rsidP="00A5336A">
            <w:pPr>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Category</w:t>
            </w:r>
          </w:p>
        </w:tc>
        <w:tc>
          <w:tcPr>
            <w:tcW w:w="992" w:type="dxa"/>
            <w:shd w:val="clear" w:color="auto" w:fill="F2F2F2" w:themeFill="background1" w:themeFillShade="F2"/>
          </w:tcPr>
          <w:p w:rsidR="000703BA" w:rsidRPr="000703BA" w:rsidRDefault="000703BA" w:rsidP="00A5336A">
            <w:pPr>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Cost (€)</w:t>
            </w:r>
          </w:p>
        </w:tc>
        <w:tc>
          <w:tcPr>
            <w:tcW w:w="4992" w:type="dxa"/>
            <w:shd w:val="clear" w:color="auto" w:fill="F2F2F2" w:themeFill="background1" w:themeFillShade="F2"/>
          </w:tcPr>
          <w:p w:rsidR="000703BA" w:rsidRPr="000703BA" w:rsidRDefault="000703BA" w:rsidP="00A5336A">
            <w:pPr>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Justification</w:t>
            </w:r>
          </w:p>
        </w:tc>
      </w:tr>
      <w:tr w:rsidR="000703BA" w:rsidRPr="000703BA" w:rsidTr="00A5336A">
        <w:tc>
          <w:tcPr>
            <w:tcW w:w="2268" w:type="dxa"/>
          </w:tcPr>
          <w:p w:rsidR="000703BA" w:rsidRPr="000703BA" w:rsidRDefault="000703BA" w:rsidP="00A5336A">
            <w:pPr>
              <w:jc w:val="right"/>
              <w:rPr>
                <w:rFonts w:ascii="Times New Roman" w:hAnsi="Times New Roman" w:cs="Times New Roman"/>
                <w:b/>
                <w:bCs/>
                <w:sz w:val="22"/>
                <w:szCs w:val="22"/>
                <w:lang w:val="en-GB"/>
              </w:rPr>
            </w:pPr>
          </w:p>
        </w:tc>
        <w:tc>
          <w:tcPr>
            <w:tcW w:w="1985" w:type="dxa"/>
          </w:tcPr>
          <w:p w:rsidR="000703BA" w:rsidRPr="000703BA" w:rsidRDefault="000703BA" w:rsidP="00A5336A">
            <w:pPr>
              <w:spacing w:before="120" w:after="120"/>
              <w:rPr>
                <w:rFonts w:ascii="Times New Roman" w:hAnsi="Times New Roman" w:cs="Times New Roman"/>
                <w:b/>
                <w:bCs/>
                <w:sz w:val="22"/>
                <w:szCs w:val="22"/>
                <w:lang w:val="en-GB"/>
              </w:rPr>
            </w:pPr>
            <w:r w:rsidRPr="000703BA">
              <w:rPr>
                <w:rFonts w:ascii="Times New Roman" w:hAnsi="Times New Roman" w:cs="Times New Roman"/>
                <w:b/>
                <w:bCs/>
                <w:sz w:val="22"/>
                <w:szCs w:val="22"/>
                <w:lang w:val="en-GB"/>
              </w:rPr>
              <w:t>Select between</w:t>
            </w:r>
          </w:p>
          <w:p w:rsidR="000703BA" w:rsidRPr="000703BA" w:rsidRDefault="000703BA" w:rsidP="00A5336A">
            <w:pPr>
              <w:spacing w:before="120" w:after="120"/>
              <w:rPr>
                <w:rFonts w:ascii="Times New Roman" w:hAnsi="Times New Roman" w:cs="Times New Roman"/>
                <w:bCs/>
                <w:i/>
                <w:noProof/>
                <w:color w:val="4AA55B"/>
                <w:sz w:val="22"/>
                <w:szCs w:val="22"/>
                <w:lang w:eastAsia="en-GB"/>
              </w:rPr>
            </w:pPr>
            <w:r w:rsidRPr="000703BA">
              <w:rPr>
                <w:rFonts w:ascii="Times New Roman" w:hAnsi="Times New Roman" w:cs="Times New Roman"/>
                <w:bCs/>
                <w:noProof/>
                <w:color w:val="595959"/>
                <w:sz w:val="22"/>
                <w:szCs w:val="22"/>
                <w:lang w:eastAsia="en-GB"/>
              </w:rPr>
              <w:t>Seconded personnel</w:t>
            </w:r>
          </w:p>
          <w:p w:rsidR="000703BA" w:rsidRPr="000703BA" w:rsidRDefault="000703BA" w:rsidP="00A5336A">
            <w:pPr>
              <w:spacing w:before="120" w:after="120"/>
              <w:rPr>
                <w:rFonts w:ascii="Times New Roman" w:hAnsi="Times New Roman" w:cs="Times New Roman"/>
                <w:bCs/>
                <w:i/>
                <w:noProof/>
                <w:color w:val="4AA55B"/>
                <w:sz w:val="22"/>
                <w:szCs w:val="22"/>
                <w:lang w:eastAsia="en-GB"/>
              </w:rPr>
            </w:pPr>
            <w:r w:rsidRPr="000703BA">
              <w:rPr>
                <w:rFonts w:ascii="Times New Roman" w:hAnsi="Times New Roman" w:cs="Times New Roman"/>
                <w:bCs/>
                <w:noProof/>
                <w:color w:val="595959"/>
                <w:sz w:val="22"/>
                <w:szCs w:val="22"/>
                <w:lang w:eastAsia="en-GB"/>
              </w:rPr>
              <w:t>Travel and subsistence</w:t>
            </w:r>
          </w:p>
          <w:p w:rsidR="000703BA" w:rsidRPr="000703BA" w:rsidRDefault="000703BA" w:rsidP="00A5336A">
            <w:pPr>
              <w:spacing w:before="120" w:after="120"/>
              <w:rPr>
                <w:rFonts w:ascii="Times New Roman" w:hAnsi="Times New Roman" w:cs="Times New Roman"/>
                <w:bCs/>
                <w:i/>
                <w:noProof/>
                <w:color w:val="4AA55B"/>
                <w:sz w:val="22"/>
                <w:szCs w:val="22"/>
                <w:lang w:eastAsia="en-GB"/>
              </w:rPr>
            </w:pPr>
            <w:r w:rsidRPr="000703BA">
              <w:rPr>
                <w:rFonts w:ascii="Times New Roman" w:hAnsi="Times New Roman" w:cs="Times New Roman"/>
                <w:bCs/>
                <w:noProof/>
                <w:color w:val="595959"/>
                <w:sz w:val="22"/>
                <w:szCs w:val="22"/>
                <w:lang w:eastAsia="en-GB"/>
              </w:rPr>
              <w:t>Equipment</w:t>
            </w:r>
          </w:p>
          <w:p w:rsidR="000703BA" w:rsidRPr="000703BA" w:rsidRDefault="000703BA" w:rsidP="00A5336A">
            <w:pPr>
              <w:spacing w:before="120" w:after="120"/>
              <w:rPr>
                <w:rFonts w:ascii="Times New Roman" w:hAnsi="Times New Roman" w:cs="Times New Roman"/>
                <w:bCs/>
                <w:noProof/>
                <w:color w:val="595959"/>
                <w:sz w:val="22"/>
                <w:szCs w:val="22"/>
                <w:lang w:eastAsia="en-GB"/>
              </w:rPr>
            </w:pPr>
            <w:r w:rsidRPr="000703BA">
              <w:rPr>
                <w:rFonts w:ascii="Times New Roman" w:hAnsi="Times New Roman" w:cs="Times New Roman"/>
                <w:bCs/>
                <w:noProof/>
                <w:color w:val="595959"/>
                <w:sz w:val="22"/>
                <w:szCs w:val="22"/>
                <w:lang w:eastAsia="en-GB"/>
              </w:rPr>
              <w:t>Other goods, works and services</w:t>
            </w:r>
          </w:p>
          <w:p w:rsidR="000703BA" w:rsidRPr="000703BA" w:rsidRDefault="000703BA" w:rsidP="00A5336A">
            <w:pPr>
              <w:spacing w:before="120" w:after="120"/>
              <w:rPr>
                <w:rFonts w:ascii="Times New Roman" w:hAnsi="Times New Roman" w:cs="Times New Roman"/>
                <w:b/>
                <w:bCs/>
                <w:sz w:val="22"/>
                <w:szCs w:val="22"/>
                <w:lang w:val="en-GB"/>
              </w:rPr>
            </w:pPr>
            <w:r w:rsidRPr="000703BA">
              <w:rPr>
                <w:rFonts w:ascii="Times New Roman" w:hAnsi="Times New Roman" w:cs="Times New Roman"/>
                <w:bCs/>
                <w:noProof/>
                <w:color w:val="595959"/>
                <w:sz w:val="22"/>
                <w:szCs w:val="22"/>
                <w:lang w:eastAsia="en-GB"/>
              </w:rPr>
              <w:t xml:space="preserve">Internally invoiced goods and services </w:t>
            </w:r>
          </w:p>
        </w:tc>
        <w:tc>
          <w:tcPr>
            <w:tcW w:w="992" w:type="dxa"/>
          </w:tcPr>
          <w:p w:rsidR="000703BA" w:rsidRPr="000703BA" w:rsidRDefault="000703BA" w:rsidP="00A5336A">
            <w:pPr>
              <w:rPr>
                <w:rFonts w:ascii="Times New Roman" w:hAnsi="Times New Roman" w:cs="Times New Roman"/>
                <w:bCs/>
                <w:sz w:val="22"/>
                <w:szCs w:val="22"/>
                <w:lang w:val="en-GB"/>
              </w:rPr>
            </w:pPr>
          </w:p>
        </w:tc>
        <w:tc>
          <w:tcPr>
            <w:tcW w:w="4992" w:type="dxa"/>
          </w:tcPr>
          <w:p w:rsidR="000703BA" w:rsidRPr="000703BA" w:rsidRDefault="000703BA" w:rsidP="00A5336A">
            <w:pPr>
              <w:rPr>
                <w:rFonts w:ascii="Times New Roman" w:hAnsi="Times New Roman" w:cs="Times New Roman"/>
                <w:bCs/>
                <w:sz w:val="22"/>
                <w:szCs w:val="22"/>
                <w:lang w:val="en-GB"/>
              </w:rPr>
            </w:pPr>
          </w:p>
        </w:tc>
      </w:tr>
      <w:tr w:rsidR="000703BA" w:rsidRPr="000703BA" w:rsidTr="00A5336A">
        <w:tc>
          <w:tcPr>
            <w:tcW w:w="2268" w:type="dxa"/>
          </w:tcPr>
          <w:p w:rsidR="000703BA" w:rsidRPr="000703BA" w:rsidRDefault="000703BA" w:rsidP="00A5336A">
            <w:pPr>
              <w:jc w:val="right"/>
              <w:rPr>
                <w:rFonts w:ascii="Times New Roman" w:hAnsi="Times New Roman" w:cs="Times New Roman"/>
                <w:b/>
                <w:bCs/>
                <w:sz w:val="22"/>
                <w:szCs w:val="22"/>
                <w:lang w:val="en-GB"/>
              </w:rPr>
            </w:pPr>
          </w:p>
        </w:tc>
        <w:tc>
          <w:tcPr>
            <w:tcW w:w="1985" w:type="dxa"/>
          </w:tcPr>
          <w:p w:rsidR="000703BA" w:rsidRPr="000703BA" w:rsidRDefault="000703BA" w:rsidP="00A5336A">
            <w:pPr>
              <w:jc w:val="right"/>
              <w:rPr>
                <w:rFonts w:ascii="Times New Roman" w:hAnsi="Times New Roman" w:cs="Times New Roman"/>
                <w:b/>
                <w:bCs/>
                <w:sz w:val="22"/>
                <w:szCs w:val="22"/>
                <w:lang w:val="en-GB"/>
              </w:rPr>
            </w:pPr>
          </w:p>
        </w:tc>
        <w:tc>
          <w:tcPr>
            <w:tcW w:w="992" w:type="dxa"/>
          </w:tcPr>
          <w:p w:rsidR="000703BA" w:rsidRPr="000703BA" w:rsidRDefault="000703BA" w:rsidP="00A5336A">
            <w:pPr>
              <w:rPr>
                <w:rFonts w:ascii="Times New Roman" w:hAnsi="Times New Roman" w:cs="Times New Roman"/>
                <w:bCs/>
                <w:sz w:val="22"/>
                <w:szCs w:val="22"/>
                <w:lang w:val="en-GB"/>
              </w:rPr>
            </w:pPr>
          </w:p>
        </w:tc>
        <w:tc>
          <w:tcPr>
            <w:tcW w:w="4992" w:type="dxa"/>
          </w:tcPr>
          <w:p w:rsidR="000703BA" w:rsidRPr="000703BA" w:rsidRDefault="000703BA" w:rsidP="00A5336A">
            <w:pPr>
              <w:rPr>
                <w:rFonts w:ascii="Times New Roman" w:hAnsi="Times New Roman" w:cs="Times New Roman"/>
                <w:bCs/>
                <w:sz w:val="22"/>
                <w:szCs w:val="22"/>
                <w:lang w:val="en-GB"/>
              </w:rPr>
            </w:pPr>
          </w:p>
        </w:tc>
      </w:tr>
    </w:tbl>
    <w:p w:rsidR="000703BA" w:rsidRPr="000703BA" w:rsidRDefault="000703BA" w:rsidP="000703BA">
      <w:pPr>
        <w:jc w:val="both"/>
        <w:rPr>
          <w:rFonts w:ascii="Times New Roman" w:hAnsi="Times New Roman" w:cs="Times New Roman"/>
          <w:b/>
          <w:sz w:val="22"/>
          <w:szCs w:val="22"/>
          <w:lang w:val="en-GB"/>
        </w:rPr>
      </w:pPr>
    </w:p>
    <w:p w:rsidR="000703BA" w:rsidRPr="000703BA" w:rsidRDefault="000703BA" w:rsidP="000703BA">
      <w:pPr>
        <w:jc w:val="both"/>
        <w:rPr>
          <w:rFonts w:ascii="Times New Roman" w:hAnsi="Times New Roman" w:cs="Times New Roman"/>
          <w:b/>
          <w:sz w:val="22"/>
          <w:szCs w:val="22"/>
          <w:lang w:val="en-GB"/>
        </w:rPr>
      </w:pPr>
    </w:p>
    <w:p w:rsidR="000703BA" w:rsidRPr="000703BA" w:rsidRDefault="000703BA" w:rsidP="000703BA">
      <w:pPr>
        <w:spacing w:after="200"/>
        <w:jc w:val="both"/>
        <w:rPr>
          <w:rFonts w:ascii="Times New Roman" w:hAnsi="Times New Roman" w:cs="Times New Roman"/>
          <w:b/>
          <w:bCs/>
          <w:sz w:val="22"/>
          <w:szCs w:val="22"/>
          <w:lang w:val="en-GB"/>
        </w:rPr>
      </w:pPr>
    </w:p>
    <w:p w:rsidR="000703BA" w:rsidRPr="000703BA" w:rsidRDefault="000703BA" w:rsidP="000703BA">
      <w:pPr>
        <w:jc w:val="both"/>
        <w:rPr>
          <w:rFonts w:ascii="Times New Roman" w:hAnsi="Times New Roman" w:cs="Times New Roman"/>
          <w:sz w:val="22"/>
          <w:szCs w:val="22"/>
          <w:u w:val="single"/>
          <w:lang w:val="en-GB"/>
        </w:rPr>
      </w:pPr>
    </w:p>
    <w:p w:rsidR="00330111" w:rsidRPr="000703BA" w:rsidRDefault="00330111" w:rsidP="000703BA">
      <w:pPr>
        <w:rPr>
          <w:rFonts w:ascii="Times New Roman" w:hAnsi="Times New Roman" w:cs="Times New Roman"/>
          <w:sz w:val="22"/>
          <w:szCs w:val="22"/>
          <w:lang w:val="en-GB"/>
        </w:rPr>
      </w:pPr>
    </w:p>
    <w:sectPr w:rsidR="00330111" w:rsidRPr="000703BA" w:rsidSect="00F6794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255" w:rsidRDefault="00C24255" w:rsidP="004E2EB1">
      <w:r>
        <w:separator/>
      </w:r>
    </w:p>
  </w:endnote>
  <w:endnote w:type="continuationSeparator" w:id="0">
    <w:p w:rsidR="00C24255" w:rsidRDefault="00C24255" w:rsidP="004E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255" w:rsidRDefault="00C24255" w:rsidP="004E2EB1">
      <w:r>
        <w:separator/>
      </w:r>
    </w:p>
  </w:footnote>
  <w:footnote w:type="continuationSeparator" w:id="0">
    <w:p w:rsidR="00C24255" w:rsidRDefault="00C24255" w:rsidP="004E2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1328"/>
    <w:multiLevelType w:val="hybridMultilevel"/>
    <w:tmpl w:val="1578F2F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37F18A3"/>
    <w:multiLevelType w:val="multilevel"/>
    <w:tmpl w:val="5B2AD1C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35D85158"/>
    <w:multiLevelType w:val="hybridMultilevel"/>
    <w:tmpl w:val="A770E1B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BA"/>
    <w:rsid w:val="000004EA"/>
    <w:rsid w:val="00044CE7"/>
    <w:rsid w:val="000703BA"/>
    <w:rsid w:val="000B0E54"/>
    <w:rsid w:val="000C4F93"/>
    <w:rsid w:val="00190A0A"/>
    <w:rsid w:val="001A05E2"/>
    <w:rsid w:val="00217B2F"/>
    <w:rsid w:val="002321E5"/>
    <w:rsid w:val="002338EE"/>
    <w:rsid w:val="0026049A"/>
    <w:rsid w:val="00330111"/>
    <w:rsid w:val="00371D34"/>
    <w:rsid w:val="003D590F"/>
    <w:rsid w:val="004D1BCD"/>
    <w:rsid w:val="004D61DC"/>
    <w:rsid w:val="004E2EB1"/>
    <w:rsid w:val="00534664"/>
    <w:rsid w:val="00582C2C"/>
    <w:rsid w:val="00642D4E"/>
    <w:rsid w:val="006D4E9B"/>
    <w:rsid w:val="00786224"/>
    <w:rsid w:val="007F2E26"/>
    <w:rsid w:val="008111E5"/>
    <w:rsid w:val="008708CA"/>
    <w:rsid w:val="008E3877"/>
    <w:rsid w:val="0091758A"/>
    <w:rsid w:val="00995818"/>
    <w:rsid w:val="009E046E"/>
    <w:rsid w:val="00A14B76"/>
    <w:rsid w:val="00AA1886"/>
    <w:rsid w:val="00B82EB2"/>
    <w:rsid w:val="00C24255"/>
    <w:rsid w:val="00CF7B3A"/>
    <w:rsid w:val="00DB03F8"/>
    <w:rsid w:val="00DC45E5"/>
    <w:rsid w:val="00DE2B43"/>
    <w:rsid w:val="00E32FC1"/>
    <w:rsid w:val="00E761AE"/>
    <w:rsid w:val="00EB5A72"/>
    <w:rsid w:val="00F611BA"/>
    <w:rsid w:val="00F67947"/>
    <w:rsid w:val="00FD59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1EE09-A675-6C47-AAC6-3E9CE53B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4E2EB1"/>
    <w:rPr>
      <w:sz w:val="20"/>
      <w:szCs w:val="20"/>
      <w:lang w:val="fr-FR"/>
    </w:rPr>
  </w:style>
  <w:style w:type="character" w:customStyle="1" w:styleId="NotedebasdepageCar">
    <w:name w:val="Note de bas de page Car"/>
    <w:basedOn w:val="Policepardfaut"/>
    <w:link w:val="Notedebasdepage"/>
    <w:uiPriority w:val="99"/>
    <w:qFormat/>
    <w:rsid w:val="004E2EB1"/>
    <w:rPr>
      <w:sz w:val="20"/>
      <w:szCs w:val="20"/>
    </w:rPr>
  </w:style>
  <w:style w:type="character" w:styleId="Appelnotedebasdep">
    <w:name w:val="footnote reference"/>
    <w:basedOn w:val="Policepardfaut"/>
    <w:uiPriority w:val="99"/>
    <w:unhideWhenUsed/>
    <w:rsid w:val="004E2EB1"/>
    <w:rPr>
      <w:vertAlign w:val="superscript"/>
    </w:rPr>
  </w:style>
  <w:style w:type="character" w:customStyle="1" w:styleId="Ancredenotedebasdepage">
    <w:name w:val="Ancre de note de bas de page"/>
    <w:rsid w:val="004E2EB1"/>
    <w:rPr>
      <w:vertAlign w:val="superscript"/>
    </w:rPr>
  </w:style>
  <w:style w:type="character" w:customStyle="1" w:styleId="CorpsdetexteCar">
    <w:name w:val="Corps de texte Car"/>
    <w:basedOn w:val="Policepardfaut"/>
    <w:link w:val="Corpsdetexte"/>
    <w:uiPriority w:val="1"/>
    <w:qFormat/>
    <w:rsid w:val="004E2EB1"/>
    <w:rPr>
      <w:rFonts w:ascii="Times New Roman" w:eastAsia="Times New Roman" w:hAnsi="Times New Roman" w:cs="Times New Roman"/>
      <w:sz w:val="19"/>
      <w:szCs w:val="19"/>
      <w:lang w:val="en-US"/>
    </w:rPr>
  </w:style>
  <w:style w:type="character" w:customStyle="1" w:styleId="Caractresdenotedebasdepage">
    <w:name w:val="Caractères de note de bas de page"/>
    <w:qFormat/>
    <w:rsid w:val="004E2EB1"/>
  </w:style>
  <w:style w:type="paragraph" w:styleId="Corpsdetexte">
    <w:name w:val="Body Text"/>
    <w:basedOn w:val="Normal"/>
    <w:link w:val="CorpsdetexteCar"/>
    <w:uiPriority w:val="1"/>
    <w:qFormat/>
    <w:rsid w:val="004E2EB1"/>
    <w:pPr>
      <w:widowControl w:val="0"/>
      <w:suppressAutoHyphens/>
    </w:pPr>
    <w:rPr>
      <w:rFonts w:ascii="Times New Roman" w:eastAsia="Times New Roman" w:hAnsi="Times New Roman" w:cs="Times New Roman"/>
      <w:sz w:val="19"/>
      <w:szCs w:val="19"/>
    </w:rPr>
  </w:style>
  <w:style w:type="character" w:customStyle="1" w:styleId="CorpsdetexteCar1">
    <w:name w:val="Corps de texte Car1"/>
    <w:basedOn w:val="Policepardfaut"/>
    <w:uiPriority w:val="99"/>
    <w:semiHidden/>
    <w:rsid w:val="004E2EB1"/>
    <w:rPr>
      <w:lang w:val="en-US"/>
    </w:rPr>
  </w:style>
  <w:style w:type="paragraph" w:customStyle="1" w:styleId="Notedebasdepage1">
    <w:name w:val="Note de bas de page1"/>
    <w:basedOn w:val="Normal"/>
    <w:uiPriority w:val="99"/>
    <w:unhideWhenUsed/>
    <w:rsid w:val="004E2EB1"/>
    <w:pPr>
      <w:suppressAutoHyphens/>
    </w:pPr>
    <w:rPr>
      <w:rFonts w:eastAsiaTheme="minorEastAsia"/>
      <w:lang w:val="en-GB" w:eastAsia="fr-FR"/>
    </w:rPr>
  </w:style>
  <w:style w:type="paragraph" w:styleId="Paragraphedeliste">
    <w:name w:val="List Paragraph"/>
    <w:basedOn w:val="Normal"/>
    <w:uiPriority w:val="1"/>
    <w:qFormat/>
    <w:rsid w:val="002321E5"/>
    <w:pPr>
      <w:ind w:left="720"/>
      <w:contextualSpacing/>
    </w:pPr>
    <w:rPr>
      <w:lang w:val="fr-FR"/>
    </w:rPr>
  </w:style>
  <w:style w:type="character" w:customStyle="1" w:styleId="FootnoteCharacters">
    <w:name w:val="Footnote Characters"/>
    <w:basedOn w:val="Policepardfaut"/>
    <w:uiPriority w:val="99"/>
    <w:unhideWhenUsed/>
    <w:qFormat/>
    <w:rsid w:val="00DC45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2712</Words>
  <Characters>14920</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katsanevas</dc:creator>
  <cp:keywords/>
  <dc:description/>
  <cp:lastModifiedBy>stavros katsanevas</cp:lastModifiedBy>
  <cp:revision>2</cp:revision>
  <dcterms:created xsi:type="dcterms:W3CDTF">2022-01-19T20:56:00Z</dcterms:created>
  <dcterms:modified xsi:type="dcterms:W3CDTF">2022-01-19T20:56:00Z</dcterms:modified>
</cp:coreProperties>
</file>